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July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PNT2025TMID09555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Roadmap Generator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d7316e9jm6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Problem–Solution Fit Template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8hj02s5kez0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Problem 1: Lack of Personalized Learning Roadmaps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Learners often don’t know where to begin when learning a new skill. Generic resources don’t cater to their current knowledge level or goals.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experiences it</w:t>
      </w:r>
      <w:r w:rsidDel="00000000" w:rsidR="00000000" w:rsidRPr="00000000">
        <w:rPr>
          <w:rtl w:val="0"/>
        </w:rPr>
        <w:t xml:space="preserve">:</w:t>
        <w:br w:type="textWrapping"/>
        <w:t xml:space="preserve">Students, career switchers, working professionals, and lifelong learners.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</w:t>
        <w:br w:type="textWrapping"/>
        <w:t xml:space="preserve">Without direction, learners waste time, lose motivation, or abandon learning altogether.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solutions</w:t>
      </w:r>
      <w:r w:rsidDel="00000000" w:rsidR="00000000" w:rsidRPr="00000000">
        <w:rPr>
          <w:rtl w:val="0"/>
        </w:rPr>
        <w:t xml:space="preserve">:</w:t>
        <w:br w:type="textWrapping"/>
        <w:t xml:space="preserve">Static blog posts, generic course lists, YouTube videos — none offer dynamic personalization.</w:t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fkj15up8tm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1: Personalized AI-Powered Roadmap Generation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</w:t>
        <w:br w:type="textWrapping"/>
        <w:t xml:space="preserve">The user enters the skill they want to learn (e.g., "NLP"). The LLaMA2 language model dynamically generates a step-by-step roadmap based on learning principles and free online resources.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</w:t>
        <w:br w:type="textWrapping"/>
        <w:t xml:space="preserve">LLaMA2 can understand context, assess required sub-skills, and generate tailored learning sequences using its training on diverse educational content.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value</w:t>
      </w:r>
      <w:r w:rsidDel="00000000" w:rsidR="00000000" w:rsidRPr="00000000">
        <w:rPr>
          <w:rtl w:val="0"/>
        </w:rPr>
        <w:t xml:space="preserve">:</w:t>
        <w:br w:type="textWrapping"/>
        <w:t xml:space="preserve">Saves time, removes confusion, increases motivation through clear and achievable goals.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6gg4kihwci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2: Difficulty in Finding Quality, Free Learning Resources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Learners often get overwhelmed by paid courses and misleading resources. Finding good </w:t>
      </w:r>
      <w:r w:rsidDel="00000000" w:rsidR="00000000" w:rsidRPr="00000000">
        <w:rPr>
          <w:i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content is difficult and time-consuming.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experiences it</w:t>
      </w:r>
      <w:r w:rsidDel="00000000" w:rsidR="00000000" w:rsidRPr="00000000">
        <w:rPr>
          <w:rtl w:val="0"/>
        </w:rPr>
        <w:t xml:space="preserve">:</w:t>
        <w:br w:type="textWrapping"/>
        <w:t xml:space="preserve">Budget-conscious learners, students in remote regions, and developers exploring new domains.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</w:t>
        <w:br w:type="textWrapping"/>
        <w:t xml:space="preserve">Access to knowledge should not be limited by cost or geography.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solutions</w:t>
      </w:r>
      <w:r w:rsidDel="00000000" w:rsidR="00000000" w:rsidRPr="00000000">
        <w:rPr>
          <w:rtl w:val="0"/>
        </w:rPr>
        <w:t xml:space="preserve">:</w:t>
        <w:br w:type="textWrapping"/>
        <w:t xml:space="preserve">Reddit threads, random blog posts, YouTube — not curated or structured.</w:t>
      </w:r>
    </w:p>
    <w:p w:rsidR="00000000" w:rsidDel="00000000" w:rsidP="00000000" w:rsidRDefault="00000000" w:rsidRPr="00000000" w14:paraId="00000021">
      <w:pPr>
        <w:spacing w:after="240" w:lin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5h9ktm18vy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2: Curated Free Resource Integration with Roadmap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</w:t>
        <w:br w:type="textWrapping"/>
        <w:t xml:space="preserve">The LLaMA2 model includes references to </w:t>
      </w:r>
      <w:r w:rsidDel="00000000" w:rsidR="00000000" w:rsidRPr="00000000">
        <w:rPr>
          <w:b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and high-quality resources like MOOCs, blogs, YouTube lectures, GitHub repos, etc.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</w:t>
        <w:br w:type="textWrapping"/>
        <w:t xml:space="preserve">It ensures affordability and accessibility while maintaining quality.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value</w:t>
      </w:r>
      <w:r w:rsidDel="00000000" w:rsidR="00000000" w:rsidRPr="00000000">
        <w:rPr>
          <w:rtl w:val="0"/>
        </w:rPr>
        <w:t xml:space="preserve">:</w:t>
        <w:br w:type="textWrapping"/>
        <w:t xml:space="preserve">Learners can start immediately without a paywall barrier.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w1cu5rohxty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3: No End-to-End Interface for Learning Path Creation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  <w:br w:type="textWrapping"/>
        <w:t xml:space="preserve">Most AI-powered learning tools focus either on tutoring or content generation, not end-to-end roadmap generation.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experiences it</w:t>
      </w:r>
      <w:r w:rsidDel="00000000" w:rsidR="00000000" w:rsidRPr="00000000">
        <w:rPr>
          <w:rtl w:val="0"/>
        </w:rPr>
        <w:t xml:space="preserve">:</w:t>
        <w:br w:type="textWrapping"/>
        <w:t xml:space="preserve">Users who want guidance, not just definitions or chat-based Q&amp;A.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</w:t>
        <w:br w:type="textWrapping"/>
        <w:t xml:space="preserve">A guided roadmap builds confidence and keeps learners on track.</w:t>
      </w:r>
    </w:p>
    <w:p w:rsidR="00000000" w:rsidDel="00000000" w:rsidP="00000000" w:rsidRDefault="00000000" w:rsidRPr="00000000" w14:paraId="0000002B">
      <w:pPr>
        <w:spacing w:after="240" w:lin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fog5rbjuqf2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3: Full-Stack Web App Powered by LLaMA2 and Streamlit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</w:t>
        <w:br w:type="textWrapping"/>
        <w:t xml:space="preserve">A Streamlit web interface captures user input, processes it through a locally loaded LLaMA2 model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CTransformers</w:t>
      </w:r>
      <w:r w:rsidDel="00000000" w:rsidR="00000000" w:rsidRPr="00000000">
        <w:rPr>
          <w:rtl w:val="0"/>
        </w:rPr>
        <w:t xml:space="preserve">), and outputs a custom roadmap on the webpage.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works</w:t>
      </w:r>
      <w:r w:rsidDel="00000000" w:rsidR="00000000" w:rsidRPr="00000000">
        <w:rPr>
          <w:rtl w:val="0"/>
        </w:rPr>
        <w:t xml:space="preserve">:</w:t>
        <w:br w:type="textWrapping"/>
        <w:t xml:space="preserve">Lightweight, fast, scalable, and easy to deploy without cloud dependencies.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value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A one-stop solution from skill entry → roadmap generation → learning launch.</w:t>
      </w:r>
    </w:p>
    <w:p w:rsidR="00000000" w:rsidDel="00000000" w:rsidP="00000000" w:rsidRDefault="00000000" w:rsidRPr="00000000" w14:paraId="00000030">
      <w:pPr>
        <w:spacing w:after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