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Executive Technical Report</w:t>
      </w:r>
    </w:p>
    <w:p w:rsidR="003F6F64" w:rsidRPr="003F6F64" w:rsidRDefault="003F6F64" w:rsidP="003F6F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F6F64">
        <w:rPr>
          <w:rFonts w:ascii="Times New Roman" w:eastAsia="Times New Roman" w:hAnsi="Times New Roman" w:cs="Times New Roman"/>
          <w:b/>
          <w:bCs/>
          <w:sz w:val="36"/>
          <w:szCs w:val="36"/>
          <w:lang w:eastAsia="en-IN"/>
        </w:rPr>
        <w:t>CEO Review Meeting – 500 kVA Distribution Transformer</w:t>
      </w:r>
    </w:p>
    <w:p w:rsidR="003F6F64" w:rsidRPr="003F6F64" w:rsidRDefault="003F6F64" w:rsidP="003F6F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6F64">
        <w:rPr>
          <w:rFonts w:ascii="Times New Roman" w:eastAsia="Times New Roman" w:hAnsi="Times New Roman" w:cs="Times New Roman"/>
          <w:b/>
          <w:bCs/>
          <w:sz w:val="27"/>
          <w:szCs w:val="27"/>
          <w:lang w:eastAsia="en-IN"/>
        </w:rPr>
        <w:t>Prepared by: Electrical Maintenance Manager</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25"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1. Introd</w:t>
      </w:r>
      <w:bookmarkStart w:id="0" w:name="_GoBack"/>
      <w:bookmarkEnd w:id="0"/>
      <w:r w:rsidRPr="003F6F64">
        <w:rPr>
          <w:rFonts w:ascii="Times New Roman" w:eastAsia="Times New Roman" w:hAnsi="Times New Roman" w:cs="Times New Roman"/>
          <w:b/>
          <w:bCs/>
          <w:kern w:val="36"/>
          <w:sz w:val="48"/>
          <w:szCs w:val="48"/>
          <w:lang w:eastAsia="en-IN"/>
        </w:rPr>
        <w:t>uction</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 xml:space="preserve">This report has been prepared in response to the CEO's technical review regarding the operation, maintenance, selection, reliability, and lifecycle management of the company's </w:t>
      </w:r>
      <w:r w:rsidRPr="003F6F64">
        <w:rPr>
          <w:rFonts w:ascii="Times New Roman" w:eastAsia="Times New Roman" w:hAnsi="Times New Roman" w:cs="Times New Roman"/>
          <w:b/>
          <w:bCs/>
          <w:sz w:val="24"/>
          <w:szCs w:val="24"/>
          <w:lang w:eastAsia="en-IN"/>
        </w:rPr>
        <w:t xml:space="preserve">500 kVA, </w:t>
      </w:r>
      <w:proofErr w:type="gramStart"/>
      <w:r w:rsidRPr="003F6F64">
        <w:rPr>
          <w:rFonts w:ascii="Times New Roman" w:eastAsia="Times New Roman" w:hAnsi="Times New Roman" w:cs="Times New Roman"/>
          <w:b/>
          <w:bCs/>
          <w:sz w:val="24"/>
          <w:szCs w:val="24"/>
          <w:lang w:eastAsia="en-IN"/>
        </w:rPr>
        <w:t>11 kV/415 V Distribution Transformer</w:t>
      </w:r>
      <w:proofErr w:type="gramEnd"/>
      <w:r w:rsidRPr="003F6F64">
        <w:rPr>
          <w:rFonts w:ascii="Times New Roman" w:eastAsia="Times New Roman" w:hAnsi="Times New Roman" w:cs="Times New Roman"/>
          <w:sz w:val="24"/>
          <w:szCs w:val="24"/>
          <w:lang w:eastAsia="en-IN"/>
        </w:rPr>
        <w:t>. The objective is to provide a comprehensive overview of the transformer's design, operation, maintenance practices, and business impact to support informed management decisions.</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26"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2. Project Background</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manufacturing plant relies on a 500 kVA oil-immersed distribution transformer to step down the incoming 11 kV utility supply to 415 V for production equipment, lighting, HVAC systems, motors, and auxiliary loads. Because the transformer is a critical asset, its reliability directly affects production continuity, equipment safety, and operational costs.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During the quarterly maintenance review meeting, the CEO requested clarification on several technical and operational aspects of transformer management. The following sections summarize the engineering responses.</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27"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3. Determining the Transformer Datasheet and Rating</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Selecting the correct transformer rating begins with evaluating the plant's electrical demand. The engineering team reviews:</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Connected electrical load</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Maximum demand</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Diversity factor</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Demand factor</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Future expansion plans</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Power factor</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lastRenderedPageBreak/>
        <w:t>Supply voltage</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Frequency</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Environmental conditions</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Cooling requirements</w:t>
      </w:r>
    </w:p>
    <w:p w:rsidR="003F6F64" w:rsidRPr="003F6F64" w:rsidRDefault="003F6F64" w:rsidP="003F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Short-circuit withstand capability</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For example, if the plant's connected load is approximately 380 kW with an expected 25–30% future expansion, a 500 kVA transformer provides adequate capacity while maintaining acceptable loading levels.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An undersized transformer can result in overheating, reduced insulation life, frequent protection trips, and production downtime. An oversized transformer increases capital cost and reduces operating efficiency under light-load conditions. Therefore, selecting the correct rating balances technical performance, future growth, and lifecycle cost.</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28"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4. Working Principle of the Transformer</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 xml:space="preserve">A transformer operates on the principle of </w:t>
      </w:r>
      <w:r w:rsidRPr="003F6F64">
        <w:rPr>
          <w:rFonts w:ascii="Times New Roman" w:eastAsia="Times New Roman" w:hAnsi="Times New Roman" w:cs="Times New Roman"/>
          <w:b/>
          <w:bCs/>
          <w:sz w:val="24"/>
          <w:szCs w:val="24"/>
          <w:lang w:eastAsia="en-IN"/>
        </w:rPr>
        <w:t>electromagnetic induction</w:t>
      </w:r>
      <w:r w:rsidRPr="003F6F64">
        <w:rPr>
          <w:rFonts w:ascii="Times New Roman" w:eastAsia="Times New Roman" w:hAnsi="Times New Roman" w:cs="Times New Roman"/>
          <w:sz w:val="24"/>
          <w:szCs w:val="24"/>
          <w:lang w:eastAsia="en-IN"/>
        </w:rPr>
        <w:t>, as described by Faraday's Law.</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When alternating current flows through the primary winding, it produces a varying magnetic flux within the laminated steel core. This magnetic flux induces a voltage in the secondary winding without any electrical connection between the two windings.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In the plant's transformer:</w:t>
      </w:r>
    </w:p>
    <w:p w:rsidR="003F6F64" w:rsidRPr="003F6F64" w:rsidRDefault="003F6F64" w:rsidP="003F6F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Primary Voltage: 11 kV</w:t>
      </w:r>
    </w:p>
    <w:p w:rsidR="003F6F64" w:rsidRPr="003F6F64" w:rsidRDefault="003F6F64" w:rsidP="003F6F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Secondary Voltage: 415 V</w:t>
      </w:r>
    </w:p>
    <w:p w:rsidR="003F6F64" w:rsidRPr="003F6F64" w:rsidRDefault="003F6F64" w:rsidP="003F6F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Capacity: 500 kVA</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transformer continuously supplies electrical power to the facility while maintaining electrical isolation and high efficiency, typically exceeding 98%.</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29"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5. Transformer Insulation System</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insulation system is the most critical component affecting transformer reliability and service life.</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transformer uses a combination of:</w:t>
      </w:r>
    </w:p>
    <w:p w:rsidR="003F6F64" w:rsidRPr="003F6F64" w:rsidRDefault="003F6F64" w:rsidP="003F6F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Mineral insulating oil</w:t>
      </w:r>
    </w:p>
    <w:p w:rsidR="003F6F64" w:rsidRPr="003F6F64" w:rsidRDefault="003F6F64" w:rsidP="003F6F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Cellulose paper insulation</w:t>
      </w:r>
    </w:p>
    <w:p w:rsidR="003F6F64" w:rsidRPr="003F6F64" w:rsidRDefault="003F6F64" w:rsidP="003F6F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Pressboard insulation</w:t>
      </w:r>
    </w:p>
    <w:p w:rsidR="003F6F64" w:rsidRPr="003F6F64" w:rsidRDefault="003F6F64" w:rsidP="003F6F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Porcelain bushings</w:t>
      </w:r>
    </w:p>
    <w:p w:rsidR="003F6F64" w:rsidRPr="003F6F64" w:rsidRDefault="003F6F64" w:rsidP="003F6F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lastRenderedPageBreak/>
        <w:t>Air clearances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insulation system is protected through routine maintenance activities including:</w:t>
      </w:r>
    </w:p>
    <w:p w:rsidR="003F6F64" w:rsidRPr="003F6F64" w:rsidRDefault="003F6F64" w:rsidP="003F6F6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Insulation Resistance (IR) Testing</w:t>
      </w:r>
    </w:p>
    <w:p w:rsidR="003F6F64" w:rsidRPr="003F6F64" w:rsidRDefault="003F6F64" w:rsidP="003F6F6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Breakdown Voltage (BDV) Testing</w:t>
      </w:r>
    </w:p>
    <w:p w:rsidR="003F6F64" w:rsidRPr="003F6F64" w:rsidRDefault="003F6F64" w:rsidP="003F6F6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Dissolved Gas Analysis (DGA)</w:t>
      </w:r>
    </w:p>
    <w:p w:rsidR="003F6F64" w:rsidRPr="003F6F64" w:rsidRDefault="003F6F64" w:rsidP="003F6F6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Moisture monitoring</w:t>
      </w:r>
    </w:p>
    <w:p w:rsidR="003F6F64" w:rsidRPr="003F6F64" w:rsidRDefault="003F6F64" w:rsidP="003F6F6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Oil filtration</w:t>
      </w:r>
    </w:p>
    <w:p w:rsidR="003F6F64" w:rsidRPr="003F6F64" w:rsidRDefault="003F6F64" w:rsidP="003F6F6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Silica gel inspection</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Maintaining healthy insulation significantly reduces the risk of dielectric failure and extends transformer life.</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0"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6. Types of Transformers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Transformers are classified according to application and construction.</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major types include:</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Power Transformers</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Distribution Transformers</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Isolation Transformers</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Auto Transformers</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Instrument Transformers (CT/PT)</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Dry-Type Transformers</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Oil-Immersed Transformers</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Step-Up Transformers</w:t>
      </w:r>
    </w:p>
    <w:p w:rsidR="003F6F64" w:rsidRPr="003F6F64" w:rsidRDefault="003F6F64" w:rsidP="003F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Step-Down Transformers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 xml:space="preserve">The company utilizes an </w:t>
      </w:r>
      <w:r w:rsidRPr="003F6F64">
        <w:rPr>
          <w:rFonts w:ascii="Times New Roman" w:eastAsia="Times New Roman" w:hAnsi="Times New Roman" w:cs="Times New Roman"/>
          <w:b/>
          <w:bCs/>
          <w:sz w:val="24"/>
          <w:szCs w:val="24"/>
          <w:lang w:eastAsia="en-IN"/>
        </w:rPr>
        <w:t>oil-filled distribution transformer</w:t>
      </w:r>
      <w:r w:rsidRPr="003F6F64">
        <w:rPr>
          <w:rFonts w:ascii="Times New Roman" w:eastAsia="Times New Roman" w:hAnsi="Times New Roman" w:cs="Times New Roman"/>
          <w:sz w:val="24"/>
          <w:szCs w:val="24"/>
          <w:lang w:eastAsia="en-IN"/>
        </w:rPr>
        <w:t xml:space="preserve"> because it offers high efficiency, excellent cooling characteristics, and suitability for continuous industrial operation.</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1"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7. Major Parts of the Transformer</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transformer consists of several components that require periodic inspection.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428"/>
      </w:tblGrid>
      <w:tr w:rsidR="003F6F64" w:rsidRPr="003F6F64" w:rsidTr="003F6F64">
        <w:trPr>
          <w:tblHeader/>
          <w:tblCellSpacing w:w="15" w:type="dxa"/>
        </w:trPr>
        <w:tc>
          <w:tcPr>
            <w:tcW w:w="0" w:type="auto"/>
            <w:vAlign w:val="center"/>
            <w:hideMark/>
          </w:tcPr>
          <w:p w:rsidR="003F6F64" w:rsidRPr="003F6F64" w:rsidRDefault="003F6F64" w:rsidP="003F6F64">
            <w:pPr>
              <w:spacing w:after="0" w:line="240" w:lineRule="auto"/>
              <w:jc w:val="center"/>
              <w:rPr>
                <w:rFonts w:ascii="Times New Roman" w:eastAsia="Times New Roman" w:hAnsi="Times New Roman" w:cs="Times New Roman"/>
                <w:b/>
                <w:bCs/>
                <w:sz w:val="24"/>
                <w:szCs w:val="24"/>
                <w:lang w:eastAsia="en-IN"/>
              </w:rPr>
            </w:pPr>
            <w:r w:rsidRPr="003F6F64">
              <w:rPr>
                <w:rFonts w:ascii="Times New Roman" w:eastAsia="Times New Roman" w:hAnsi="Times New Roman" w:cs="Times New Roman"/>
                <w:b/>
                <w:bCs/>
                <w:sz w:val="24"/>
                <w:szCs w:val="24"/>
                <w:lang w:eastAsia="en-IN"/>
              </w:rPr>
              <w:t>Component</w:t>
            </w:r>
          </w:p>
        </w:tc>
        <w:tc>
          <w:tcPr>
            <w:tcW w:w="0" w:type="auto"/>
            <w:vAlign w:val="center"/>
            <w:hideMark/>
          </w:tcPr>
          <w:p w:rsidR="003F6F64" w:rsidRPr="003F6F64" w:rsidRDefault="003F6F64" w:rsidP="003F6F64">
            <w:pPr>
              <w:spacing w:after="0" w:line="240" w:lineRule="auto"/>
              <w:jc w:val="center"/>
              <w:rPr>
                <w:rFonts w:ascii="Times New Roman" w:eastAsia="Times New Roman" w:hAnsi="Times New Roman" w:cs="Times New Roman"/>
                <w:b/>
                <w:bCs/>
                <w:sz w:val="24"/>
                <w:szCs w:val="24"/>
                <w:lang w:eastAsia="en-IN"/>
              </w:rPr>
            </w:pPr>
            <w:r w:rsidRPr="003F6F64">
              <w:rPr>
                <w:rFonts w:ascii="Times New Roman" w:eastAsia="Times New Roman" w:hAnsi="Times New Roman" w:cs="Times New Roman"/>
                <w:b/>
                <w:bCs/>
                <w:sz w:val="24"/>
                <w:szCs w:val="24"/>
                <w:lang w:eastAsia="en-IN"/>
              </w:rPr>
              <w:t>Function</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Core</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Provides magnetic path</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Primary Winding</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Receives electrical energy</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Secondary Winding</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Supplies output voltage</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Transformer Oil</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Cooling and insulation</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lastRenderedPageBreak/>
              <w:t>Conservator Tank</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Accommodates oil expansion</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Radiators</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Heat dissipation</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Bushings</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Electrical insulation for terminals</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Breather</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Prevents moisture entry</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Silica Gel</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Absorbs atmospheric moisture</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Tap Changer</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Voltage regulation</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Buchholz Relay</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Detects internal faults</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Pressure Relief Device</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Protects against excessive pressure</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Oil Level Indicator</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Indicates transformer oil level</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Temperature Indicator</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Monitors operating temperature</w:t>
            </w:r>
          </w:p>
        </w:tc>
      </w:tr>
      <w:tr w:rsidR="003F6F64" w:rsidRPr="003F6F64" w:rsidTr="003F6F64">
        <w:trPr>
          <w:tblCellSpacing w:w="15" w:type="dxa"/>
        </w:trPr>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proofErr w:type="spellStart"/>
            <w:r w:rsidRPr="003F6F64">
              <w:rPr>
                <w:rFonts w:ascii="Times New Roman" w:eastAsia="Times New Roman" w:hAnsi="Times New Roman" w:cs="Times New Roman"/>
                <w:sz w:val="24"/>
                <w:szCs w:val="24"/>
                <w:lang w:eastAsia="en-IN"/>
              </w:rPr>
              <w:t>Earthing</w:t>
            </w:r>
            <w:proofErr w:type="spellEnd"/>
            <w:r w:rsidRPr="003F6F64">
              <w:rPr>
                <w:rFonts w:ascii="Times New Roman" w:eastAsia="Times New Roman" w:hAnsi="Times New Roman" w:cs="Times New Roman"/>
                <w:sz w:val="24"/>
                <w:szCs w:val="24"/>
                <w:lang w:eastAsia="en-IN"/>
              </w:rPr>
              <w:t xml:space="preserve"> Terminal</w:t>
            </w:r>
          </w:p>
        </w:tc>
        <w:tc>
          <w:tcPr>
            <w:tcW w:w="0" w:type="auto"/>
            <w:vAlign w:val="center"/>
            <w:hideMark/>
          </w:tcPr>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Personnel and equipment safety</w:t>
            </w:r>
          </w:p>
        </w:tc>
      </w:tr>
    </w:tbl>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Each component contributes to reliable transformer operation.</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2"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 xml:space="preserve">8. Mechanical Inspections </w:t>
      </w:r>
      <w:proofErr w:type="gramStart"/>
      <w:r w:rsidRPr="003F6F64">
        <w:rPr>
          <w:rFonts w:ascii="Times New Roman" w:eastAsia="Times New Roman" w:hAnsi="Times New Roman" w:cs="Times New Roman"/>
          <w:b/>
          <w:bCs/>
          <w:kern w:val="36"/>
          <w:sz w:val="48"/>
          <w:szCs w:val="48"/>
          <w:lang w:eastAsia="en-IN"/>
        </w:rPr>
        <w:t>During</w:t>
      </w:r>
      <w:proofErr w:type="gramEnd"/>
      <w:r w:rsidRPr="003F6F64">
        <w:rPr>
          <w:rFonts w:ascii="Times New Roman" w:eastAsia="Times New Roman" w:hAnsi="Times New Roman" w:cs="Times New Roman"/>
          <w:b/>
          <w:bCs/>
          <w:kern w:val="36"/>
          <w:sz w:val="48"/>
          <w:szCs w:val="48"/>
          <w:lang w:eastAsia="en-IN"/>
        </w:rPr>
        <w:t xml:space="preserve"> Maintenance</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Routine preventive maintenance includes inspection of:</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Oil leakage</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Rust and corrosion</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Loose bolts</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Radiator damage</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Cracked bushings</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Conservator condition</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Gasket deterioration</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Structural vibration</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Abnormal noise</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Foundation settlement</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F6F64">
        <w:rPr>
          <w:rFonts w:ascii="Times New Roman" w:eastAsia="Times New Roman" w:hAnsi="Times New Roman" w:cs="Times New Roman"/>
          <w:sz w:val="24"/>
          <w:szCs w:val="24"/>
          <w:lang w:eastAsia="en-IN"/>
        </w:rPr>
        <w:t>Earthing</w:t>
      </w:r>
      <w:proofErr w:type="spellEnd"/>
      <w:r w:rsidRPr="003F6F64">
        <w:rPr>
          <w:rFonts w:ascii="Times New Roman" w:eastAsia="Times New Roman" w:hAnsi="Times New Roman" w:cs="Times New Roman"/>
          <w:sz w:val="24"/>
          <w:szCs w:val="24"/>
          <w:lang w:eastAsia="en-IN"/>
        </w:rPr>
        <w:t xml:space="preserve"> connections</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Breather assembly</w:t>
      </w:r>
    </w:p>
    <w:p w:rsidR="003F6F64" w:rsidRPr="003F6F64" w:rsidRDefault="003F6F64" w:rsidP="003F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Cooling fins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Early identification of mechanical defects prevents catastrophic transformer failures and reduces maintenance costs.</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3"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9. Cooling Performance and Monitoring</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Transformer performance depends significantly on effective cooling.</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lastRenderedPageBreak/>
        <w:t xml:space="preserve">The installed transformer uses the </w:t>
      </w:r>
      <w:r w:rsidRPr="003F6F64">
        <w:rPr>
          <w:rFonts w:ascii="Times New Roman" w:eastAsia="Times New Roman" w:hAnsi="Times New Roman" w:cs="Times New Roman"/>
          <w:b/>
          <w:bCs/>
          <w:sz w:val="24"/>
          <w:szCs w:val="24"/>
          <w:lang w:eastAsia="en-IN"/>
        </w:rPr>
        <w:t>ONAN (Oil Natural Air Natural)</w:t>
      </w:r>
      <w:r w:rsidRPr="003F6F64">
        <w:rPr>
          <w:rFonts w:ascii="Times New Roman" w:eastAsia="Times New Roman" w:hAnsi="Times New Roman" w:cs="Times New Roman"/>
          <w:sz w:val="24"/>
          <w:szCs w:val="24"/>
          <w:lang w:eastAsia="en-IN"/>
        </w:rPr>
        <w:t xml:space="preserve"> cooling method.</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Engineers continuously monitor:</w:t>
      </w:r>
    </w:p>
    <w:p w:rsidR="003F6F64" w:rsidRPr="003F6F64" w:rsidRDefault="003F6F64" w:rsidP="003F6F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Top oil temperature</w:t>
      </w:r>
    </w:p>
    <w:p w:rsidR="003F6F64" w:rsidRPr="003F6F64" w:rsidRDefault="003F6F64" w:rsidP="003F6F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Winding temperature</w:t>
      </w:r>
    </w:p>
    <w:p w:rsidR="003F6F64" w:rsidRPr="003F6F64" w:rsidRDefault="003F6F64" w:rsidP="003F6F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Ambient temperature</w:t>
      </w:r>
    </w:p>
    <w:p w:rsidR="003F6F64" w:rsidRPr="003F6F64" w:rsidRDefault="003F6F64" w:rsidP="003F6F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Hot spot temperature</w:t>
      </w:r>
    </w:p>
    <w:p w:rsidR="003F6F64" w:rsidRPr="003F6F64" w:rsidRDefault="003F6F64" w:rsidP="003F6F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Transformer loading</w:t>
      </w:r>
    </w:p>
    <w:p w:rsidR="003F6F64" w:rsidRPr="003F6F64" w:rsidRDefault="003F6F64" w:rsidP="003F6F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Oil circulation</w:t>
      </w:r>
    </w:p>
    <w:p w:rsidR="003F6F64" w:rsidRPr="003F6F64" w:rsidRDefault="003F6F64" w:rsidP="003F6F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Radiator cleanliness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Excessive operating temperatures accelerate insulation ageing and reduce transformer life. Therefore, periodic cleaning and thermal inspections are essential.</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4"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10. Expected Service Life</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 xml:space="preserve">A properly maintained distribution transformer has an expected service life of </w:t>
      </w:r>
      <w:r w:rsidRPr="003F6F64">
        <w:rPr>
          <w:rFonts w:ascii="Times New Roman" w:eastAsia="Times New Roman" w:hAnsi="Times New Roman" w:cs="Times New Roman"/>
          <w:b/>
          <w:bCs/>
          <w:sz w:val="24"/>
          <w:szCs w:val="24"/>
          <w:lang w:eastAsia="en-IN"/>
        </w:rPr>
        <w:t>25 to 40 years</w:t>
      </w:r>
      <w:r w:rsidRPr="003F6F64">
        <w:rPr>
          <w:rFonts w:ascii="Times New Roman" w:eastAsia="Times New Roman" w:hAnsi="Times New Roman" w:cs="Times New Roman"/>
          <w:sz w:val="24"/>
          <w:szCs w:val="24"/>
          <w:lang w:eastAsia="en-IN"/>
        </w:rPr>
        <w:t>.</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Factors affecting lifespan include:</w:t>
      </w:r>
    </w:p>
    <w:p w:rsidR="003F6F64" w:rsidRPr="003F6F64" w:rsidRDefault="003F6F64" w:rsidP="003F6F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Overloading</w:t>
      </w:r>
    </w:p>
    <w:p w:rsidR="003F6F64" w:rsidRPr="003F6F64" w:rsidRDefault="003F6F64" w:rsidP="003F6F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Moisture contamination</w:t>
      </w:r>
    </w:p>
    <w:p w:rsidR="003F6F64" w:rsidRPr="003F6F64" w:rsidRDefault="003F6F64" w:rsidP="003F6F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High operating temperature</w:t>
      </w:r>
    </w:p>
    <w:p w:rsidR="003F6F64" w:rsidRPr="003F6F64" w:rsidRDefault="003F6F64" w:rsidP="003F6F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Oil quality</w:t>
      </w:r>
    </w:p>
    <w:p w:rsidR="003F6F64" w:rsidRPr="003F6F64" w:rsidRDefault="003F6F64" w:rsidP="003F6F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Short circuits</w:t>
      </w:r>
    </w:p>
    <w:p w:rsidR="003F6F64" w:rsidRPr="003F6F64" w:rsidRDefault="003F6F64" w:rsidP="003F6F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Harmonic distortion</w:t>
      </w:r>
    </w:p>
    <w:p w:rsidR="003F6F64" w:rsidRPr="003F6F64" w:rsidRDefault="003F6F64" w:rsidP="003F6F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Preventive maintenance quality</w:t>
      </w:r>
    </w:p>
    <w:p w:rsidR="003F6F64" w:rsidRPr="003F6F64" w:rsidRDefault="003F6F64" w:rsidP="003F6F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Environmental conditions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Condition-based maintenance and periodic oil analysis help maximize service life while reducing replacement costs.</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5"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11. Installation Requirements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Before installation, the transformer location must satisfy several engineering requirements.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These include:</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Stable reinforced concrete foundation</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Proper ventilation</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Adequate electrical clearances</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 xml:space="preserve">Effective </w:t>
      </w:r>
      <w:proofErr w:type="spellStart"/>
      <w:r w:rsidRPr="003F6F64">
        <w:rPr>
          <w:rFonts w:ascii="Times New Roman" w:eastAsia="Times New Roman" w:hAnsi="Times New Roman" w:cs="Times New Roman"/>
          <w:sz w:val="24"/>
          <w:szCs w:val="24"/>
          <w:lang w:eastAsia="en-IN"/>
        </w:rPr>
        <w:t>earthing</w:t>
      </w:r>
      <w:proofErr w:type="spellEnd"/>
      <w:r w:rsidRPr="003F6F64">
        <w:rPr>
          <w:rFonts w:ascii="Times New Roman" w:eastAsia="Times New Roman" w:hAnsi="Times New Roman" w:cs="Times New Roman"/>
          <w:sz w:val="24"/>
          <w:szCs w:val="24"/>
          <w:lang w:eastAsia="en-IN"/>
        </w:rPr>
        <w:t xml:space="preserve"> system</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Fire protection measures</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lastRenderedPageBreak/>
        <w:t>Oil containment pit</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Flood protection</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Easy maintenance access</w:t>
      </w:r>
    </w:p>
    <w:p w:rsidR="003F6F64" w:rsidRPr="003F6F64" w:rsidRDefault="003F6F64" w:rsidP="003F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Compliance with IEC and local electrical standards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Proper installation minimizes operational risks and improves long-term reliability.</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6"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12. Importance of Silica Gel</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Silica gel is installed inside the transformer breather to remove moisture from the air entering the conservator during oil expansion and contraction.</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Its functions include:</w:t>
      </w:r>
    </w:p>
    <w:p w:rsidR="003F6F64" w:rsidRPr="003F6F64" w:rsidRDefault="003F6F64" w:rsidP="003F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Preventing moisture contamination</w:t>
      </w:r>
    </w:p>
    <w:p w:rsidR="003F6F64" w:rsidRPr="003F6F64" w:rsidRDefault="003F6F64" w:rsidP="003F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Protecting insulation oil</w:t>
      </w:r>
    </w:p>
    <w:p w:rsidR="003F6F64" w:rsidRPr="003F6F64" w:rsidRDefault="003F6F64" w:rsidP="003F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Maintaining dielectric strength</w:t>
      </w:r>
    </w:p>
    <w:p w:rsidR="003F6F64" w:rsidRPr="003F6F64" w:rsidRDefault="003F6F64" w:rsidP="003F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Extending insulation life</w:t>
      </w:r>
    </w:p>
    <w:p w:rsidR="003F6F64" w:rsidRPr="003F6F64" w:rsidRDefault="003F6F64" w:rsidP="003F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Reducing transformer failures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silica gel changes colour when saturated, indicating that regeneration or replacement is required.</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Ignoring saturated silica gel allows moisture to enter the transformer, reducing oil quality and increasing the risk of insulation failure.</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7"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13. Business Impact</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500 kVA distribution transformer is one of the plant's most critical electrical assets. Its reliability directly influences:</w:t>
      </w:r>
    </w:p>
    <w:p w:rsidR="003F6F64" w:rsidRPr="003F6F64" w:rsidRDefault="003F6F64" w:rsidP="003F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Production continuity</w:t>
      </w:r>
    </w:p>
    <w:p w:rsidR="003F6F64" w:rsidRPr="003F6F64" w:rsidRDefault="003F6F64" w:rsidP="003F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Equipment availability</w:t>
      </w:r>
    </w:p>
    <w:p w:rsidR="003F6F64" w:rsidRPr="003F6F64" w:rsidRDefault="003F6F64" w:rsidP="003F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Worker safety</w:t>
      </w:r>
    </w:p>
    <w:p w:rsidR="003F6F64" w:rsidRPr="003F6F64" w:rsidRDefault="003F6F64" w:rsidP="003F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Maintenance costs</w:t>
      </w:r>
    </w:p>
    <w:p w:rsidR="003F6F64" w:rsidRPr="003F6F64" w:rsidRDefault="003F6F64" w:rsidP="003F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Energy efficiency</w:t>
      </w:r>
    </w:p>
    <w:p w:rsidR="003F6F64" w:rsidRPr="003F6F64" w:rsidRDefault="003F6F64" w:rsidP="003F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Plant uptime</w:t>
      </w:r>
    </w:p>
    <w:p w:rsidR="003F6F64" w:rsidRPr="003F6F64" w:rsidRDefault="003F6F64" w:rsidP="003F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Capital expenditure</w:t>
      </w:r>
    </w:p>
    <w:p w:rsidR="003F6F64" w:rsidRPr="003F6F64" w:rsidRDefault="003F6F64" w:rsidP="003F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Operational profitability</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Investment in preventive maintenance, periodic testing, and condition monitoring significantly reduces unplanned outages and extends asset life.</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8"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lastRenderedPageBreak/>
        <w:t>14. Recommendations</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To maintain transformer reliability, the following actions are recommended:</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Conduct preventive maintenance every six months.</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Perform annual Breakdown Voltage (BDV) testing.</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Carry out Dissolved Gas Analysis (DGA) every 2–3 years or based on condition.</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Monitor insulation resistance periodically.</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 xml:space="preserve">Perform </w:t>
      </w:r>
      <w:proofErr w:type="spellStart"/>
      <w:r w:rsidRPr="003F6F64">
        <w:rPr>
          <w:rFonts w:ascii="Times New Roman" w:eastAsia="Times New Roman" w:hAnsi="Times New Roman" w:cs="Times New Roman"/>
          <w:sz w:val="24"/>
          <w:szCs w:val="24"/>
          <w:lang w:eastAsia="en-IN"/>
        </w:rPr>
        <w:t>thermographic</w:t>
      </w:r>
      <w:proofErr w:type="spellEnd"/>
      <w:r w:rsidRPr="003F6F64">
        <w:rPr>
          <w:rFonts w:ascii="Times New Roman" w:eastAsia="Times New Roman" w:hAnsi="Times New Roman" w:cs="Times New Roman"/>
          <w:sz w:val="24"/>
          <w:szCs w:val="24"/>
          <w:lang w:eastAsia="en-IN"/>
        </w:rPr>
        <w:t xml:space="preserve"> inspections during peak load conditions.</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Inspect silica gel monthly and replace or regenerate it when saturated.</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F6F64">
        <w:rPr>
          <w:rFonts w:ascii="Times New Roman" w:eastAsia="Times New Roman" w:hAnsi="Times New Roman" w:cs="Times New Roman"/>
          <w:sz w:val="24"/>
          <w:szCs w:val="24"/>
          <w:lang w:eastAsia="en-IN"/>
        </w:rPr>
        <w:t>Keep transformer</w:t>
      </w:r>
      <w:proofErr w:type="gramEnd"/>
      <w:r w:rsidRPr="003F6F64">
        <w:rPr>
          <w:rFonts w:ascii="Times New Roman" w:eastAsia="Times New Roman" w:hAnsi="Times New Roman" w:cs="Times New Roman"/>
          <w:sz w:val="24"/>
          <w:szCs w:val="24"/>
          <w:lang w:eastAsia="en-IN"/>
        </w:rPr>
        <w:t xml:space="preserve"> loading below 80–90% of rated capacity during continuous operation.</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 xml:space="preserve">Maintain effective </w:t>
      </w:r>
      <w:proofErr w:type="spellStart"/>
      <w:r w:rsidRPr="003F6F64">
        <w:rPr>
          <w:rFonts w:ascii="Times New Roman" w:eastAsia="Times New Roman" w:hAnsi="Times New Roman" w:cs="Times New Roman"/>
          <w:sz w:val="24"/>
          <w:szCs w:val="24"/>
          <w:lang w:eastAsia="en-IN"/>
        </w:rPr>
        <w:t>earthing</w:t>
      </w:r>
      <w:proofErr w:type="spellEnd"/>
      <w:r w:rsidRPr="003F6F64">
        <w:rPr>
          <w:rFonts w:ascii="Times New Roman" w:eastAsia="Times New Roman" w:hAnsi="Times New Roman" w:cs="Times New Roman"/>
          <w:sz w:val="24"/>
          <w:szCs w:val="24"/>
          <w:lang w:eastAsia="en-IN"/>
        </w:rPr>
        <w:t xml:space="preserve"> and clean cooling surfaces.</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Record all inspection data for trend analysis and predictive maintenance.</w:t>
      </w:r>
    </w:p>
    <w:p w:rsidR="003F6F64" w:rsidRPr="003F6F64" w:rsidRDefault="003F6F64" w:rsidP="003F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Replace ageing components before they lead to equipment failure.</w:t>
      </w:r>
    </w:p>
    <w:p w:rsidR="003F6F64" w:rsidRPr="003F6F64" w:rsidRDefault="003F6F64" w:rsidP="003F6F64">
      <w:pPr>
        <w:spacing w:after="0"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pict>
          <v:rect id="_x0000_i1039" style="width:0;height:1.5pt" o:hralign="center" o:hrstd="t" o:hr="t" fillcolor="#a0a0a0" stroked="f"/>
        </w:pict>
      </w:r>
    </w:p>
    <w:p w:rsidR="003F6F64" w:rsidRPr="003F6F64" w:rsidRDefault="003F6F64" w:rsidP="003F6F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F6F64">
        <w:rPr>
          <w:rFonts w:ascii="Times New Roman" w:eastAsia="Times New Roman" w:hAnsi="Times New Roman" w:cs="Times New Roman"/>
          <w:b/>
          <w:bCs/>
          <w:kern w:val="36"/>
          <w:sz w:val="48"/>
          <w:szCs w:val="48"/>
          <w:lang w:eastAsia="en-IN"/>
        </w:rPr>
        <w:t>15. Conclusion</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The 500 kVA distribution transformer is a vital component of the plant's electrical distribution system. Proper selection of its rating, understanding of its operating principles, effective insulation management, regular mechanical inspections, efficient cooling, appropriate installation, and continuous monitoring are essential for ensuring safe, reliable, and economical operation.</w:t>
      </w:r>
    </w:p>
    <w:p w:rsidR="003F6F64" w:rsidRPr="003F6F64" w:rsidRDefault="003F6F64" w:rsidP="003F6F64">
      <w:pPr>
        <w:spacing w:before="100" w:beforeAutospacing="1" w:after="100" w:afterAutospacing="1" w:line="240" w:lineRule="auto"/>
        <w:rPr>
          <w:rFonts w:ascii="Times New Roman" w:eastAsia="Times New Roman" w:hAnsi="Times New Roman" w:cs="Times New Roman"/>
          <w:sz w:val="24"/>
          <w:szCs w:val="24"/>
          <w:lang w:eastAsia="en-IN"/>
        </w:rPr>
      </w:pPr>
      <w:r w:rsidRPr="003F6F64">
        <w:rPr>
          <w:rFonts w:ascii="Times New Roman" w:eastAsia="Times New Roman" w:hAnsi="Times New Roman" w:cs="Times New Roman"/>
          <w:sz w:val="24"/>
          <w:szCs w:val="24"/>
          <w:lang w:eastAsia="en-IN"/>
        </w:rPr>
        <w:t>By implementing a structured preventive maintenance program and adopting condition-based monitoring techniques, the organization can minimize unexpected failures, extend transformer service life, improve energy efficiency, and reduce overall maintenance costs. These practices not only enhance equipment reliability but also support uninterrupted production and long-term business sustainability.</w:t>
      </w:r>
    </w:p>
    <w:p w:rsidR="00D45470" w:rsidRPr="003F6F64" w:rsidRDefault="00194EF0">
      <w:pPr>
        <w:rPr>
          <w:sz w:val="16"/>
          <w:szCs w:val="16"/>
          <w:lang w:val="en-US"/>
        </w:rPr>
      </w:pPr>
    </w:p>
    <w:sectPr w:rsidR="00D45470" w:rsidRPr="003F6F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4EF0" w:rsidRDefault="00194EF0" w:rsidP="003F6F64">
      <w:pPr>
        <w:spacing w:after="0" w:line="240" w:lineRule="auto"/>
      </w:pPr>
      <w:r>
        <w:separator/>
      </w:r>
    </w:p>
  </w:endnote>
  <w:endnote w:type="continuationSeparator" w:id="0">
    <w:p w:rsidR="00194EF0" w:rsidRDefault="00194EF0" w:rsidP="003F6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4EF0" w:rsidRDefault="00194EF0" w:rsidP="003F6F64">
      <w:pPr>
        <w:spacing w:after="0" w:line="240" w:lineRule="auto"/>
      </w:pPr>
      <w:r>
        <w:separator/>
      </w:r>
    </w:p>
  </w:footnote>
  <w:footnote w:type="continuationSeparator" w:id="0">
    <w:p w:rsidR="00194EF0" w:rsidRDefault="00194EF0" w:rsidP="003F6F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251D8"/>
    <w:multiLevelType w:val="multilevel"/>
    <w:tmpl w:val="145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7D7882"/>
    <w:multiLevelType w:val="multilevel"/>
    <w:tmpl w:val="EF9A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654B20"/>
    <w:multiLevelType w:val="multilevel"/>
    <w:tmpl w:val="B4C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D40185"/>
    <w:multiLevelType w:val="multilevel"/>
    <w:tmpl w:val="CE0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FD6893"/>
    <w:multiLevelType w:val="multilevel"/>
    <w:tmpl w:val="155E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B63962"/>
    <w:multiLevelType w:val="multilevel"/>
    <w:tmpl w:val="4F06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16018E7"/>
    <w:multiLevelType w:val="multilevel"/>
    <w:tmpl w:val="238A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F705AA"/>
    <w:multiLevelType w:val="multilevel"/>
    <w:tmpl w:val="D72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DC4404"/>
    <w:multiLevelType w:val="multilevel"/>
    <w:tmpl w:val="051A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A64F2C"/>
    <w:multiLevelType w:val="multilevel"/>
    <w:tmpl w:val="472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1A5C3B"/>
    <w:multiLevelType w:val="multilevel"/>
    <w:tmpl w:val="2360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E37581"/>
    <w:multiLevelType w:val="multilevel"/>
    <w:tmpl w:val="6E6C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3"/>
  </w:num>
  <w:num w:numId="4">
    <w:abstractNumId w:val="2"/>
  </w:num>
  <w:num w:numId="5">
    <w:abstractNumId w:val="8"/>
  </w:num>
  <w:num w:numId="6">
    <w:abstractNumId w:val="6"/>
  </w:num>
  <w:num w:numId="7">
    <w:abstractNumId w:val="7"/>
  </w:num>
  <w:num w:numId="8">
    <w:abstractNumId w:val="1"/>
  </w:num>
  <w:num w:numId="9">
    <w:abstractNumId w:val="11"/>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F64"/>
    <w:rsid w:val="000F6DDC"/>
    <w:rsid w:val="00194EF0"/>
    <w:rsid w:val="003F6F64"/>
    <w:rsid w:val="007E5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F6F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F6F6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F6F6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6F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F64"/>
  </w:style>
  <w:style w:type="paragraph" w:styleId="Footer">
    <w:name w:val="footer"/>
    <w:basedOn w:val="Normal"/>
    <w:link w:val="FooterChar"/>
    <w:uiPriority w:val="99"/>
    <w:unhideWhenUsed/>
    <w:rsid w:val="003F6F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F64"/>
  </w:style>
  <w:style w:type="character" w:customStyle="1" w:styleId="Heading1Char">
    <w:name w:val="Heading 1 Char"/>
    <w:basedOn w:val="DefaultParagraphFont"/>
    <w:link w:val="Heading1"/>
    <w:uiPriority w:val="9"/>
    <w:rsid w:val="003F6F6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F6F6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F6F6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F6F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F6F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F6F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F6F6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F6F6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6F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F64"/>
  </w:style>
  <w:style w:type="paragraph" w:styleId="Footer">
    <w:name w:val="footer"/>
    <w:basedOn w:val="Normal"/>
    <w:link w:val="FooterChar"/>
    <w:uiPriority w:val="99"/>
    <w:unhideWhenUsed/>
    <w:rsid w:val="003F6F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F64"/>
  </w:style>
  <w:style w:type="character" w:customStyle="1" w:styleId="Heading1Char">
    <w:name w:val="Heading 1 Char"/>
    <w:basedOn w:val="DefaultParagraphFont"/>
    <w:link w:val="Heading1"/>
    <w:uiPriority w:val="9"/>
    <w:rsid w:val="003F6F6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F6F6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F6F6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F6F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F6F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08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2026-07-30T10:47:00Z</dcterms:created>
  <dcterms:modified xsi:type="dcterms:W3CDTF">2026-07-30T10:55:00Z</dcterms:modified>
</cp:coreProperties>
</file>