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EB632" w14:textId="27AE6E30" w:rsidR="00D44265" w:rsidRPr="00DA4422" w:rsidRDefault="00DA4422">
      <w:pPr>
        <w:spacing w:after="0" w:line="259" w:lineRule="auto"/>
        <w:ind w:left="122" w:right="-1080" w:firstLine="0"/>
        <w:jc w:val="left"/>
        <w:rPr>
          <w:b/>
          <w:bCs/>
          <w:noProof/>
          <w:color w:val="2F5496" w:themeColor="accent1" w:themeShade="BF"/>
          <w:sz w:val="40"/>
          <w:szCs w:val="36"/>
        </w:rPr>
      </w:pPr>
      <w:r w:rsidRPr="00DA4422">
        <w:rPr>
          <w:b/>
          <w:bCs/>
          <w:color w:val="2F5496" w:themeColor="accent1" w:themeShade="BF"/>
          <w:sz w:val="36"/>
          <w:szCs w:val="36"/>
        </w:rPr>
        <w:t xml:space="preserve">             </w:t>
      </w:r>
      <w:r w:rsidR="00170D04" w:rsidRPr="00DA4422">
        <w:rPr>
          <w:b/>
          <w:bCs/>
          <w:color w:val="2F5496" w:themeColor="accent1" w:themeShade="BF"/>
          <w:sz w:val="40"/>
          <w:szCs w:val="36"/>
        </w:rPr>
        <w:t>Magnetic Level Indicator</w:t>
      </w:r>
      <w:r w:rsidR="00FA73DC" w:rsidRPr="00DA4422">
        <w:rPr>
          <w:b/>
          <w:bCs/>
          <w:color w:val="2F5496" w:themeColor="accent1" w:themeShade="BF"/>
          <w:sz w:val="40"/>
          <w:szCs w:val="36"/>
        </w:rPr>
        <w:t>: LMLI-2100L</w:t>
      </w:r>
    </w:p>
    <w:p w14:paraId="26114F2B" w14:textId="77777777" w:rsidR="00BB356F" w:rsidRDefault="00BB356F">
      <w:pPr>
        <w:spacing w:after="0" w:line="259" w:lineRule="auto"/>
        <w:ind w:left="122" w:right="-1080" w:firstLine="0"/>
        <w:jc w:val="left"/>
      </w:pPr>
    </w:p>
    <w:p w14:paraId="765050E9" w14:textId="10A7146A" w:rsidR="00D44265" w:rsidRDefault="00170D04">
      <w:pPr>
        <w:spacing w:after="372"/>
        <w:ind w:left="-1"/>
      </w:pPr>
      <w:r>
        <w:t xml:space="preserve">Magnetic Level Indicator / Gauge provides clear, </w:t>
      </w:r>
      <w:r w:rsidR="00FA73DC">
        <w:t>high-quality</w:t>
      </w:r>
      <w:r>
        <w:t xml:space="preserve"> indication, are principally designed as an alternative to glass level gauges. Magnetic Level Gauge is available in Top and Side mounted construction.</w:t>
      </w:r>
    </w:p>
    <w:p w14:paraId="023CF60E" w14:textId="0EBF4F45" w:rsidR="00D44265" w:rsidRDefault="00170D04">
      <w:pPr>
        <w:spacing w:after="337"/>
        <w:ind w:left="-1"/>
      </w:pPr>
      <w:r>
        <w:t xml:space="preserve">Magnetic Level Gauge consists of three major </w:t>
      </w:r>
      <w:r w:rsidR="0070330C">
        <w:t>components:</w:t>
      </w:r>
      <w:r>
        <w:t xml:space="preserve"> Float chamber, Float and Indicator system. The visual indicator is available in two types Follower Capsule and Bi-Colour Flapper.</w:t>
      </w:r>
    </w:p>
    <w:p w14:paraId="77B830DA" w14:textId="0A4999DF" w:rsidR="00D44265" w:rsidRDefault="00170D04">
      <w:pPr>
        <w:spacing w:after="343"/>
        <w:ind w:left="-1"/>
      </w:pPr>
      <w:r>
        <w:t xml:space="preserve">Magnetic Level Indicator operates on principles of magnetic field coupling, to provide fluid level information. Float chamber is typically constructed with </w:t>
      </w:r>
      <w:r w:rsidR="00FA73DC">
        <w:t>non-magnetic</w:t>
      </w:r>
      <w:r>
        <w:t xml:space="preserve"> pipe having process connection that matches to the vessel connections. Float size and weight is determined by the process fluid, pressure, temperature and the specific gravity of process fluid. Float contains magnets to provide 360</w:t>
      </w:r>
      <w:r>
        <w:rPr>
          <w:vertAlign w:val="superscript"/>
        </w:rPr>
        <w:t xml:space="preserve">0 </w:t>
      </w:r>
      <w:r>
        <w:t>magnetic flux field.</w:t>
      </w:r>
    </w:p>
    <w:p w14:paraId="70371D1F" w14:textId="640154DB" w:rsidR="00D44265" w:rsidRDefault="00170D04">
      <w:pPr>
        <w:spacing w:after="357"/>
        <w:ind w:left="-1"/>
      </w:pPr>
      <w:r>
        <w:rPr>
          <w:noProof/>
        </w:rPr>
        <w:drawing>
          <wp:anchor distT="0" distB="0" distL="114300" distR="114300" simplePos="0" relativeHeight="251659264" behindDoc="0" locked="0" layoutInCell="1" allowOverlap="0" wp14:anchorId="522A3A69" wp14:editId="390FC1E9">
            <wp:simplePos x="0" y="0"/>
            <wp:positionH relativeFrom="page">
              <wp:posOffset>6220778</wp:posOffset>
            </wp:positionH>
            <wp:positionV relativeFrom="page">
              <wp:posOffset>2555293</wp:posOffset>
            </wp:positionV>
            <wp:extent cx="909577" cy="6052249"/>
            <wp:effectExtent l="0" t="0" r="0" b="0"/>
            <wp:wrapSquare wrapText="bothSides"/>
            <wp:docPr id="3268" name="Picture 3268"/>
            <wp:cNvGraphicFramePr/>
            <a:graphic xmlns:a="http://schemas.openxmlformats.org/drawingml/2006/main">
              <a:graphicData uri="http://schemas.openxmlformats.org/drawingml/2006/picture">
                <pic:pic xmlns:pic="http://schemas.openxmlformats.org/drawingml/2006/picture">
                  <pic:nvPicPr>
                    <pic:cNvPr id="3268" name="Picture 3268"/>
                    <pic:cNvPicPr/>
                  </pic:nvPicPr>
                  <pic:blipFill>
                    <a:blip r:embed="rId7"/>
                    <a:stretch>
                      <a:fillRect/>
                    </a:stretch>
                  </pic:blipFill>
                  <pic:spPr>
                    <a:xfrm>
                      <a:off x="0" y="0"/>
                      <a:ext cx="909577" cy="6052249"/>
                    </a:xfrm>
                    <a:prstGeom prst="rect">
                      <a:avLst/>
                    </a:prstGeom>
                  </pic:spPr>
                </pic:pic>
              </a:graphicData>
            </a:graphic>
          </wp:anchor>
        </w:drawing>
      </w:r>
      <w:r>
        <w:t xml:space="preserve">Simple </w:t>
      </w:r>
      <w:r w:rsidR="00FA73DC">
        <w:t>non-magnetic</w:t>
      </w:r>
      <w:r>
        <w:t xml:space="preserve"> pipe with flange allows a magnet connected to the Float move up and down inside the tube. An external Bi-Colour Flapper channel or Follower Capsules indicates the level based on magnet position.</w:t>
      </w:r>
    </w:p>
    <w:p w14:paraId="0D651DD5" w14:textId="71C783D2" w:rsidR="00D44265" w:rsidRDefault="00170D04">
      <w:pPr>
        <w:spacing w:after="0" w:line="259" w:lineRule="auto"/>
        <w:ind w:left="9" w:right="0" w:hanging="10"/>
        <w:jc w:val="left"/>
      </w:pPr>
      <w:r>
        <w:rPr>
          <w:sz w:val="32"/>
        </w:rPr>
        <w:t xml:space="preserve">Bi-Colour Flapper </w:t>
      </w:r>
      <w:r w:rsidR="00FA73DC">
        <w:rPr>
          <w:sz w:val="32"/>
        </w:rPr>
        <w:t>Design:</w:t>
      </w:r>
    </w:p>
    <w:p w14:paraId="7B3639AF" w14:textId="29210B88" w:rsidR="00D44265" w:rsidRDefault="00170D04">
      <w:pPr>
        <w:spacing w:after="359"/>
        <w:ind w:left="-1"/>
      </w:pPr>
      <w:r>
        <w:t xml:space="preserve">Indicator system consists of Bi-Colour Flapper equipped with magnets mounted on rail inside the housing. As the level starts rising or falling magnetic Float also travels with liquid level in </w:t>
      </w:r>
      <w:r w:rsidR="00FA73DC">
        <w:t>non-magnetic</w:t>
      </w:r>
      <w:r>
        <w:t xml:space="preserve"> chamber. The magnetic interaction between magnets in Float and Bi-Colour Flapper causes each Flapper to rotate 180</w:t>
      </w:r>
      <w:r>
        <w:rPr>
          <w:vertAlign w:val="superscript"/>
        </w:rPr>
        <w:t xml:space="preserve">0 </w:t>
      </w:r>
    </w:p>
    <w:p w14:paraId="6A4FEF73" w14:textId="6AD17E65" w:rsidR="00D44265" w:rsidRDefault="00170D04">
      <w:pPr>
        <w:spacing w:after="0" w:line="259" w:lineRule="auto"/>
        <w:ind w:left="9" w:right="0" w:hanging="10"/>
        <w:jc w:val="left"/>
      </w:pPr>
      <w:r>
        <w:rPr>
          <w:sz w:val="32"/>
        </w:rPr>
        <w:t xml:space="preserve">Follower Capsule </w:t>
      </w:r>
      <w:r w:rsidR="00FA73DC">
        <w:rPr>
          <w:sz w:val="32"/>
        </w:rPr>
        <w:t>Design:</w:t>
      </w:r>
    </w:p>
    <w:p w14:paraId="17A1F8CE" w14:textId="459D3DDF" w:rsidR="00D44265" w:rsidRDefault="00170D04">
      <w:pPr>
        <w:spacing w:after="336"/>
        <w:ind w:left="-1"/>
      </w:pPr>
      <w:r>
        <w:t xml:space="preserve">Indicator system consists of colour Follower Capsule which moves in glass tube inside the housing. As the level starts rising or falling, magnetic Float also travels with liquid level in </w:t>
      </w:r>
      <w:r w:rsidR="00FA73DC">
        <w:t>non-magnetic</w:t>
      </w:r>
      <w:r>
        <w:t xml:space="preserve"> chamber. The magnetic interaction between magnets in Float and Capsule causes Capsule to travel along with magnetic Float.</w:t>
      </w:r>
    </w:p>
    <w:p w14:paraId="3BD2AB23" w14:textId="77777777" w:rsidR="00D44265" w:rsidRDefault="00170D04">
      <w:pPr>
        <w:spacing w:after="468"/>
        <w:ind w:left="-1" w:right="238"/>
      </w:pPr>
      <w:r>
        <w:t>For application where high and low electrical signals are required adjustable limit switch assemblies are provided. In application where continuous output is required, Reed transmitter are supplied.</w:t>
      </w:r>
    </w:p>
    <w:p w14:paraId="1BFC2F50" w14:textId="3C5B5C2B" w:rsidR="00D44265" w:rsidRDefault="00170D04">
      <w:pPr>
        <w:spacing w:after="0" w:line="259" w:lineRule="auto"/>
        <w:ind w:right="0" w:firstLine="0"/>
        <w:jc w:val="left"/>
      </w:pPr>
      <w:r>
        <w:rPr>
          <w:sz w:val="34"/>
        </w:rPr>
        <w:t>Application:</w:t>
      </w:r>
    </w:p>
    <w:p w14:paraId="17BB198E" w14:textId="0C5D0582" w:rsidR="0070330C" w:rsidRDefault="00170D04" w:rsidP="00DA4422">
      <w:pPr>
        <w:ind w:left="-1"/>
      </w:pPr>
      <w:r>
        <w:t>Suitable for aggressive, combustible, toxic, high pressure &amp; high temperature liquid storage tanks. It is most widely used in Fuels, Oil, Chemical, Acids, Solvents, Syrups, Beverages, Water, dyes.</w:t>
      </w:r>
    </w:p>
    <w:p w14:paraId="6C05077B" w14:textId="77777777" w:rsidR="0070330C" w:rsidRDefault="0070330C">
      <w:pPr>
        <w:ind w:left="-1"/>
      </w:pPr>
    </w:p>
    <w:p w14:paraId="5EFFCBBA" w14:textId="77777777" w:rsidR="0070330C" w:rsidRDefault="0070330C">
      <w:pPr>
        <w:ind w:left="-1"/>
      </w:pPr>
    </w:p>
    <w:p w14:paraId="5A908164" w14:textId="4ED89B13" w:rsidR="00D44265" w:rsidRDefault="00170D04">
      <w:pPr>
        <w:pStyle w:val="Heading1"/>
        <w:tabs>
          <w:tab w:val="right" w:pos="10668"/>
        </w:tabs>
        <w:ind w:left="0"/>
      </w:pPr>
      <w:r>
        <w:lastRenderedPageBreak/>
        <w:t>Side Mounted Magnetic Level Indicator</w:t>
      </w:r>
      <w:r>
        <w:tab/>
      </w:r>
    </w:p>
    <w:tbl>
      <w:tblPr>
        <w:tblStyle w:val="TableGrid"/>
        <w:tblpPr w:vertAnchor="text" w:horzAnchor="page" w:tblpX="8519" w:tblpY="263"/>
        <w:tblOverlap w:val="never"/>
        <w:tblW w:w="2248" w:type="dxa"/>
        <w:tblInd w:w="0" w:type="dxa"/>
        <w:tblCellMar>
          <w:top w:w="111" w:type="dxa"/>
          <w:left w:w="184" w:type="dxa"/>
          <w:bottom w:w="54" w:type="dxa"/>
          <w:right w:w="115" w:type="dxa"/>
        </w:tblCellMar>
        <w:tblLook w:val="04A0" w:firstRow="1" w:lastRow="0" w:firstColumn="1" w:lastColumn="0" w:noHBand="0" w:noVBand="1"/>
      </w:tblPr>
      <w:tblGrid>
        <w:gridCol w:w="868"/>
        <w:gridCol w:w="1380"/>
      </w:tblGrid>
      <w:tr w:rsidR="0070330C" w14:paraId="0D0BE22B" w14:textId="77777777" w:rsidTr="0070330C">
        <w:trPr>
          <w:trHeight w:val="282"/>
        </w:trPr>
        <w:tc>
          <w:tcPr>
            <w:tcW w:w="868" w:type="dxa"/>
            <w:tcBorders>
              <w:top w:val="single" w:sz="2" w:space="0" w:color="000000"/>
              <w:left w:val="single" w:sz="2" w:space="0" w:color="000000"/>
              <w:bottom w:val="single" w:sz="2" w:space="0" w:color="000000"/>
              <w:right w:val="single" w:sz="2" w:space="0" w:color="000000"/>
            </w:tcBorders>
            <w:vAlign w:val="center"/>
          </w:tcPr>
          <w:p w14:paraId="2CD9BDD3" w14:textId="77777777" w:rsidR="0070330C" w:rsidRDefault="0070330C" w:rsidP="0070330C">
            <w:pPr>
              <w:spacing w:after="0" w:line="259" w:lineRule="auto"/>
              <w:ind w:right="89" w:firstLine="0"/>
              <w:jc w:val="center"/>
            </w:pPr>
            <w:r>
              <w:rPr>
                <w:sz w:val="24"/>
              </w:rPr>
              <w:t>12</w:t>
            </w:r>
          </w:p>
        </w:tc>
        <w:tc>
          <w:tcPr>
            <w:tcW w:w="1380" w:type="dxa"/>
            <w:tcBorders>
              <w:top w:val="single" w:sz="2" w:space="0" w:color="000000"/>
              <w:left w:val="single" w:sz="2" w:space="0" w:color="000000"/>
              <w:bottom w:val="single" w:sz="2" w:space="0" w:color="000000"/>
              <w:right w:val="single" w:sz="2" w:space="0" w:color="000000"/>
            </w:tcBorders>
            <w:vAlign w:val="bottom"/>
          </w:tcPr>
          <w:p w14:paraId="3854173A" w14:textId="77777777" w:rsidR="0070330C" w:rsidRDefault="0070330C" w:rsidP="0070330C">
            <w:pPr>
              <w:spacing w:after="0" w:line="259" w:lineRule="auto"/>
              <w:ind w:left="58" w:right="0" w:firstLine="0"/>
              <w:jc w:val="left"/>
            </w:pPr>
            <w:r>
              <w:rPr>
                <w:sz w:val="24"/>
              </w:rPr>
              <w:t>Level Switch</w:t>
            </w:r>
          </w:p>
        </w:tc>
      </w:tr>
      <w:tr w:rsidR="0070330C" w14:paraId="292A1704" w14:textId="77777777" w:rsidTr="0070330C">
        <w:trPr>
          <w:trHeight w:val="280"/>
        </w:trPr>
        <w:tc>
          <w:tcPr>
            <w:tcW w:w="868" w:type="dxa"/>
            <w:tcBorders>
              <w:top w:val="single" w:sz="2" w:space="0" w:color="000000"/>
              <w:left w:val="single" w:sz="2" w:space="0" w:color="000000"/>
              <w:bottom w:val="single" w:sz="2" w:space="0" w:color="000000"/>
              <w:right w:val="single" w:sz="2" w:space="0" w:color="000000"/>
            </w:tcBorders>
            <w:vAlign w:val="center"/>
          </w:tcPr>
          <w:p w14:paraId="1BF033C9" w14:textId="77777777" w:rsidR="0070330C" w:rsidRDefault="0070330C" w:rsidP="0070330C">
            <w:pPr>
              <w:spacing w:after="0" w:line="259" w:lineRule="auto"/>
              <w:ind w:right="60" w:firstLine="0"/>
              <w:jc w:val="center"/>
            </w:pPr>
            <w:r>
              <w:rPr>
                <w:sz w:val="22"/>
              </w:rPr>
              <w:t>1 1</w:t>
            </w:r>
          </w:p>
        </w:tc>
        <w:tc>
          <w:tcPr>
            <w:tcW w:w="1380" w:type="dxa"/>
            <w:tcBorders>
              <w:top w:val="single" w:sz="2" w:space="0" w:color="000000"/>
              <w:left w:val="single" w:sz="2" w:space="0" w:color="000000"/>
              <w:bottom w:val="single" w:sz="2" w:space="0" w:color="000000"/>
              <w:right w:val="single" w:sz="2" w:space="0" w:color="000000"/>
            </w:tcBorders>
            <w:vAlign w:val="bottom"/>
          </w:tcPr>
          <w:p w14:paraId="68FF6748" w14:textId="77777777" w:rsidR="0070330C" w:rsidRDefault="0070330C" w:rsidP="0070330C">
            <w:pPr>
              <w:spacing w:after="0" w:line="259" w:lineRule="auto"/>
              <w:ind w:left="58" w:right="0" w:firstLine="0"/>
              <w:jc w:val="left"/>
            </w:pPr>
            <w:r>
              <w:rPr>
                <w:sz w:val="24"/>
              </w:rPr>
              <w:t>Drain Plug</w:t>
            </w:r>
          </w:p>
        </w:tc>
      </w:tr>
      <w:tr w:rsidR="0070330C" w14:paraId="30C94447" w14:textId="77777777" w:rsidTr="0070330C">
        <w:trPr>
          <w:trHeight w:val="285"/>
        </w:trPr>
        <w:tc>
          <w:tcPr>
            <w:tcW w:w="868" w:type="dxa"/>
            <w:tcBorders>
              <w:top w:val="single" w:sz="2" w:space="0" w:color="000000"/>
              <w:left w:val="single" w:sz="2" w:space="0" w:color="000000"/>
              <w:bottom w:val="single" w:sz="2" w:space="0" w:color="000000"/>
              <w:right w:val="single" w:sz="2" w:space="0" w:color="000000"/>
            </w:tcBorders>
            <w:vAlign w:val="center"/>
          </w:tcPr>
          <w:p w14:paraId="4EC1B078" w14:textId="77777777" w:rsidR="0070330C" w:rsidRDefault="0070330C" w:rsidP="0070330C">
            <w:pPr>
              <w:spacing w:after="0" w:line="259" w:lineRule="auto"/>
              <w:ind w:right="89" w:firstLine="0"/>
              <w:jc w:val="center"/>
            </w:pPr>
            <w:r>
              <w:rPr>
                <w:sz w:val="24"/>
              </w:rPr>
              <w:t>10</w:t>
            </w:r>
          </w:p>
        </w:tc>
        <w:tc>
          <w:tcPr>
            <w:tcW w:w="1380" w:type="dxa"/>
            <w:tcBorders>
              <w:top w:val="single" w:sz="2" w:space="0" w:color="000000"/>
              <w:left w:val="single" w:sz="2" w:space="0" w:color="000000"/>
              <w:bottom w:val="single" w:sz="2" w:space="0" w:color="000000"/>
              <w:right w:val="single" w:sz="2" w:space="0" w:color="000000"/>
            </w:tcBorders>
            <w:vAlign w:val="bottom"/>
          </w:tcPr>
          <w:p w14:paraId="779BD863" w14:textId="77777777" w:rsidR="0070330C" w:rsidRDefault="0070330C" w:rsidP="0070330C">
            <w:pPr>
              <w:spacing w:after="0" w:line="259" w:lineRule="auto"/>
              <w:ind w:left="58" w:right="0" w:firstLine="0"/>
              <w:jc w:val="left"/>
            </w:pPr>
            <w:r>
              <w:rPr>
                <w:sz w:val="22"/>
              </w:rPr>
              <w:t>Level Transmitter</w:t>
            </w:r>
          </w:p>
        </w:tc>
      </w:tr>
      <w:tr w:rsidR="0070330C" w14:paraId="3B8B6991" w14:textId="77777777" w:rsidTr="0070330C">
        <w:trPr>
          <w:trHeight w:val="281"/>
        </w:trPr>
        <w:tc>
          <w:tcPr>
            <w:tcW w:w="868" w:type="dxa"/>
            <w:tcBorders>
              <w:top w:val="single" w:sz="2" w:space="0" w:color="000000"/>
              <w:left w:val="single" w:sz="2" w:space="0" w:color="000000"/>
              <w:bottom w:val="single" w:sz="2" w:space="0" w:color="000000"/>
              <w:right w:val="single" w:sz="2" w:space="0" w:color="000000"/>
            </w:tcBorders>
            <w:vAlign w:val="center"/>
          </w:tcPr>
          <w:p w14:paraId="344D2A71" w14:textId="77777777" w:rsidR="0070330C" w:rsidRDefault="0070330C" w:rsidP="0070330C">
            <w:pPr>
              <w:spacing w:after="0" w:line="259" w:lineRule="auto"/>
              <w:ind w:right="103" w:firstLine="0"/>
              <w:jc w:val="center"/>
            </w:pPr>
            <w:r>
              <w:rPr>
                <w:sz w:val="24"/>
              </w:rPr>
              <w:t>09</w:t>
            </w:r>
          </w:p>
        </w:tc>
        <w:tc>
          <w:tcPr>
            <w:tcW w:w="1380" w:type="dxa"/>
            <w:tcBorders>
              <w:top w:val="single" w:sz="2" w:space="0" w:color="000000"/>
              <w:left w:val="single" w:sz="2" w:space="0" w:color="000000"/>
              <w:bottom w:val="single" w:sz="2" w:space="0" w:color="000000"/>
              <w:right w:val="single" w:sz="2" w:space="0" w:color="000000"/>
            </w:tcBorders>
            <w:vAlign w:val="center"/>
          </w:tcPr>
          <w:p w14:paraId="0F61F1F1" w14:textId="77777777" w:rsidR="0070330C" w:rsidRDefault="0070330C" w:rsidP="0070330C">
            <w:pPr>
              <w:spacing w:after="0" w:line="259" w:lineRule="auto"/>
              <w:ind w:left="58" w:right="0" w:firstLine="0"/>
              <w:jc w:val="left"/>
            </w:pPr>
            <w:r>
              <w:rPr>
                <w:sz w:val="22"/>
              </w:rPr>
              <w:t>Mounting Clamp</w:t>
            </w:r>
          </w:p>
        </w:tc>
      </w:tr>
      <w:tr w:rsidR="0070330C" w14:paraId="3108C90A" w14:textId="77777777" w:rsidTr="0070330C">
        <w:trPr>
          <w:trHeight w:val="282"/>
        </w:trPr>
        <w:tc>
          <w:tcPr>
            <w:tcW w:w="868" w:type="dxa"/>
            <w:tcBorders>
              <w:top w:val="single" w:sz="2" w:space="0" w:color="000000"/>
              <w:left w:val="single" w:sz="2" w:space="0" w:color="000000"/>
              <w:bottom w:val="single" w:sz="2" w:space="0" w:color="000000"/>
              <w:right w:val="single" w:sz="2" w:space="0" w:color="000000"/>
            </w:tcBorders>
            <w:vAlign w:val="center"/>
          </w:tcPr>
          <w:p w14:paraId="6E5DB04C" w14:textId="77777777" w:rsidR="0070330C" w:rsidRDefault="0070330C" w:rsidP="0070330C">
            <w:pPr>
              <w:spacing w:after="0" w:line="259" w:lineRule="auto"/>
              <w:ind w:right="103" w:firstLine="0"/>
              <w:jc w:val="center"/>
            </w:pPr>
            <w:r>
              <w:rPr>
                <w:sz w:val="24"/>
              </w:rPr>
              <w:t>08</w:t>
            </w:r>
          </w:p>
        </w:tc>
        <w:tc>
          <w:tcPr>
            <w:tcW w:w="1380" w:type="dxa"/>
            <w:tcBorders>
              <w:top w:val="single" w:sz="2" w:space="0" w:color="000000"/>
              <w:left w:val="single" w:sz="2" w:space="0" w:color="000000"/>
              <w:bottom w:val="single" w:sz="2" w:space="0" w:color="000000"/>
              <w:right w:val="single" w:sz="2" w:space="0" w:color="000000"/>
            </w:tcBorders>
            <w:vAlign w:val="bottom"/>
          </w:tcPr>
          <w:p w14:paraId="1B413E89" w14:textId="77777777" w:rsidR="0070330C" w:rsidRDefault="0070330C" w:rsidP="0070330C">
            <w:pPr>
              <w:spacing w:after="0" w:line="259" w:lineRule="auto"/>
              <w:ind w:left="58" w:right="0" w:firstLine="0"/>
              <w:jc w:val="left"/>
            </w:pPr>
            <w:r>
              <w:rPr>
                <w:sz w:val="24"/>
              </w:rPr>
              <w:t>Flapper</w:t>
            </w:r>
          </w:p>
        </w:tc>
      </w:tr>
      <w:tr w:rsidR="0070330C" w14:paraId="343FCEEB" w14:textId="77777777" w:rsidTr="0070330C">
        <w:trPr>
          <w:trHeight w:val="280"/>
        </w:trPr>
        <w:tc>
          <w:tcPr>
            <w:tcW w:w="868" w:type="dxa"/>
            <w:tcBorders>
              <w:top w:val="single" w:sz="2" w:space="0" w:color="000000"/>
              <w:left w:val="single" w:sz="2" w:space="0" w:color="000000"/>
              <w:bottom w:val="single" w:sz="2" w:space="0" w:color="000000"/>
              <w:right w:val="single" w:sz="2" w:space="0" w:color="000000"/>
            </w:tcBorders>
            <w:vAlign w:val="center"/>
          </w:tcPr>
          <w:p w14:paraId="3915521C" w14:textId="77777777" w:rsidR="0070330C" w:rsidRDefault="0070330C" w:rsidP="0070330C">
            <w:pPr>
              <w:spacing w:after="0" w:line="259" w:lineRule="auto"/>
              <w:ind w:right="103" w:firstLine="0"/>
              <w:jc w:val="center"/>
            </w:pPr>
            <w:r>
              <w:rPr>
                <w:sz w:val="24"/>
              </w:rPr>
              <w:t>07</w:t>
            </w:r>
          </w:p>
        </w:tc>
        <w:tc>
          <w:tcPr>
            <w:tcW w:w="1380" w:type="dxa"/>
            <w:tcBorders>
              <w:top w:val="single" w:sz="2" w:space="0" w:color="000000"/>
              <w:left w:val="single" w:sz="2" w:space="0" w:color="000000"/>
              <w:bottom w:val="single" w:sz="2" w:space="0" w:color="000000"/>
              <w:right w:val="single" w:sz="2" w:space="0" w:color="000000"/>
            </w:tcBorders>
            <w:vAlign w:val="bottom"/>
          </w:tcPr>
          <w:p w14:paraId="01FBCEF9" w14:textId="77777777" w:rsidR="0070330C" w:rsidRDefault="0070330C" w:rsidP="0070330C">
            <w:pPr>
              <w:spacing w:after="0" w:line="259" w:lineRule="auto"/>
              <w:ind w:left="58" w:right="0" w:firstLine="0"/>
              <w:jc w:val="left"/>
            </w:pPr>
            <w:r>
              <w:rPr>
                <w:sz w:val="22"/>
              </w:rPr>
              <w:t>Vent Plug</w:t>
            </w:r>
          </w:p>
        </w:tc>
      </w:tr>
      <w:tr w:rsidR="0070330C" w14:paraId="304C9FC2" w14:textId="77777777" w:rsidTr="0070330C">
        <w:trPr>
          <w:trHeight w:val="281"/>
        </w:trPr>
        <w:tc>
          <w:tcPr>
            <w:tcW w:w="868" w:type="dxa"/>
            <w:tcBorders>
              <w:top w:val="single" w:sz="2" w:space="0" w:color="000000"/>
              <w:left w:val="single" w:sz="2" w:space="0" w:color="000000"/>
              <w:bottom w:val="single" w:sz="2" w:space="0" w:color="000000"/>
              <w:right w:val="single" w:sz="2" w:space="0" w:color="000000"/>
            </w:tcBorders>
            <w:vAlign w:val="center"/>
          </w:tcPr>
          <w:p w14:paraId="0EF1EA83" w14:textId="77777777" w:rsidR="0070330C" w:rsidRDefault="0070330C" w:rsidP="0070330C">
            <w:pPr>
              <w:spacing w:after="0" w:line="259" w:lineRule="auto"/>
              <w:ind w:right="103" w:firstLine="0"/>
              <w:jc w:val="center"/>
            </w:pPr>
            <w:r>
              <w:rPr>
                <w:sz w:val="24"/>
              </w:rPr>
              <w:t>06</w:t>
            </w:r>
          </w:p>
        </w:tc>
        <w:tc>
          <w:tcPr>
            <w:tcW w:w="1380" w:type="dxa"/>
            <w:tcBorders>
              <w:top w:val="single" w:sz="2" w:space="0" w:color="000000"/>
              <w:left w:val="single" w:sz="2" w:space="0" w:color="000000"/>
              <w:bottom w:val="single" w:sz="2" w:space="0" w:color="000000"/>
              <w:right w:val="single" w:sz="2" w:space="0" w:color="000000"/>
            </w:tcBorders>
          </w:tcPr>
          <w:p w14:paraId="71BE6599" w14:textId="77777777" w:rsidR="0070330C" w:rsidRDefault="0070330C" w:rsidP="0070330C">
            <w:pPr>
              <w:spacing w:after="0" w:line="259" w:lineRule="auto"/>
              <w:ind w:left="58" w:right="0" w:firstLine="0"/>
              <w:jc w:val="left"/>
            </w:pPr>
            <w:r>
              <w:rPr>
                <w:sz w:val="18"/>
              </w:rPr>
              <w:t>Scale</w:t>
            </w:r>
          </w:p>
        </w:tc>
      </w:tr>
      <w:tr w:rsidR="0070330C" w14:paraId="1A44702A" w14:textId="77777777" w:rsidTr="0070330C">
        <w:trPr>
          <w:trHeight w:val="282"/>
        </w:trPr>
        <w:tc>
          <w:tcPr>
            <w:tcW w:w="868" w:type="dxa"/>
            <w:tcBorders>
              <w:top w:val="single" w:sz="2" w:space="0" w:color="000000"/>
              <w:left w:val="single" w:sz="2" w:space="0" w:color="000000"/>
              <w:bottom w:val="single" w:sz="2" w:space="0" w:color="000000"/>
              <w:right w:val="single" w:sz="2" w:space="0" w:color="000000"/>
            </w:tcBorders>
            <w:vAlign w:val="center"/>
          </w:tcPr>
          <w:p w14:paraId="0699B504" w14:textId="77777777" w:rsidR="0070330C" w:rsidRDefault="0070330C" w:rsidP="0070330C">
            <w:pPr>
              <w:spacing w:after="0" w:line="259" w:lineRule="auto"/>
              <w:ind w:right="103" w:firstLine="0"/>
              <w:jc w:val="center"/>
            </w:pPr>
            <w:r>
              <w:rPr>
                <w:sz w:val="24"/>
              </w:rPr>
              <w:t>05</w:t>
            </w:r>
          </w:p>
        </w:tc>
        <w:tc>
          <w:tcPr>
            <w:tcW w:w="1380" w:type="dxa"/>
            <w:tcBorders>
              <w:top w:val="single" w:sz="2" w:space="0" w:color="000000"/>
              <w:left w:val="single" w:sz="2" w:space="0" w:color="000000"/>
              <w:bottom w:val="single" w:sz="2" w:space="0" w:color="000000"/>
              <w:right w:val="single" w:sz="2" w:space="0" w:color="000000"/>
            </w:tcBorders>
            <w:vAlign w:val="bottom"/>
          </w:tcPr>
          <w:p w14:paraId="51C1FE45" w14:textId="77777777" w:rsidR="0070330C" w:rsidRDefault="0070330C" w:rsidP="0070330C">
            <w:pPr>
              <w:spacing w:after="0" w:line="259" w:lineRule="auto"/>
              <w:ind w:left="58" w:right="0" w:firstLine="0"/>
              <w:jc w:val="left"/>
            </w:pPr>
            <w:r>
              <w:rPr>
                <w:sz w:val="22"/>
              </w:rPr>
              <w:t>Float Chamber</w:t>
            </w:r>
          </w:p>
        </w:tc>
      </w:tr>
      <w:tr w:rsidR="0070330C" w14:paraId="0ECC9BE3" w14:textId="77777777" w:rsidTr="0070330C">
        <w:trPr>
          <w:trHeight w:val="285"/>
        </w:trPr>
        <w:tc>
          <w:tcPr>
            <w:tcW w:w="868" w:type="dxa"/>
            <w:tcBorders>
              <w:top w:val="single" w:sz="2" w:space="0" w:color="000000"/>
              <w:left w:val="single" w:sz="2" w:space="0" w:color="000000"/>
              <w:bottom w:val="single" w:sz="2" w:space="0" w:color="000000"/>
              <w:right w:val="single" w:sz="2" w:space="0" w:color="000000"/>
            </w:tcBorders>
            <w:vAlign w:val="center"/>
          </w:tcPr>
          <w:p w14:paraId="4E8FBF98" w14:textId="77777777" w:rsidR="0070330C" w:rsidRDefault="0070330C" w:rsidP="0070330C">
            <w:pPr>
              <w:spacing w:after="0" w:line="259" w:lineRule="auto"/>
              <w:ind w:right="103" w:firstLine="0"/>
              <w:jc w:val="center"/>
            </w:pPr>
            <w:r>
              <w:rPr>
                <w:sz w:val="24"/>
              </w:rPr>
              <w:t>04</w:t>
            </w:r>
          </w:p>
        </w:tc>
        <w:tc>
          <w:tcPr>
            <w:tcW w:w="1380" w:type="dxa"/>
            <w:tcBorders>
              <w:top w:val="single" w:sz="2" w:space="0" w:color="000000"/>
              <w:left w:val="single" w:sz="2" w:space="0" w:color="000000"/>
              <w:bottom w:val="single" w:sz="2" w:space="0" w:color="000000"/>
              <w:right w:val="single" w:sz="2" w:space="0" w:color="000000"/>
            </w:tcBorders>
            <w:vAlign w:val="bottom"/>
          </w:tcPr>
          <w:p w14:paraId="7BB5F6DE" w14:textId="77777777" w:rsidR="0070330C" w:rsidRDefault="0070330C" w:rsidP="0070330C">
            <w:pPr>
              <w:spacing w:after="0" w:line="259" w:lineRule="auto"/>
              <w:ind w:left="58" w:right="0" w:firstLine="0"/>
              <w:jc w:val="left"/>
            </w:pPr>
            <w:r>
              <w:rPr>
                <w:sz w:val="22"/>
              </w:rPr>
              <w:t>Process Connection</w:t>
            </w:r>
          </w:p>
        </w:tc>
      </w:tr>
      <w:tr w:rsidR="0070330C" w14:paraId="1AE86AC9" w14:textId="77777777" w:rsidTr="0070330C">
        <w:trPr>
          <w:trHeight w:val="281"/>
        </w:trPr>
        <w:tc>
          <w:tcPr>
            <w:tcW w:w="868" w:type="dxa"/>
            <w:tcBorders>
              <w:top w:val="single" w:sz="2" w:space="0" w:color="000000"/>
              <w:left w:val="single" w:sz="2" w:space="0" w:color="000000"/>
              <w:bottom w:val="single" w:sz="2" w:space="0" w:color="000000"/>
              <w:right w:val="single" w:sz="2" w:space="0" w:color="000000"/>
            </w:tcBorders>
            <w:vAlign w:val="center"/>
          </w:tcPr>
          <w:p w14:paraId="5A85030B" w14:textId="77777777" w:rsidR="0070330C" w:rsidRDefault="0070330C" w:rsidP="0070330C">
            <w:pPr>
              <w:spacing w:after="0" w:line="259" w:lineRule="auto"/>
              <w:ind w:right="103" w:firstLine="0"/>
              <w:jc w:val="center"/>
            </w:pPr>
            <w:r>
              <w:rPr>
                <w:sz w:val="24"/>
              </w:rPr>
              <w:t>03</w:t>
            </w:r>
          </w:p>
        </w:tc>
        <w:tc>
          <w:tcPr>
            <w:tcW w:w="1380" w:type="dxa"/>
            <w:tcBorders>
              <w:top w:val="single" w:sz="2" w:space="0" w:color="000000"/>
              <w:left w:val="single" w:sz="2" w:space="0" w:color="000000"/>
              <w:bottom w:val="single" w:sz="2" w:space="0" w:color="000000"/>
              <w:right w:val="single" w:sz="2" w:space="0" w:color="000000"/>
            </w:tcBorders>
            <w:vAlign w:val="bottom"/>
          </w:tcPr>
          <w:p w14:paraId="3BD2A3F3" w14:textId="77777777" w:rsidR="0070330C" w:rsidRDefault="0070330C" w:rsidP="0070330C">
            <w:pPr>
              <w:spacing w:after="0" w:line="259" w:lineRule="auto"/>
              <w:ind w:left="58" w:right="0" w:firstLine="0"/>
              <w:jc w:val="left"/>
            </w:pPr>
            <w:r>
              <w:rPr>
                <w:sz w:val="22"/>
              </w:rPr>
              <w:t>Chamber Flange</w:t>
            </w:r>
          </w:p>
        </w:tc>
      </w:tr>
      <w:tr w:rsidR="0070330C" w14:paraId="0FA4C6FC" w14:textId="77777777" w:rsidTr="0070330C">
        <w:trPr>
          <w:trHeight w:val="282"/>
        </w:trPr>
        <w:tc>
          <w:tcPr>
            <w:tcW w:w="868" w:type="dxa"/>
            <w:tcBorders>
              <w:top w:val="single" w:sz="2" w:space="0" w:color="000000"/>
              <w:left w:val="single" w:sz="2" w:space="0" w:color="000000"/>
              <w:bottom w:val="single" w:sz="2" w:space="0" w:color="000000"/>
              <w:right w:val="single" w:sz="2" w:space="0" w:color="000000"/>
            </w:tcBorders>
            <w:vAlign w:val="center"/>
          </w:tcPr>
          <w:p w14:paraId="61555BC3" w14:textId="77777777" w:rsidR="0070330C" w:rsidRDefault="0070330C" w:rsidP="0070330C">
            <w:pPr>
              <w:spacing w:after="0" w:line="259" w:lineRule="auto"/>
              <w:ind w:right="103" w:firstLine="0"/>
              <w:jc w:val="center"/>
            </w:pPr>
            <w:r>
              <w:rPr>
                <w:sz w:val="24"/>
              </w:rPr>
              <w:t>02</w:t>
            </w:r>
          </w:p>
        </w:tc>
        <w:tc>
          <w:tcPr>
            <w:tcW w:w="1380" w:type="dxa"/>
            <w:tcBorders>
              <w:top w:val="single" w:sz="2" w:space="0" w:color="000000"/>
              <w:left w:val="single" w:sz="2" w:space="0" w:color="000000"/>
              <w:bottom w:val="single" w:sz="2" w:space="0" w:color="000000"/>
              <w:right w:val="single" w:sz="2" w:space="0" w:color="000000"/>
            </w:tcBorders>
            <w:vAlign w:val="bottom"/>
          </w:tcPr>
          <w:p w14:paraId="22AE3144" w14:textId="77777777" w:rsidR="0070330C" w:rsidRDefault="0070330C" w:rsidP="0070330C">
            <w:pPr>
              <w:spacing w:after="0" w:line="259" w:lineRule="auto"/>
              <w:ind w:left="58" w:right="0" w:firstLine="0"/>
              <w:jc w:val="left"/>
            </w:pPr>
            <w:r>
              <w:rPr>
                <w:sz w:val="24"/>
              </w:rPr>
              <w:t>Float Rod</w:t>
            </w:r>
          </w:p>
        </w:tc>
      </w:tr>
      <w:tr w:rsidR="0070330C" w14:paraId="3F79CC81" w14:textId="77777777" w:rsidTr="0070330C">
        <w:trPr>
          <w:trHeight w:val="306"/>
        </w:trPr>
        <w:tc>
          <w:tcPr>
            <w:tcW w:w="868" w:type="dxa"/>
            <w:tcBorders>
              <w:top w:val="single" w:sz="2" w:space="0" w:color="000000"/>
              <w:left w:val="single" w:sz="2" w:space="0" w:color="000000"/>
              <w:bottom w:val="single" w:sz="2" w:space="0" w:color="000000"/>
              <w:right w:val="single" w:sz="2" w:space="0" w:color="000000"/>
            </w:tcBorders>
            <w:vAlign w:val="bottom"/>
          </w:tcPr>
          <w:p w14:paraId="3F727DC0" w14:textId="77777777" w:rsidR="0070330C" w:rsidRDefault="0070330C" w:rsidP="0070330C">
            <w:pPr>
              <w:spacing w:after="0" w:line="259" w:lineRule="auto"/>
              <w:ind w:right="75" w:firstLine="0"/>
              <w:jc w:val="center"/>
            </w:pPr>
            <w:r>
              <w:rPr>
                <w:sz w:val="22"/>
              </w:rPr>
              <w:t>01</w:t>
            </w:r>
          </w:p>
        </w:tc>
        <w:tc>
          <w:tcPr>
            <w:tcW w:w="1380" w:type="dxa"/>
            <w:tcBorders>
              <w:top w:val="single" w:sz="2" w:space="0" w:color="000000"/>
              <w:left w:val="single" w:sz="2" w:space="0" w:color="000000"/>
              <w:bottom w:val="single" w:sz="2" w:space="0" w:color="000000"/>
              <w:right w:val="single" w:sz="2" w:space="0" w:color="000000"/>
            </w:tcBorders>
            <w:vAlign w:val="bottom"/>
          </w:tcPr>
          <w:p w14:paraId="264EFE2D" w14:textId="77777777" w:rsidR="0070330C" w:rsidRDefault="0070330C" w:rsidP="0070330C">
            <w:pPr>
              <w:spacing w:after="0" w:line="259" w:lineRule="auto"/>
              <w:ind w:left="94" w:right="0" w:firstLine="0"/>
              <w:jc w:val="left"/>
            </w:pPr>
            <w:r>
              <w:rPr>
                <w:sz w:val="24"/>
              </w:rPr>
              <w:t>Float</w:t>
            </w:r>
          </w:p>
        </w:tc>
      </w:tr>
      <w:tr w:rsidR="0070330C" w14:paraId="205A22B0" w14:textId="77777777" w:rsidTr="0070330C">
        <w:trPr>
          <w:trHeight w:val="255"/>
        </w:trPr>
        <w:tc>
          <w:tcPr>
            <w:tcW w:w="868" w:type="dxa"/>
            <w:tcBorders>
              <w:top w:val="single" w:sz="2" w:space="0" w:color="000000"/>
              <w:left w:val="single" w:sz="2" w:space="0" w:color="000000"/>
              <w:bottom w:val="single" w:sz="2" w:space="0" w:color="000000"/>
              <w:right w:val="single" w:sz="2" w:space="0" w:color="000000"/>
            </w:tcBorders>
          </w:tcPr>
          <w:p w14:paraId="3EA747A1" w14:textId="77777777" w:rsidR="0070330C" w:rsidRDefault="0070330C" w:rsidP="0070330C">
            <w:pPr>
              <w:spacing w:after="0" w:line="259" w:lineRule="auto"/>
              <w:ind w:right="0" w:firstLine="0"/>
              <w:jc w:val="left"/>
            </w:pPr>
            <w:proofErr w:type="spellStart"/>
            <w:r>
              <w:rPr>
                <w:sz w:val="24"/>
              </w:rPr>
              <w:t>Sl.No</w:t>
            </w:r>
            <w:proofErr w:type="spellEnd"/>
            <w:r>
              <w:rPr>
                <w:sz w:val="24"/>
              </w:rPr>
              <w:t>.</w:t>
            </w:r>
          </w:p>
        </w:tc>
        <w:tc>
          <w:tcPr>
            <w:tcW w:w="1380" w:type="dxa"/>
            <w:tcBorders>
              <w:top w:val="single" w:sz="2" w:space="0" w:color="000000"/>
              <w:left w:val="single" w:sz="2" w:space="0" w:color="000000"/>
              <w:bottom w:val="single" w:sz="2" w:space="0" w:color="000000"/>
              <w:right w:val="single" w:sz="2" w:space="0" w:color="000000"/>
            </w:tcBorders>
          </w:tcPr>
          <w:p w14:paraId="3273D25E" w14:textId="77777777" w:rsidR="0070330C" w:rsidRDefault="0070330C" w:rsidP="0070330C">
            <w:pPr>
              <w:spacing w:after="0" w:line="259" w:lineRule="auto"/>
              <w:ind w:left="86" w:right="0" w:firstLine="0"/>
              <w:jc w:val="left"/>
            </w:pPr>
            <w:r>
              <w:rPr>
                <w:sz w:val="24"/>
              </w:rPr>
              <w:t>part</w:t>
            </w:r>
          </w:p>
        </w:tc>
      </w:tr>
    </w:tbl>
    <w:p w14:paraId="3A4DDD14" w14:textId="3CF178CE" w:rsidR="00CA16DC" w:rsidRDefault="0070330C">
      <w:pPr>
        <w:spacing w:after="180" w:line="259" w:lineRule="auto"/>
        <w:ind w:left="381" w:right="0" w:firstLine="0"/>
        <w:jc w:val="left"/>
      </w:pPr>
      <w:r>
        <w:rPr>
          <w:noProof/>
        </w:rPr>
        <w:t xml:space="preserve"> </w:t>
      </w:r>
      <w:r>
        <w:rPr>
          <w:noProof/>
        </w:rPr>
        <w:drawing>
          <wp:anchor distT="0" distB="0" distL="114300" distR="114300" simplePos="0" relativeHeight="251661312" behindDoc="1" locked="0" layoutInCell="1" allowOverlap="1" wp14:anchorId="6260951D" wp14:editId="1EBCF12F">
            <wp:simplePos x="0" y="0"/>
            <wp:positionH relativeFrom="column">
              <wp:posOffset>3282422</wp:posOffset>
            </wp:positionH>
            <wp:positionV relativeFrom="paragraph">
              <wp:posOffset>2904</wp:posOffset>
            </wp:positionV>
            <wp:extent cx="1139825" cy="3532728"/>
            <wp:effectExtent l="0" t="0" r="3175" b="0"/>
            <wp:wrapNone/>
            <wp:docPr id="1421872793" name="Picture 27791"/>
            <wp:cNvGraphicFramePr/>
            <a:graphic xmlns:a="http://schemas.openxmlformats.org/drawingml/2006/main">
              <a:graphicData uri="http://schemas.openxmlformats.org/drawingml/2006/picture">
                <pic:pic xmlns:pic="http://schemas.openxmlformats.org/drawingml/2006/picture">
                  <pic:nvPicPr>
                    <pic:cNvPr id="1421872793" name="Picture 27791"/>
                    <pic:cNvPicPr/>
                  </pic:nvPicPr>
                  <pic:blipFill rotWithShape="1">
                    <a:blip r:embed="rId8" cstate="print">
                      <a:extLst>
                        <a:ext uri="{28A0092B-C50C-407E-A947-70E740481C1C}">
                          <a14:useLocalDpi xmlns:a14="http://schemas.microsoft.com/office/drawing/2010/main" val="0"/>
                        </a:ext>
                      </a:extLst>
                    </a:blip>
                    <a:srcRect t="5125" r="32179" b="12"/>
                    <a:stretch>
                      <a:fillRect/>
                    </a:stretch>
                  </pic:blipFill>
                  <pic:spPr bwMode="auto">
                    <a:xfrm>
                      <a:off x="0" y="0"/>
                      <a:ext cx="1139825" cy="35327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0" wp14:anchorId="2C8ED379" wp14:editId="59CCBAF5">
            <wp:simplePos x="0" y="0"/>
            <wp:positionH relativeFrom="column">
              <wp:posOffset>145126</wp:posOffset>
            </wp:positionH>
            <wp:positionV relativeFrom="paragraph">
              <wp:posOffset>4332</wp:posOffset>
            </wp:positionV>
            <wp:extent cx="2863215" cy="3230245"/>
            <wp:effectExtent l="0" t="0" r="0" b="8255"/>
            <wp:wrapSquare wrapText="bothSides"/>
            <wp:docPr id="27792" name="Picture 27792"/>
            <wp:cNvGraphicFramePr/>
            <a:graphic xmlns:a="http://schemas.openxmlformats.org/drawingml/2006/main">
              <a:graphicData uri="http://schemas.openxmlformats.org/drawingml/2006/picture">
                <pic:pic xmlns:pic="http://schemas.openxmlformats.org/drawingml/2006/picture">
                  <pic:nvPicPr>
                    <pic:cNvPr id="27792" name="Picture 27792"/>
                    <pic:cNvPicPr/>
                  </pic:nvPicPr>
                  <pic:blipFill rotWithShape="1">
                    <a:blip r:embed="rId9"/>
                    <a:srcRect t="752"/>
                    <a:stretch>
                      <a:fillRect/>
                    </a:stretch>
                  </pic:blipFill>
                  <pic:spPr bwMode="auto">
                    <a:xfrm>
                      <a:off x="0" y="0"/>
                      <a:ext cx="2863215" cy="3230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AD27F5" w14:textId="1CBC23FB" w:rsidR="00CA16DC" w:rsidRPr="00CA16DC" w:rsidRDefault="00CA16DC" w:rsidP="00CA16DC"/>
    <w:p w14:paraId="5A2A066A" w14:textId="65B5457F" w:rsidR="0070330C" w:rsidRDefault="0070330C" w:rsidP="0070330C"/>
    <w:p w14:paraId="1E3222AB" w14:textId="4885BB5E" w:rsidR="00CA16DC" w:rsidRPr="00CA16DC" w:rsidRDefault="00CA16DC" w:rsidP="00CA16DC"/>
    <w:p w14:paraId="3F2634C3" w14:textId="5014B157" w:rsidR="00CA16DC" w:rsidRPr="00CA16DC" w:rsidRDefault="00CA16DC" w:rsidP="00CA16DC"/>
    <w:p w14:paraId="4DFF9D10" w14:textId="77777777" w:rsidR="00CA16DC" w:rsidRPr="00CA16DC" w:rsidRDefault="00CA16DC" w:rsidP="00CA16DC"/>
    <w:p w14:paraId="4B88161F" w14:textId="77777777" w:rsidR="00CA16DC" w:rsidRPr="00CA16DC" w:rsidRDefault="00CA16DC" w:rsidP="00CA16DC"/>
    <w:p w14:paraId="3C3FDEE2" w14:textId="77777777" w:rsidR="00CA16DC" w:rsidRPr="00CA16DC" w:rsidRDefault="00CA16DC" w:rsidP="00CA16DC"/>
    <w:p w14:paraId="7DCF8137" w14:textId="77777777" w:rsidR="00CA16DC" w:rsidRPr="00CA16DC" w:rsidRDefault="00CA16DC" w:rsidP="00CA16DC"/>
    <w:p w14:paraId="5267E8FA" w14:textId="77777777" w:rsidR="00CA16DC" w:rsidRPr="00CA16DC" w:rsidRDefault="00CA16DC" w:rsidP="00CA16DC"/>
    <w:p w14:paraId="750DC9DE" w14:textId="77777777" w:rsidR="00CA16DC" w:rsidRPr="00CA16DC" w:rsidRDefault="00CA16DC" w:rsidP="00CA16DC"/>
    <w:p w14:paraId="63241AC5" w14:textId="77777777" w:rsidR="00CA16DC" w:rsidRPr="00CA16DC" w:rsidRDefault="00CA16DC" w:rsidP="00CA16DC"/>
    <w:p w14:paraId="2CB73FD2" w14:textId="77777777" w:rsidR="00CA16DC" w:rsidRPr="00CA16DC" w:rsidRDefault="00CA16DC" w:rsidP="00CA16DC"/>
    <w:p w14:paraId="7087F506" w14:textId="77777777" w:rsidR="00CA16DC" w:rsidRPr="00CA16DC" w:rsidRDefault="00CA16DC" w:rsidP="00CA16DC"/>
    <w:p w14:paraId="05DDE17D" w14:textId="77777777" w:rsidR="00CA16DC" w:rsidRPr="00CA16DC" w:rsidRDefault="00CA16DC" w:rsidP="00CA16DC"/>
    <w:p w14:paraId="448D26FD" w14:textId="761D9BDD" w:rsidR="00CA16DC" w:rsidRDefault="00CA16DC" w:rsidP="0070330C">
      <w:pPr>
        <w:tabs>
          <w:tab w:val="left" w:pos="3086"/>
        </w:tabs>
        <w:ind w:firstLine="0"/>
      </w:pPr>
      <w:r>
        <w:tab/>
      </w:r>
    </w:p>
    <w:p w14:paraId="0D0893F1" w14:textId="1D203F99" w:rsidR="00CA16DC" w:rsidRPr="00CA16DC" w:rsidRDefault="00CA16DC" w:rsidP="00CA16DC">
      <w:pPr>
        <w:tabs>
          <w:tab w:val="left" w:pos="3086"/>
        </w:tabs>
      </w:pPr>
      <w:r>
        <w:rPr>
          <w:sz w:val="18"/>
          <w:u w:val="single" w:color="000000"/>
        </w:rPr>
        <w:t>TOP Mounted magnetic Level Indicator</w:t>
      </w:r>
    </w:p>
    <w:p w14:paraId="11137ACD" w14:textId="058E2830" w:rsidR="00D44265" w:rsidRDefault="00170D04">
      <w:pPr>
        <w:tabs>
          <w:tab w:val="center" w:pos="1997"/>
          <w:tab w:val="center" w:pos="7060"/>
        </w:tabs>
        <w:spacing w:after="0" w:line="259" w:lineRule="auto"/>
        <w:ind w:right="0" w:firstLine="0"/>
        <w:jc w:val="left"/>
      </w:pPr>
      <w:r>
        <w:rPr>
          <w:sz w:val="24"/>
        </w:rPr>
        <w:tab/>
      </w:r>
      <w:r>
        <w:rPr>
          <w:noProof/>
        </w:rPr>
        <w:drawing>
          <wp:inline distT="0" distB="0" distL="0" distR="0" wp14:anchorId="33BBB6AC" wp14:editId="2DCE5019">
            <wp:extent cx="1520982" cy="4065006"/>
            <wp:effectExtent l="0" t="0" r="3175" b="0"/>
            <wp:docPr id="27794" name="Picture 27794"/>
            <wp:cNvGraphicFramePr/>
            <a:graphic xmlns:a="http://schemas.openxmlformats.org/drawingml/2006/main">
              <a:graphicData uri="http://schemas.openxmlformats.org/drawingml/2006/picture">
                <pic:pic xmlns:pic="http://schemas.openxmlformats.org/drawingml/2006/picture">
                  <pic:nvPicPr>
                    <pic:cNvPr id="27794" name="Picture 27794"/>
                    <pic:cNvPicPr/>
                  </pic:nvPicPr>
                  <pic:blipFill>
                    <a:blip r:embed="rId10"/>
                    <a:stretch>
                      <a:fillRect/>
                    </a:stretch>
                  </pic:blipFill>
                  <pic:spPr>
                    <a:xfrm>
                      <a:off x="0" y="0"/>
                      <a:ext cx="1528437" cy="4084930"/>
                    </a:xfrm>
                    <a:prstGeom prst="rect">
                      <a:avLst/>
                    </a:prstGeom>
                  </pic:spPr>
                </pic:pic>
              </a:graphicData>
            </a:graphic>
          </wp:inline>
        </w:drawing>
      </w:r>
      <w:r>
        <w:rPr>
          <w:sz w:val="24"/>
        </w:rPr>
        <w:tab/>
      </w:r>
      <w:r w:rsidR="0070330C">
        <w:rPr>
          <w:sz w:val="24"/>
        </w:rPr>
        <w:t>Detail view of Indicator</w:t>
      </w:r>
    </w:p>
    <w:p w14:paraId="335ABC9A" w14:textId="77777777" w:rsidR="00D44265" w:rsidRDefault="00D44265">
      <w:pPr>
        <w:sectPr w:rsidR="00D44265">
          <w:headerReference w:type="default" r:id="rId11"/>
          <w:pgSz w:w="11906" w:h="16838"/>
          <w:pgMar w:top="410" w:right="2303" w:bottom="734" w:left="561" w:header="720" w:footer="720" w:gutter="0"/>
          <w:cols w:space="720"/>
        </w:sectPr>
      </w:pPr>
    </w:p>
    <w:p w14:paraId="59E09070" w14:textId="77777777" w:rsidR="001A752F" w:rsidRDefault="001A752F">
      <w:pPr>
        <w:spacing w:after="0" w:line="259" w:lineRule="auto"/>
        <w:ind w:left="9" w:right="0" w:hanging="10"/>
        <w:jc w:val="left"/>
        <w:rPr>
          <w:sz w:val="32"/>
        </w:rPr>
      </w:pPr>
    </w:p>
    <w:p w14:paraId="28A5BECB" w14:textId="77777777" w:rsidR="001A752F" w:rsidRDefault="001A752F">
      <w:pPr>
        <w:spacing w:after="0" w:line="259" w:lineRule="auto"/>
        <w:ind w:left="9" w:right="0" w:hanging="10"/>
        <w:jc w:val="left"/>
        <w:rPr>
          <w:sz w:val="32"/>
        </w:rPr>
      </w:pPr>
    </w:p>
    <w:p w14:paraId="6A6B65BF" w14:textId="77777777" w:rsidR="001A752F" w:rsidRDefault="001A752F">
      <w:pPr>
        <w:spacing w:after="0" w:line="259" w:lineRule="auto"/>
        <w:ind w:left="9" w:right="0" w:hanging="10"/>
        <w:jc w:val="left"/>
        <w:rPr>
          <w:sz w:val="32"/>
        </w:rPr>
      </w:pPr>
    </w:p>
    <w:p w14:paraId="57BFD98C" w14:textId="77777777" w:rsidR="001A752F" w:rsidRDefault="001A752F">
      <w:pPr>
        <w:spacing w:after="0" w:line="259" w:lineRule="auto"/>
        <w:ind w:left="9" w:right="0" w:hanging="10"/>
        <w:jc w:val="left"/>
        <w:rPr>
          <w:sz w:val="32"/>
        </w:rPr>
      </w:pPr>
    </w:p>
    <w:p w14:paraId="6C610274" w14:textId="77777777" w:rsidR="001A752F" w:rsidRDefault="001A752F">
      <w:pPr>
        <w:spacing w:after="0" w:line="259" w:lineRule="auto"/>
        <w:ind w:left="9" w:right="0" w:hanging="10"/>
        <w:jc w:val="left"/>
        <w:rPr>
          <w:sz w:val="32"/>
        </w:rPr>
      </w:pPr>
    </w:p>
    <w:p w14:paraId="62D24DB3" w14:textId="67A90A0A" w:rsidR="001A752F" w:rsidRDefault="001A752F" w:rsidP="00DA4422">
      <w:pPr>
        <w:spacing w:after="0" w:line="259" w:lineRule="auto"/>
        <w:ind w:right="0" w:firstLine="0"/>
        <w:jc w:val="left"/>
        <w:rPr>
          <w:sz w:val="32"/>
        </w:rPr>
      </w:pPr>
    </w:p>
    <w:p w14:paraId="5AF31C37" w14:textId="77777777" w:rsidR="00DA4422" w:rsidRDefault="00DA4422" w:rsidP="00DA4422">
      <w:pPr>
        <w:spacing w:after="0" w:line="259" w:lineRule="auto"/>
        <w:ind w:right="0" w:firstLine="0"/>
        <w:jc w:val="left"/>
        <w:rPr>
          <w:sz w:val="32"/>
        </w:rPr>
      </w:pPr>
    </w:p>
    <w:p w14:paraId="15DC4514" w14:textId="162F6B61" w:rsidR="00DA4422" w:rsidRDefault="00DA4422" w:rsidP="00DA4422">
      <w:pPr>
        <w:spacing w:after="0" w:line="259" w:lineRule="auto"/>
        <w:ind w:right="0" w:firstLine="0"/>
        <w:jc w:val="left"/>
        <w:rPr>
          <w:sz w:val="32"/>
        </w:rPr>
      </w:pPr>
    </w:p>
    <w:p w14:paraId="56856C53" w14:textId="5A64D19B" w:rsidR="00D44265" w:rsidRPr="00DA6947" w:rsidRDefault="00D44265" w:rsidP="00DA6947">
      <w:pPr>
        <w:spacing w:after="0" w:line="259" w:lineRule="auto"/>
        <w:ind w:right="0" w:firstLine="0"/>
        <w:jc w:val="left"/>
        <w:rPr>
          <w:sz w:val="28"/>
        </w:rPr>
      </w:pPr>
    </w:p>
    <w:p w14:paraId="59CF78E2" w14:textId="77777777" w:rsidR="00E034EB" w:rsidRDefault="0028375D" w:rsidP="00E034EB">
      <w:pPr>
        <w:spacing w:after="0" w:line="240" w:lineRule="auto"/>
        <w:ind w:right="0" w:firstLine="0"/>
        <w:jc w:val="left"/>
        <w:rPr>
          <w:rFonts w:ascii="Book Antiqua" w:hAnsi="Book Antiqua"/>
          <w:sz w:val="22"/>
        </w:rPr>
      </w:pPr>
      <w:r>
        <w:rPr>
          <w:rFonts w:ascii="Book Antiqua" w:hAnsi="Book Antiqua"/>
          <w:sz w:val="22"/>
        </w:rPr>
        <w:lastRenderedPageBreak/>
        <w:t xml:space="preserve">       </w:t>
      </w:r>
      <w:r w:rsidR="00E034EB">
        <w:rPr>
          <w:rFonts w:ascii="Book Antiqua" w:hAnsi="Book Antiqua"/>
          <w:sz w:val="22"/>
        </w:rPr>
        <w:t>Specifications</w:t>
      </w:r>
    </w:p>
    <w:p w14:paraId="56052649" w14:textId="4AC3F91C" w:rsidR="00E034EB" w:rsidRDefault="00E034EB" w:rsidP="00E034EB">
      <w:pPr>
        <w:spacing w:after="0" w:line="240" w:lineRule="auto"/>
        <w:ind w:right="0" w:firstLine="0"/>
        <w:jc w:val="left"/>
        <w:rPr>
          <w:rFonts w:ascii="Book Antiqua" w:hAnsi="Book Antiqua"/>
          <w:sz w:val="22"/>
        </w:rPr>
      </w:pPr>
      <w:r>
        <w:rPr>
          <w:rFonts w:ascii="Book Antiqua" w:hAnsi="Book Antiqua"/>
          <w:sz w:val="22"/>
        </w:rPr>
        <w:t>Mounting Type Indicator:              Length (C/C Distance)</w:t>
      </w:r>
    </w:p>
    <w:p w14:paraId="1CB1E2B4" w14:textId="3CDF8809" w:rsidR="00E034EB" w:rsidRDefault="00E034EB" w:rsidP="00E034EB">
      <w:pPr>
        <w:spacing w:after="0" w:line="240" w:lineRule="auto"/>
        <w:ind w:right="0" w:firstLine="0"/>
        <w:jc w:val="left"/>
        <w:rPr>
          <w:rFonts w:ascii="Book Antiqua" w:hAnsi="Book Antiqua"/>
          <w:sz w:val="22"/>
        </w:rPr>
      </w:pPr>
      <w:r>
        <w:rPr>
          <w:rFonts w:ascii="Book Antiqua" w:hAnsi="Book Antiqua"/>
          <w:sz w:val="22"/>
        </w:rPr>
        <w:t xml:space="preserve">Indicator system                                                            </w:t>
      </w:r>
    </w:p>
    <w:p w14:paraId="7C8FC855" w14:textId="31FC8048" w:rsidR="00E034EB" w:rsidRDefault="00E034EB" w:rsidP="00E034EB">
      <w:pPr>
        <w:spacing w:after="0" w:line="240" w:lineRule="auto"/>
        <w:ind w:right="0" w:firstLine="0"/>
        <w:jc w:val="left"/>
        <w:rPr>
          <w:rFonts w:ascii="Book Antiqua" w:hAnsi="Book Antiqua"/>
          <w:sz w:val="22"/>
        </w:rPr>
      </w:pPr>
      <w:r>
        <w:rPr>
          <w:rFonts w:ascii="Book Antiqua" w:hAnsi="Book Antiqua"/>
          <w:sz w:val="22"/>
        </w:rPr>
        <w:t>Housing for Indicator</w:t>
      </w:r>
    </w:p>
    <w:p w14:paraId="301821F4" w14:textId="2ADD9686" w:rsidR="00E034EB" w:rsidRDefault="00D4364A" w:rsidP="00E034EB">
      <w:pPr>
        <w:spacing w:after="0" w:line="240" w:lineRule="auto"/>
        <w:ind w:right="0" w:firstLine="0"/>
        <w:jc w:val="left"/>
        <w:rPr>
          <w:rFonts w:ascii="Book Antiqua" w:hAnsi="Book Antiqua"/>
          <w:sz w:val="22"/>
        </w:rPr>
      </w:pPr>
      <w:r>
        <w:rPr>
          <w:rFonts w:ascii="Book Antiqua" w:hAnsi="Book Antiqua"/>
          <w:sz w:val="22"/>
        </w:rPr>
        <w:t xml:space="preserve">MOC Of Bi-Colour Flapper            </w:t>
      </w:r>
    </w:p>
    <w:p w14:paraId="643E97C4" w14:textId="0B187866" w:rsidR="00E034EB" w:rsidRDefault="00E034EB" w:rsidP="00E034EB">
      <w:pPr>
        <w:spacing w:after="0" w:line="240" w:lineRule="auto"/>
        <w:ind w:right="0" w:firstLine="0"/>
        <w:jc w:val="left"/>
        <w:rPr>
          <w:rFonts w:ascii="Book Antiqua" w:hAnsi="Book Antiqua"/>
          <w:sz w:val="22"/>
        </w:rPr>
      </w:pPr>
      <w:r>
        <w:rPr>
          <w:rFonts w:ascii="Book Antiqua" w:hAnsi="Book Antiqua"/>
          <w:sz w:val="22"/>
        </w:rPr>
        <w:t xml:space="preserve"> </w:t>
      </w:r>
      <w:r w:rsidR="00D4364A">
        <w:rPr>
          <w:rFonts w:ascii="Book Antiqua" w:hAnsi="Book Antiqua"/>
          <w:sz w:val="22"/>
        </w:rPr>
        <w:t xml:space="preserve">Float chamber                                     </w:t>
      </w:r>
      <w:r w:rsidR="007B706B">
        <w:rPr>
          <w:rFonts w:ascii="Book Antiqua" w:hAnsi="Book Antiqua"/>
          <w:sz w:val="22"/>
        </w:rPr>
        <w:t xml:space="preserve">  </w:t>
      </w:r>
      <w:r>
        <w:rPr>
          <w:rFonts w:ascii="Book Antiqua" w:hAnsi="Book Antiqua"/>
          <w:sz w:val="22"/>
        </w:rPr>
        <w:t xml:space="preserve">      </w:t>
      </w:r>
    </w:p>
    <w:p w14:paraId="0E7872D7" w14:textId="701349F2" w:rsidR="00D4364A" w:rsidRDefault="00D4364A" w:rsidP="00E034EB">
      <w:pPr>
        <w:spacing w:after="0" w:line="240" w:lineRule="auto"/>
        <w:ind w:right="0" w:firstLine="0"/>
        <w:jc w:val="left"/>
        <w:rPr>
          <w:rFonts w:ascii="Book Antiqua" w:hAnsi="Book Antiqua"/>
          <w:sz w:val="22"/>
        </w:rPr>
      </w:pPr>
      <w:r>
        <w:rPr>
          <w:rFonts w:ascii="Book Antiqua" w:hAnsi="Book Antiqua"/>
          <w:sz w:val="22"/>
        </w:rPr>
        <w:t xml:space="preserve"> MOC Of Float chamber             </w:t>
      </w:r>
    </w:p>
    <w:p w14:paraId="201030B9" w14:textId="0F70A5CA" w:rsidR="00D4364A" w:rsidRDefault="00D4364A" w:rsidP="00E034EB">
      <w:pPr>
        <w:spacing w:after="0" w:line="240" w:lineRule="auto"/>
        <w:ind w:right="0" w:firstLine="0"/>
        <w:jc w:val="left"/>
        <w:rPr>
          <w:rFonts w:ascii="Book Antiqua" w:hAnsi="Book Antiqua"/>
          <w:sz w:val="22"/>
        </w:rPr>
      </w:pPr>
      <w:r>
        <w:rPr>
          <w:rFonts w:ascii="Book Antiqua" w:hAnsi="Book Antiqua"/>
          <w:sz w:val="22"/>
        </w:rPr>
        <w:t xml:space="preserve">  Float</w:t>
      </w:r>
    </w:p>
    <w:p w14:paraId="69E42D28" w14:textId="3F47DE6B" w:rsidR="00D4364A" w:rsidRDefault="00D4364A" w:rsidP="00E034EB">
      <w:pPr>
        <w:spacing w:after="0" w:line="240" w:lineRule="auto"/>
        <w:ind w:right="0" w:firstLine="0"/>
        <w:jc w:val="left"/>
        <w:rPr>
          <w:rFonts w:ascii="Book Antiqua" w:hAnsi="Book Antiqua"/>
          <w:sz w:val="22"/>
        </w:rPr>
      </w:pPr>
      <w:r>
        <w:rPr>
          <w:rFonts w:ascii="Book Antiqua" w:hAnsi="Book Antiqua"/>
          <w:sz w:val="22"/>
        </w:rPr>
        <w:t xml:space="preserve"> Scale           </w:t>
      </w:r>
    </w:p>
    <w:p w14:paraId="1F3371FC" w14:textId="77777777" w:rsidR="00FC595D" w:rsidRDefault="00E034EB" w:rsidP="00E034EB">
      <w:pPr>
        <w:spacing w:after="0" w:line="240" w:lineRule="auto"/>
        <w:ind w:right="0" w:firstLine="0"/>
        <w:jc w:val="left"/>
        <w:rPr>
          <w:rFonts w:ascii="Book Antiqua" w:hAnsi="Book Antiqua"/>
          <w:sz w:val="22"/>
        </w:rPr>
      </w:pPr>
      <w:r>
        <w:rPr>
          <w:rFonts w:ascii="Book Antiqua" w:hAnsi="Book Antiqua"/>
          <w:sz w:val="22"/>
        </w:rPr>
        <w:t xml:space="preserve"> </w:t>
      </w:r>
      <w:r w:rsidR="00FC595D">
        <w:rPr>
          <w:rFonts w:ascii="Book Antiqua" w:hAnsi="Book Antiqua"/>
          <w:sz w:val="22"/>
        </w:rPr>
        <w:t xml:space="preserve">Process Connection  </w:t>
      </w:r>
    </w:p>
    <w:p w14:paraId="24AF21DD" w14:textId="68906D73" w:rsidR="00D4364A" w:rsidRDefault="00FC595D" w:rsidP="00E034EB">
      <w:pPr>
        <w:spacing w:after="0" w:line="240" w:lineRule="auto"/>
        <w:ind w:right="0" w:firstLine="0"/>
        <w:jc w:val="left"/>
        <w:rPr>
          <w:rFonts w:ascii="Book Antiqua" w:hAnsi="Book Antiqua"/>
          <w:sz w:val="22"/>
        </w:rPr>
      </w:pPr>
      <w:r>
        <w:rPr>
          <w:rFonts w:ascii="Book Antiqua" w:hAnsi="Book Antiqua"/>
          <w:sz w:val="22"/>
        </w:rPr>
        <w:t xml:space="preserve"> Vent           </w:t>
      </w:r>
      <w:r w:rsidR="00E034EB">
        <w:rPr>
          <w:rFonts w:ascii="Book Antiqua" w:hAnsi="Book Antiqua"/>
          <w:sz w:val="22"/>
        </w:rPr>
        <w:t xml:space="preserve"> </w:t>
      </w:r>
      <w:r>
        <w:rPr>
          <w:rFonts w:ascii="Book Antiqua" w:hAnsi="Book Antiqua"/>
          <w:sz w:val="22"/>
        </w:rPr>
        <w:t xml:space="preserve">                                  </w:t>
      </w:r>
    </w:p>
    <w:p w14:paraId="1F21A3AA" w14:textId="23700D78" w:rsidR="00FC595D" w:rsidRDefault="00FC595D" w:rsidP="00E034EB">
      <w:pPr>
        <w:spacing w:after="0" w:line="240" w:lineRule="auto"/>
        <w:ind w:right="0" w:firstLine="0"/>
        <w:jc w:val="left"/>
        <w:rPr>
          <w:rFonts w:ascii="Book Antiqua" w:hAnsi="Book Antiqua"/>
          <w:sz w:val="22"/>
        </w:rPr>
      </w:pPr>
      <w:r>
        <w:rPr>
          <w:rFonts w:ascii="Book Antiqua" w:hAnsi="Book Antiqua"/>
          <w:sz w:val="22"/>
        </w:rPr>
        <w:t xml:space="preserve">  Drain           </w:t>
      </w:r>
    </w:p>
    <w:p w14:paraId="1AEA3636" w14:textId="4D315885" w:rsidR="00FC595D" w:rsidRDefault="00FC595D" w:rsidP="00E034EB">
      <w:pPr>
        <w:spacing w:after="0" w:line="240" w:lineRule="auto"/>
        <w:ind w:right="0" w:firstLine="0"/>
        <w:jc w:val="left"/>
        <w:rPr>
          <w:rFonts w:ascii="Book Antiqua" w:hAnsi="Book Antiqua"/>
          <w:sz w:val="22"/>
        </w:rPr>
      </w:pPr>
      <w:r>
        <w:rPr>
          <w:rFonts w:ascii="Book Antiqua" w:hAnsi="Book Antiqua"/>
          <w:sz w:val="22"/>
        </w:rPr>
        <w:t xml:space="preserve"> Maximum Temperature            </w:t>
      </w:r>
    </w:p>
    <w:p w14:paraId="586286BF" w14:textId="39798198" w:rsidR="00FC595D" w:rsidRDefault="00FC595D" w:rsidP="00E034EB">
      <w:pPr>
        <w:spacing w:after="0" w:line="240" w:lineRule="auto"/>
        <w:ind w:right="0" w:firstLine="0"/>
        <w:jc w:val="left"/>
        <w:rPr>
          <w:rFonts w:ascii="Book Antiqua" w:hAnsi="Book Antiqua"/>
          <w:sz w:val="22"/>
        </w:rPr>
      </w:pPr>
      <w:r>
        <w:rPr>
          <w:rFonts w:ascii="Book Antiqua" w:hAnsi="Book Antiqua"/>
          <w:sz w:val="22"/>
        </w:rPr>
        <w:t xml:space="preserve">           </w:t>
      </w:r>
      <w:r w:rsidR="007962D2">
        <w:rPr>
          <w:rFonts w:ascii="Book Antiqua" w:hAnsi="Book Antiqua"/>
          <w:sz w:val="22"/>
        </w:rPr>
        <w:t>Pressure ordering    information LMLI2100L-</w:t>
      </w:r>
    </w:p>
    <w:p w14:paraId="67234043" w14:textId="77777777" w:rsidR="00FC595D" w:rsidRDefault="00FC595D" w:rsidP="00E034EB">
      <w:pPr>
        <w:spacing w:after="0" w:line="240" w:lineRule="auto"/>
        <w:ind w:right="0" w:firstLine="0"/>
        <w:jc w:val="left"/>
        <w:rPr>
          <w:rFonts w:ascii="Book Antiqua" w:hAnsi="Book Antiqua"/>
          <w:sz w:val="22"/>
        </w:rPr>
      </w:pPr>
    </w:p>
    <w:p w14:paraId="248301B1" w14:textId="7407B7CE" w:rsidR="00E034EB" w:rsidRDefault="00E034EB" w:rsidP="00E034EB">
      <w:pPr>
        <w:spacing w:after="0" w:line="240" w:lineRule="auto"/>
        <w:ind w:right="0" w:firstLine="0"/>
        <w:jc w:val="left"/>
        <w:rPr>
          <w:rFonts w:ascii="Book Antiqua" w:hAnsi="Book Antiqua"/>
          <w:sz w:val="22"/>
        </w:rPr>
      </w:pPr>
      <w:r>
        <w:rPr>
          <w:rFonts w:ascii="Book Antiqua" w:hAnsi="Book Antiqua"/>
          <w:sz w:val="22"/>
        </w:rPr>
        <w:t xml:space="preserve">Side Mounting-S Top mounting-T </w:t>
      </w:r>
    </w:p>
    <w:p w14:paraId="48C53650" w14:textId="6B93947E" w:rsidR="00E034EB" w:rsidRDefault="00E034EB" w:rsidP="00E034EB">
      <w:pPr>
        <w:spacing w:after="0" w:line="240" w:lineRule="auto"/>
        <w:ind w:right="0" w:firstLine="0"/>
        <w:jc w:val="left"/>
      </w:pPr>
      <w:r>
        <w:rPr>
          <w:rFonts w:ascii="Book Antiqua" w:hAnsi="Book Antiqua"/>
          <w:sz w:val="22"/>
        </w:rPr>
        <w:t xml:space="preserve">     300MM </w:t>
      </w:r>
      <w:proofErr w:type="gramStart"/>
      <w:r>
        <w:rPr>
          <w:rFonts w:ascii="Book Antiqua" w:hAnsi="Book Antiqua"/>
          <w:sz w:val="22"/>
        </w:rPr>
        <w:t>To</w:t>
      </w:r>
      <w:proofErr w:type="gramEnd"/>
      <w:r>
        <w:rPr>
          <w:rFonts w:ascii="Book Antiqua" w:hAnsi="Book Antiqua"/>
          <w:sz w:val="22"/>
        </w:rPr>
        <w:t xml:space="preserve"> 6000MM</w:t>
      </w:r>
    </w:p>
    <w:p w14:paraId="286BAC9B" w14:textId="71B6C962" w:rsidR="00D44265" w:rsidRDefault="00E034EB">
      <w:pPr>
        <w:tabs>
          <w:tab w:val="center" w:pos="2172"/>
          <w:tab w:val="center" w:pos="5543"/>
        </w:tabs>
        <w:spacing w:after="3" w:line="259" w:lineRule="auto"/>
        <w:ind w:right="0" w:firstLine="0"/>
        <w:jc w:val="left"/>
      </w:pPr>
      <w:r>
        <w:t xml:space="preserve">   Bi-Colour Flapper / Follower Capsule SS housing For SS Flapper</w:t>
      </w:r>
    </w:p>
    <w:p w14:paraId="5E5827A2" w14:textId="5C3BD7F9" w:rsidR="00D44265" w:rsidRDefault="00D4364A">
      <w:r>
        <w:t>Aluminium Housing for Aluminium Flapper SS 304/ Aluminium</w:t>
      </w:r>
      <w:r w:rsidR="00E034EB">
        <w:t xml:space="preserve"> </w:t>
      </w:r>
    </w:p>
    <w:p w14:paraId="6BDAE78E" w14:textId="77777777" w:rsidR="00D4364A" w:rsidRDefault="00D4364A" w:rsidP="00D4364A">
      <w:pPr>
        <w:spacing w:after="0" w:line="240" w:lineRule="auto"/>
        <w:ind w:right="0" w:firstLine="0"/>
        <w:jc w:val="left"/>
        <w:rPr>
          <w:rFonts w:ascii="Book Antiqua" w:hAnsi="Book Antiqua"/>
          <w:sz w:val="22"/>
        </w:rPr>
      </w:pPr>
      <w:r w:rsidRPr="00D4364A">
        <w:rPr>
          <w:rFonts w:ascii="Book Antiqua" w:hAnsi="Book Antiqua"/>
          <w:sz w:val="22"/>
        </w:rPr>
        <w:t>50NB No-Magnetic Standard Pipe (other size on request)</w:t>
      </w:r>
    </w:p>
    <w:p w14:paraId="3222FAAA" w14:textId="143BDDD8" w:rsidR="00D4364A" w:rsidRDefault="00D4364A" w:rsidP="00D4364A">
      <w:pPr>
        <w:spacing w:after="0" w:line="240" w:lineRule="auto"/>
        <w:ind w:right="0" w:firstLine="0"/>
        <w:jc w:val="left"/>
        <w:rPr>
          <w:rFonts w:ascii="Book Antiqua" w:hAnsi="Book Antiqua"/>
          <w:sz w:val="22"/>
        </w:rPr>
      </w:pPr>
      <w:r>
        <w:rPr>
          <w:rFonts w:ascii="Book Antiqua" w:hAnsi="Book Antiqua"/>
          <w:sz w:val="22"/>
        </w:rPr>
        <w:t>Follower capsule-Glass Tube in Aluminium/SS Channel</w:t>
      </w:r>
    </w:p>
    <w:p w14:paraId="7F07166B" w14:textId="2447175F" w:rsidR="00D4364A" w:rsidRDefault="00D4364A" w:rsidP="00D4364A">
      <w:pPr>
        <w:spacing w:after="0" w:line="240" w:lineRule="auto"/>
        <w:ind w:right="0" w:firstLine="0"/>
        <w:jc w:val="left"/>
        <w:rPr>
          <w:rFonts w:ascii="Book Antiqua" w:hAnsi="Book Antiqua"/>
          <w:sz w:val="22"/>
        </w:rPr>
      </w:pPr>
      <w:r>
        <w:rPr>
          <w:rFonts w:ascii="Book Antiqua" w:hAnsi="Book Antiqua"/>
          <w:sz w:val="22"/>
        </w:rPr>
        <w:t>SS 304, SS 316, SS3161, PR PVDF, Others on Request</w:t>
      </w:r>
    </w:p>
    <w:p w14:paraId="22CB2A34" w14:textId="421B2938" w:rsidR="00D4364A" w:rsidRDefault="00D4364A" w:rsidP="00D4364A">
      <w:pPr>
        <w:spacing w:after="0" w:line="240" w:lineRule="auto"/>
        <w:ind w:right="0" w:firstLine="0"/>
        <w:jc w:val="left"/>
        <w:rPr>
          <w:rFonts w:ascii="Book Antiqua" w:hAnsi="Book Antiqua"/>
          <w:sz w:val="22"/>
        </w:rPr>
      </w:pPr>
      <w:r>
        <w:rPr>
          <w:rFonts w:ascii="Book Antiqua" w:hAnsi="Book Antiqua"/>
          <w:sz w:val="22"/>
        </w:rPr>
        <w:t>SS 304, SS 316, SS3161, PR PVDF, Others on Request</w:t>
      </w:r>
    </w:p>
    <w:p w14:paraId="5D421D93" w14:textId="6621A12A" w:rsidR="00D4364A" w:rsidRDefault="00D4364A" w:rsidP="00D4364A">
      <w:pPr>
        <w:spacing w:after="0" w:line="240" w:lineRule="auto"/>
        <w:ind w:right="0" w:firstLine="0"/>
        <w:jc w:val="left"/>
        <w:rPr>
          <w:rFonts w:ascii="Book Antiqua" w:hAnsi="Book Antiqua"/>
          <w:sz w:val="22"/>
        </w:rPr>
      </w:pPr>
      <w:r>
        <w:rPr>
          <w:rFonts w:ascii="Book Antiqua" w:hAnsi="Book Antiqua"/>
          <w:sz w:val="22"/>
        </w:rPr>
        <w:t>Flange/Th</w:t>
      </w:r>
      <w:r w:rsidR="00FC595D">
        <w:rPr>
          <w:rFonts w:ascii="Book Antiqua" w:hAnsi="Book Antiqua"/>
          <w:sz w:val="22"/>
        </w:rPr>
        <w:t xml:space="preserve">read/Tri Clover/Union </w:t>
      </w:r>
      <w:proofErr w:type="gramStart"/>
      <w:r w:rsidR="00FC595D">
        <w:rPr>
          <w:rFonts w:ascii="Book Antiqua" w:hAnsi="Book Antiqua"/>
          <w:sz w:val="22"/>
        </w:rPr>
        <w:t>In</w:t>
      </w:r>
      <w:proofErr w:type="gramEnd"/>
      <w:r w:rsidR="00FC595D">
        <w:rPr>
          <w:rFonts w:ascii="Book Antiqua" w:hAnsi="Book Antiqua"/>
          <w:sz w:val="22"/>
        </w:rPr>
        <w:t xml:space="preserve"> Various Sizes</w:t>
      </w:r>
    </w:p>
    <w:p w14:paraId="4FD2AFA7" w14:textId="77777777" w:rsidR="00FC595D" w:rsidRDefault="00FC595D" w:rsidP="00D4364A">
      <w:pPr>
        <w:spacing w:after="0" w:line="240" w:lineRule="auto"/>
        <w:ind w:right="0" w:firstLine="0"/>
        <w:jc w:val="left"/>
        <w:rPr>
          <w:rFonts w:ascii="Book Antiqua" w:hAnsi="Book Antiqua"/>
          <w:sz w:val="22"/>
        </w:rPr>
      </w:pPr>
      <w:r>
        <w:rPr>
          <w:rFonts w:ascii="Book Antiqua" w:hAnsi="Book Antiqua"/>
          <w:sz w:val="22"/>
        </w:rPr>
        <w:t>½” Plugged / ½” Ball Valve</w:t>
      </w:r>
    </w:p>
    <w:p w14:paraId="41091A1F" w14:textId="77777777" w:rsidR="00FC595D" w:rsidRDefault="00FC595D" w:rsidP="00D4364A">
      <w:pPr>
        <w:spacing w:after="0" w:line="240" w:lineRule="auto"/>
        <w:ind w:right="0" w:firstLine="0"/>
        <w:jc w:val="left"/>
        <w:rPr>
          <w:rFonts w:ascii="Book Antiqua" w:hAnsi="Book Antiqua"/>
          <w:sz w:val="22"/>
        </w:rPr>
      </w:pPr>
      <w:r>
        <w:rPr>
          <w:rFonts w:ascii="Book Antiqua" w:hAnsi="Book Antiqua"/>
          <w:sz w:val="22"/>
        </w:rPr>
        <w:t>½” Plugged / ½” Ball Valve</w:t>
      </w:r>
    </w:p>
    <w:p w14:paraId="04B23819" w14:textId="77777777" w:rsidR="00FC595D" w:rsidRDefault="00FC595D" w:rsidP="00FC595D">
      <w:pPr>
        <w:spacing w:after="0" w:line="240" w:lineRule="auto"/>
        <w:ind w:right="0" w:firstLine="0"/>
        <w:jc w:val="left"/>
        <w:rPr>
          <w:rFonts w:ascii="BookAntiqua" w:hAnsi="BookAntiqua"/>
          <w:sz w:val="22"/>
          <w:szCs w:val="22"/>
        </w:rPr>
      </w:pPr>
      <w:r w:rsidRPr="00FC595D">
        <w:rPr>
          <w:rFonts w:ascii="BookAntiqua" w:hAnsi="BookAntiqua"/>
          <w:sz w:val="22"/>
          <w:szCs w:val="22"/>
        </w:rPr>
        <w:t>70</w:t>
      </w:r>
      <w:r w:rsidRPr="00FC595D">
        <w:rPr>
          <w:rFonts w:ascii="BookAntiqua" w:hAnsi="BookAntiqua"/>
          <w:sz w:val="14"/>
          <w:szCs w:val="14"/>
        </w:rPr>
        <w:t>0</w:t>
      </w:r>
      <w:r w:rsidRPr="00FC595D">
        <w:rPr>
          <w:rFonts w:ascii="BookAntiqua" w:hAnsi="BookAntiqua"/>
          <w:sz w:val="22"/>
          <w:szCs w:val="22"/>
        </w:rPr>
        <w:t>C</w:t>
      </w:r>
      <w:r w:rsidRPr="00FC595D">
        <w:t xml:space="preserve"> </w:t>
      </w:r>
      <w:r>
        <w:rPr>
          <w:sz w:val="22"/>
        </w:rPr>
        <w:t xml:space="preserve">    for PP, </w:t>
      </w:r>
      <w:r>
        <w:rPr>
          <w:rFonts w:ascii="BookAntiqua" w:hAnsi="BookAntiqua"/>
          <w:sz w:val="22"/>
          <w:szCs w:val="22"/>
        </w:rPr>
        <w:t>15</w:t>
      </w:r>
      <w:r w:rsidRPr="00FC595D">
        <w:rPr>
          <w:rFonts w:ascii="BookAntiqua" w:hAnsi="BookAntiqua"/>
          <w:sz w:val="22"/>
          <w:szCs w:val="22"/>
        </w:rPr>
        <w:t>0</w:t>
      </w:r>
      <w:r w:rsidRPr="00FC595D">
        <w:rPr>
          <w:rFonts w:ascii="BookAntiqua" w:hAnsi="BookAntiqua"/>
          <w:sz w:val="14"/>
          <w:szCs w:val="14"/>
        </w:rPr>
        <w:t>0</w:t>
      </w:r>
      <w:r w:rsidRPr="00FC595D">
        <w:rPr>
          <w:rFonts w:ascii="BookAntiqua" w:hAnsi="BookAntiqua"/>
          <w:sz w:val="22"/>
          <w:szCs w:val="22"/>
        </w:rPr>
        <w:t>C</w:t>
      </w:r>
      <w:r>
        <w:rPr>
          <w:rFonts w:ascii="BookAntiqua" w:hAnsi="BookAntiqua"/>
          <w:sz w:val="22"/>
          <w:szCs w:val="22"/>
        </w:rPr>
        <w:t xml:space="preserve"> for SS, Higher Temperature on Request</w:t>
      </w:r>
    </w:p>
    <w:p w14:paraId="339A8F33" w14:textId="07A69FEA" w:rsidR="00FC595D" w:rsidRPr="00D4364A" w:rsidRDefault="007962D2" w:rsidP="00FC595D">
      <w:pPr>
        <w:spacing w:after="0" w:line="240" w:lineRule="auto"/>
        <w:ind w:right="0" w:firstLine="0"/>
        <w:jc w:val="left"/>
        <w:rPr>
          <w:rFonts w:ascii="Book Antiqua" w:hAnsi="Book Antiqua"/>
          <w:sz w:val="22"/>
        </w:rPr>
        <w:sectPr w:rsidR="00FC595D" w:rsidRPr="00D4364A">
          <w:type w:val="continuous"/>
          <w:pgSz w:w="11906" w:h="16838"/>
          <w:pgMar w:top="1440" w:right="676" w:bottom="1440" w:left="849" w:header="720" w:footer="720" w:gutter="0"/>
          <w:cols w:num="2" w:space="720" w:equalWidth="0">
            <w:col w:w="3475" w:space="129"/>
            <w:col w:w="6776"/>
          </w:cols>
        </w:sectPr>
      </w:pPr>
      <w:r>
        <w:rPr>
          <w:rFonts w:ascii="Book Antiqua" w:eastAsia="Batang" w:hAnsi="Book Antiqua"/>
          <w:noProof/>
          <w:sz w:val="22"/>
        </w:rPr>
        <mc:AlternateContent>
          <mc:Choice Requires="wps">
            <w:drawing>
              <wp:anchor distT="0" distB="0" distL="114300" distR="114300" simplePos="0" relativeHeight="251682816" behindDoc="0" locked="0" layoutInCell="1" allowOverlap="1" wp14:anchorId="4A8BED6B" wp14:editId="04BFA12A">
                <wp:simplePos x="0" y="0"/>
                <wp:positionH relativeFrom="column">
                  <wp:posOffset>3060700</wp:posOffset>
                </wp:positionH>
                <wp:positionV relativeFrom="paragraph">
                  <wp:posOffset>775970</wp:posOffset>
                </wp:positionV>
                <wp:extent cx="409575" cy="43815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048BE8" id="Rectangle 41" o:spid="_x0000_s1026" style="position:absolute;margin-left:241pt;margin-top:61.1pt;width:32.25pt;height:3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" fillcolor="#4472c4 [3204]" strokecolor="#1f3763 [1604]" strokeweight="1pt"/>
            </w:pict>
          </mc:Fallback>
        </mc:AlternateContent>
      </w:r>
      <w:r>
        <w:rPr>
          <w:rFonts w:ascii="Book Antiqua" w:eastAsia="Batang" w:hAnsi="Book Antiqua"/>
          <w:noProof/>
          <w:sz w:val="22"/>
        </w:rPr>
        <mc:AlternateContent>
          <mc:Choice Requires="wps">
            <w:drawing>
              <wp:anchor distT="0" distB="0" distL="114300" distR="114300" simplePos="0" relativeHeight="251680768" behindDoc="0" locked="0" layoutInCell="1" allowOverlap="1" wp14:anchorId="12541324" wp14:editId="337C3729">
                <wp:simplePos x="0" y="0"/>
                <wp:positionH relativeFrom="column">
                  <wp:posOffset>2403475</wp:posOffset>
                </wp:positionH>
                <wp:positionV relativeFrom="paragraph">
                  <wp:posOffset>775970</wp:posOffset>
                </wp:positionV>
                <wp:extent cx="409575" cy="43815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AB6B1" id="Rectangle 40" o:spid="_x0000_s1026" style="position:absolute;margin-left:189.25pt;margin-top:61.1pt;width:32.25pt;height:3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" fillcolor="#4472c4 [3204]" strokecolor="#1f3763 [1604]" strokeweight="1pt"/>
            </w:pict>
          </mc:Fallback>
        </mc:AlternateContent>
      </w:r>
      <w:r>
        <w:rPr>
          <w:rFonts w:ascii="Book Antiqua" w:eastAsia="Batang" w:hAnsi="Book Antiqua"/>
          <w:noProof/>
          <w:sz w:val="22"/>
        </w:rPr>
        <mc:AlternateContent>
          <mc:Choice Requires="wps">
            <w:drawing>
              <wp:anchor distT="0" distB="0" distL="114300" distR="114300" simplePos="0" relativeHeight="251678720" behindDoc="0" locked="0" layoutInCell="1" allowOverlap="1" wp14:anchorId="2DA68563" wp14:editId="375B85BB">
                <wp:simplePos x="0" y="0"/>
                <wp:positionH relativeFrom="column">
                  <wp:posOffset>1793875</wp:posOffset>
                </wp:positionH>
                <wp:positionV relativeFrom="paragraph">
                  <wp:posOffset>783590</wp:posOffset>
                </wp:positionV>
                <wp:extent cx="409575" cy="43815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7E419" id="Rectangle 39" o:spid="_x0000_s1026" style="position:absolute;margin-left:141.25pt;margin-top:61.7pt;width:32.25pt;height:3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" fillcolor="#4472c4 [3204]" strokecolor="#1f3763 [1604]" strokeweight="1pt"/>
            </w:pict>
          </mc:Fallback>
        </mc:AlternateContent>
      </w:r>
      <w:r>
        <w:rPr>
          <w:rFonts w:ascii="Book Antiqua" w:eastAsia="Batang" w:hAnsi="Book Antiqua"/>
          <w:noProof/>
          <w:sz w:val="22"/>
        </w:rPr>
        <mc:AlternateContent>
          <mc:Choice Requires="wps">
            <w:drawing>
              <wp:anchor distT="0" distB="0" distL="114300" distR="114300" simplePos="0" relativeHeight="251676672" behindDoc="0" locked="0" layoutInCell="1" allowOverlap="1" wp14:anchorId="7F18E3D9" wp14:editId="5EAD795D">
                <wp:simplePos x="0" y="0"/>
                <wp:positionH relativeFrom="column">
                  <wp:posOffset>1155700</wp:posOffset>
                </wp:positionH>
                <wp:positionV relativeFrom="paragraph">
                  <wp:posOffset>793115</wp:posOffset>
                </wp:positionV>
                <wp:extent cx="409575" cy="43815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8DF6D" id="Rectangle 38" o:spid="_x0000_s1026" style="position:absolute;margin-left:91pt;margin-top:62.45pt;width:32.25pt;height:3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" fillcolor="#4472c4 [3204]" strokecolor="#1f3763 [1604]" strokeweight="1pt"/>
            </w:pict>
          </mc:Fallback>
        </mc:AlternateContent>
      </w:r>
      <w:r w:rsidR="00FC595D">
        <w:rPr>
          <w:rFonts w:ascii="Book Antiqua" w:hAnsi="Book Antiqua"/>
          <w:sz w:val="22"/>
        </w:rPr>
        <w:t>2kg/</w:t>
      </w:r>
      <w:r>
        <w:rPr>
          <w:rFonts w:ascii="Book Antiqua" w:hAnsi="Book Antiqua"/>
          <w:sz w:val="22"/>
        </w:rPr>
        <w:t>cm 2</w:t>
      </w:r>
      <w:r w:rsidR="00FC595D">
        <w:rPr>
          <w:rFonts w:ascii="Book Antiqua" w:hAnsi="Book Antiqua"/>
          <w:sz w:val="22"/>
        </w:rPr>
        <w:t>For PP, 10kg/cm 2For SS, More Pressure on request</w:t>
      </w:r>
    </w:p>
    <w:p w14:paraId="00DA5675" w14:textId="01C72C1F" w:rsidR="001A752F" w:rsidRDefault="001A752F" w:rsidP="00FC595D">
      <w:pPr>
        <w:spacing w:after="0" w:line="259" w:lineRule="auto"/>
        <w:ind w:right="381" w:firstLine="0"/>
        <w:jc w:val="left"/>
        <w:rPr>
          <w:sz w:val="22"/>
        </w:rPr>
      </w:pPr>
    </w:p>
    <w:p w14:paraId="582DA774" w14:textId="4670A818" w:rsidR="00D44265" w:rsidRDefault="007962D2" w:rsidP="00B60327">
      <w:pPr>
        <w:tabs>
          <w:tab w:val="center" w:pos="1039"/>
          <w:tab w:val="center" w:pos="3903"/>
        </w:tabs>
        <w:spacing w:after="0" w:line="259" w:lineRule="auto"/>
        <w:ind w:right="0" w:firstLine="0"/>
        <w:jc w:val="left"/>
        <w:rPr>
          <w:sz w:val="18"/>
        </w:rPr>
      </w:pPr>
      <w:r>
        <w:rPr>
          <w:rFonts w:ascii="Book Antiqua" w:eastAsia="Batang" w:hAnsi="Book Antiqua"/>
          <w:noProof/>
          <w:sz w:val="22"/>
        </w:rPr>
        <mc:AlternateContent>
          <mc:Choice Requires="wps">
            <w:drawing>
              <wp:anchor distT="0" distB="0" distL="114300" distR="114300" simplePos="0" relativeHeight="251672576" behindDoc="0" locked="0" layoutInCell="1" allowOverlap="1" wp14:anchorId="7738812D" wp14:editId="530DA781">
                <wp:simplePos x="0" y="0"/>
                <wp:positionH relativeFrom="column">
                  <wp:posOffset>2978150</wp:posOffset>
                </wp:positionH>
                <wp:positionV relativeFrom="paragraph">
                  <wp:posOffset>161925</wp:posOffset>
                </wp:positionV>
                <wp:extent cx="409575" cy="4381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683A2" id="Rectangle 5" o:spid="_x0000_s1026" style="position:absolute;margin-left:234.5pt;margin-top:12.75pt;width:32.25pt;height:3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" fillcolor="#4472c4 [3204]" strokecolor="#1f3763 [1604]" strokeweight="1pt"/>
            </w:pict>
          </mc:Fallback>
        </mc:AlternateContent>
      </w:r>
      <w:r w:rsidR="00170D04">
        <w:rPr>
          <w:sz w:val="18"/>
        </w:rPr>
        <w:tab/>
      </w:r>
    </w:p>
    <w:p w14:paraId="3A602F85" w14:textId="1E12F155" w:rsidR="00FC595D" w:rsidRDefault="007962D2" w:rsidP="00B60327">
      <w:pPr>
        <w:tabs>
          <w:tab w:val="center" w:pos="1039"/>
          <w:tab w:val="center" w:pos="3903"/>
        </w:tabs>
        <w:spacing w:after="0" w:line="259" w:lineRule="auto"/>
        <w:ind w:right="0" w:firstLine="0"/>
        <w:jc w:val="left"/>
        <w:rPr>
          <w:sz w:val="18"/>
        </w:rPr>
      </w:pPr>
      <w:r>
        <w:rPr>
          <w:rFonts w:ascii="Book Antiqua" w:eastAsia="Batang" w:hAnsi="Book Antiqua"/>
          <w:noProof/>
          <w:sz w:val="22"/>
        </w:rPr>
        <mc:AlternateContent>
          <mc:Choice Requires="wps">
            <w:drawing>
              <wp:anchor distT="0" distB="0" distL="114300" distR="114300" simplePos="0" relativeHeight="251674624" behindDoc="0" locked="0" layoutInCell="1" allowOverlap="1" wp14:anchorId="15C22C2D" wp14:editId="7F12553B">
                <wp:simplePos x="0" y="0"/>
                <wp:positionH relativeFrom="column">
                  <wp:posOffset>2369820</wp:posOffset>
                </wp:positionH>
                <wp:positionV relativeFrom="paragraph">
                  <wp:posOffset>9525</wp:posOffset>
                </wp:positionV>
                <wp:extent cx="409575" cy="4381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11631" id="Rectangle 6" o:spid="_x0000_s1026" style="position:absolute;margin-left:186.6pt;margin-top:.75pt;width:32.25pt;height:3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" fillcolor="#4472c4 [3204]" strokecolor="#1f3763 [1604]" strokeweight="1pt"/>
            </w:pict>
          </mc:Fallback>
        </mc:AlternateContent>
      </w:r>
      <w:r>
        <w:rPr>
          <w:rFonts w:ascii="Book Antiqua" w:eastAsia="Batang" w:hAnsi="Book Antiqua"/>
          <w:noProof/>
          <w:sz w:val="22"/>
        </w:rPr>
        <mc:AlternateContent>
          <mc:Choice Requires="wps">
            <w:drawing>
              <wp:anchor distT="0" distB="0" distL="114300" distR="114300" simplePos="0" relativeHeight="251664384" behindDoc="0" locked="0" layoutInCell="1" allowOverlap="1" wp14:anchorId="6931E8BD" wp14:editId="58028BA2">
                <wp:simplePos x="0" y="0"/>
                <wp:positionH relativeFrom="column">
                  <wp:posOffset>1781810</wp:posOffset>
                </wp:positionH>
                <wp:positionV relativeFrom="paragraph">
                  <wp:posOffset>14605</wp:posOffset>
                </wp:positionV>
                <wp:extent cx="409575" cy="4381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E49B4" id="Rectangle 1" o:spid="_x0000_s1026" style="position:absolute;margin-left:140.3pt;margin-top:1.15pt;width:32.25pt;height:3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" fillcolor="#4472c4 [3204]" strokecolor="#1f3763 [1604]" strokeweight="1pt"/>
            </w:pict>
          </mc:Fallback>
        </mc:AlternateContent>
      </w:r>
      <w:r>
        <w:rPr>
          <w:rFonts w:ascii="Book Antiqua" w:eastAsia="Batang" w:hAnsi="Book Antiqua"/>
          <w:noProof/>
          <w:sz w:val="22"/>
        </w:rPr>
        <mc:AlternateContent>
          <mc:Choice Requires="wps">
            <w:drawing>
              <wp:anchor distT="0" distB="0" distL="114300" distR="114300" simplePos="0" relativeHeight="251670528" behindDoc="0" locked="0" layoutInCell="1" allowOverlap="1" wp14:anchorId="1E7DDA04" wp14:editId="3C758136">
                <wp:simplePos x="0" y="0"/>
                <wp:positionH relativeFrom="column">
                  <wp:posOffset>1242060</wp:posOffset>
                </wp:positionH>
                <wp:positionV relativeFrom="paragraph">
                  <wp:posOffset>10795</wp:posOffset>
                </wp:positionV>
                <wp:extent cx="409575" cy="4381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40957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26B53" id="Rectangle 4" o:spid="_x0000_s1026" style="position:absolute;margin-left:97.8pt;margin-top:.85pt;width:32.25pt;height:3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" fillcolor="#4472c4 [3204]" strokecolor="#1f3763 [1604]" strokeweight="1pt"/>
            </w:pict>
          </mc:Fallback>
        </mc:AlternateContent>
      </w:r>
    </w:p>
    <w:p w14:paraId="1EC0B3DC" w14:textId="76467294" w:rsidR="00FC595D" w:rsidRDefault="00FC595D" w:rsidP="00B60327">
      <w:pPr>
        <w:tabs>
          <w:tab w:val="center" w:pos="1039"/>
          <w:tab w:val="center" w:pos="3903"/>
        </w:tabs>
        <w:spacing w:after="0" w:line="259" w:lineRule="auto"/>
        <w:ind w:right="0" w:firstLine="0"/>
        <w:jc w:val="left"/>
        <w:rPr>
          <w:sz w:val="18"/>
        </w:rPr>
      </w:pPr>
    </w:p>
    <w:p w14:paraId="5E58F36D" w14:textId="116CE589" w:rsidR="00FC595D" w:rsidRDefault="007962D2" w:rsidP="00B60327">
      <w:pPr>
        <w:tabs>
          <w:tab w:val="center" w:pos="1039"/>
          <w:tab w:val="center" w:pos="3903"/>
        </w:tabs>
        <w:spacing w:after="0" w:line="259" w:lineRule="auto"/>
        <w:ind w:right="0" w:firstLine="0"/>
        <w:jc w:val="left"/>
      </w:pPr>
      <w:r w:rsidRPr="001F2BD5">
        <w:rPr>
          <w:rFonts w:asciiTheme="minorHAnsi" w:hAnsiTheme="minorHAnsi" w:cstheme="minorHAnsi"/>
          <w:noProof/>
          <w:sz w:val="22"/>
        </w:rPr>
        <w:drawing>
          <wp:anchor distT="0" distB="0" distL="114300" distR="114300" simplePos="0" relativeHeight="251663360" behindDoc="1" locked="0" layoutInCell="1" allowOverlap="1" wp14:anchorId="1C8B2B40" wp14:editId="68F13E2A">
            <wp:simplePos x="0" y="0"/>
            <wp:positionH relativeFrom="margin">
              <wp:posOffset>152400</wp:posOffset>
            </wp:positionH>
            <wp:positionV relativeFrom="paragraph">
              <wp:posOffset>180340</wp:posOffset>
            </wp:positionV>
            <wp:extent cx="6527800" cy="3578225"/>
            <wp:effectExtent l="0" t="0" r="6350" b="3175"/>
            <wp:wrapNone/>
            <wp:docPr id="6574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1744" name=""/>
                    <pic:cNvPicPr/>
                  </pic:nvPicPr>
                  <pic:blipFill>
                    <a:blip r:embed="rId12">
                      <a:biLevel thresh="50000"/>
                      <a:extLst>
                        <a:ext uri="{BEBA8EAE-BF5A-486C-A8C5-ECC9F3942E4B}">
                          <a14:imgProps xmlns:a14="http://schemas.microsoft.com/office/drawing/2010/main">
                            <a14:imgLayer r:embed="rId13">
                              <a14:imgEffect>
                                <a14:colorTemperature colorTemp="72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527800" cy="3578225"/>
                    </a:xfrm>
                    <a:prstGeom prst="rect">
                      <a:avLst/>
                    </a:prstGeom>
                  </pic:spPr>
                </pic:pic>
              </a:graphicData>
            </a:graphic>
            <wp14:sizeRelH relativeFrom="margin">
              <wp14:pctWidth>0</wp14:pctWidth>
            </wp14:sizeRelH>
            <wp14:sizeRelV relativeFrom="margin">
              <wp14:pctHeight>0</wp14:pctHeight>
            </wp14:sizeRelV>
          </wp:anchor>
        </w:drawing>
      </w:r>
    </w:p>
    <w:p w14:paraId="5961F0A8" w14:textId="2C6C4688" w:rsidR="00FC595D" w:rsidRDefault="00FC595D" w:rsidP="00B60327">
      <w:pPr>
        <w:tabs>
          <w:tab w:val="center" w:pos="1039"/>
          <w:tab w:val="center" w:pos="3903"/>
        </w:tabs>
        <w:spacing w:after="0" w:line="259" w:lineRule="auto"/>
        <w:ind w:right="0" w:firstLine="0"/>
        <w:jc w:val="left"/>
      </w:pPr>
    </w:p>
    <w:p w14:paraId="29063A0A" w14:textId="39DC1677" w:rsidR="00FC595D" w:rsidRDefault="00FC595D" w:rsidP="00B60327">
      <w:pPr>
        <w:tabs>
          <w:tab w:val="center" w:pos="1039"/>
          <w:tab w:val="center" w:pos="3903"/>
        </w:tabs>
        <w:spacing w:after="0" w:line="259" w:lineRule="auto"/>
        <w:ind w:right="0" w:firstLine="0"/>
        <w:jc w:val="left"/>
      </w:pPr>
    </w:p>
    <w:p w14:paraId="221916F9" w14:textId="45997977" w:rsidR="00FC595D" w:rsidRDefault="00FC595D" w:rsidP="00B60327">
      <w:pPr>
        <w:tabs>
          <w:tab w:val="center" w:pos="1039"/>
          <w:tab w:val="center" w:pos="3903"/>
        </w:tabs>
        <w:spacing w:after="0" w:line="259" w:lineRule="auto"/>
        <w:ind w:right="0" w:firstLine="0"/>
        <w:jc w:val="left"/>
      </w:pPr>
    </w:p>
    <w:p w14:paraId="6A7DEE8C" w14:textId="134A229D" w:rsidR="00D44265" w:rsidRDefault="00D44265">
      <w:pPr>
        <w:spacing w:after="70" w:line="259" w:lineRule="auto"/>
        <w:ind w:left="1892" w:right="0" w:firstLine="0"/>
        <w:jc w:val="left"/>
      </w:pPr>
    </w:p>
    <w:p w14:paraId="19C56D73" w14:textId="280FADC0" w:rsidR="00DA4422" w:rsidRDefault="00DA4422">
      <w:pPr>
        <w:spacing w:after="70" w:line="259" w:lineRule="auto"/>
        <w:ind w:left="1892" w:right="0" w:firstLine="0"/>
        <w:jc w:val="left"/>
      </w:pPr>
    </w:p>
    <w:p w14:paraId="6B32812E" w14:textId="74F7C35B" w:rsidR="00DA4422" w:rsidRDefault="00DA4422">
      <w:pPr>
        <w:spacing w:after="70" w:line="259" w:lineRule="auto"/>
        <w:ind w:left="1892" w:right="0" w:firstLine="0"/>
        <w:jc w:val="left"/>
      </w:pPr>
    </w:p>
    <w:p w14:paraId="7E7038F9" w14:textId="2F5C8C33" w:rsidR="00DA4422" w:rsidRDefault="00DA4422" w:rsidP="00DA4422">
      <w:pPr>
        <w:spacing w:line="260" w:lineRule="auto"/>
        <w:ind w:firstLine="0"/>
        <w:rPr>
          <w:b/>
          <w:bCs/>
          <w:color w:val="8496B0" w:themeColor="text2" w:themeTint="99"/>
          <w:sz w:val="40"/>
          <w:u w:val="single"/>
        </w:rPr>
      </w:pPr>
    </w:p>
    <w:p w14:paraId="5C006A4B" w14:textId="38B9C626" w:rsidR="00DA4422" w:rsidRDefault="00DA4422" w:rsidP="00DA4422">
      <w:pPr>
        <w:spacing w:line="260" w:lineRule="auto"/>
        <w:ind w:firstLine="0"/>
        <w:rPr>
          <w:b/>
          <w:bCs/>
          <w:color w:val="8496B0" w:themeColor="text2" w:themeTint="99"/>
          <w:sz w:val="40"/>
          <w:u w:val="single"/>
        </w:rPr>
      </w:pPr>
    </w:p>
    <w:p w14:paraId="15E9EC58" w14:textId="7E846FFE" w:rsidR="00DA4422" w:rsidRDefault="00DA4422" w:rsidP="00DA4422">
      <w:pPr>
        <w:spacing w:line="260" w:lineRule="auto"/>
        <w:ind w:firstLine="0"/>
        <w:jc w:val="center"/>
        <w:rPr>
          <w:b/>
          <w:bCs/>
          <w:color w:val="8496B0" w:themeColor="text2" w:themeTint="99"/>
          <w:sz w:val="40"/>
          <w:u w:val="single"/>
        </w:rPr>
      </w:pPr>
    </w:p>
    <w:p w14:paraId="493731E7" w14:textId="2917843C" w:rsidR="00DA4422" w:rsidRDefault="00DA4422" w:rsidP="00DA4422">
      <w:pPr>
        <w:spacing w:line="260" w:lineRule="auto"/>
        <w:ind w:firstLine="0"/>
        <w:jc w:val="center"/>
        <w:rPr>
          <w:b/>
          <w:bCs/>
          <w:color w:val="8496B0" w:themeColor="text2" w:themeTint="99"/>
          <w:sz w:val="40"/>
          <w:u w:val="single"/>
        </w:rPr>
      </w:pPr>
    </w:p>
    <w:p w14:paraId="28CB725A" w14:textId="3C7AD227" w:rsidR="00DA4422" w:rsidRPr="00E12496" w:rsidRDefault="00DA4422" w:rsidP="00DA4422">
      <w:pPr>
        <w:spacing w:after="0" w:line="260" w:lineRule="auto"/>
        <w:ind w:firstLine="0"/>
        <w:jc w:val="center"/>
        <w:rPr>
          <w:color w:val="8496B0" w:themeColor="text2" w:themeTint="99"/>
          <w:sz w:val="24"/>
          <w:u w:val="single"/>
        </w:rPr>
      </w:pPr>
      <w:r w:rsidRPr="00E12496">
        <w:rPr>
          <w:color w:val="8496B0" w:themeColor="text2" w:themeTint="99"/>
          <w:sz w:val="40"/>
          <w:u w:val="single"/>
        </w:rPr>
        <w:t>.</w:t>
      </w:r>
    </w:p>
    <w:p w14:paraId="4A82155F" w14:textId="1E518922" w:rsidR="00DA4422" w:rsidRDefault="00DA4422" w:rsidP="00DA4422">
      <w:pPr>
        <w:spacing w:line="259" w:lineRule="auto"/>
        <w:ind w:right="-170"/>
        <w:jc w:val="center"/>
      </w:pPr>
    </w:p>
    <w:p w14:paraId="3906AEE0" w14:textId="196732BF" w:rsidR="007962D2" w:rsidRDefault="007962D2" w:rsidP="00DA4422">
      <w:pPr>
        <w:spacing w:line="259" w:lineRule="auto"/>
        <w:ind w:right="-170"/>
        <w:jc w:val="center"/>
      </w:pPr>
    </w:p>
    <w:p w14:paraId="1A094212" w14:textId="77777777" w:rsidR="00A123A6" w:rsidRDefault="00A123A6" w:rsidP="00A123A6">
      <w:pPr>
        <w:spacing w:line="259" w:lineRule="auto"/>
        <w:ind w:right="-170" w:firstLine="0"/>
        <w:jc w:val="left"/>
      </w:pPr>
    </w:p>
    <w:p w14:paraId="67333964" w14:textId="4C920CFE" w:rsidR="007962D2" w:rsidRPr="00A123A6" w:rsidRDefault="007962D2" w:rsidP="00A123A6">
      <w:pPr>
        <w:spacing w:line="259" w:lineRule="auto"/>
        <w:ind w:right="-170" w:firstLine="0"/>
        <w:jc w:val="left"/>
        <w:rPr>
          <w:b/>
          <w:color w:val="2F5496" w:themeColor="accent1" w:themeShade="BF"/>
          <w:sz w:val="36"/>
        </w:rPr>
      </w:pPr>
      <w:r w:rsidRPr="007962D2">
        <w:rPr>
          <w:b/>
          <w:sz w:val="24"/>
        </w:rPr>
        <w:t xml:space="preserve">  </w:t>
      </w:r>
      <w:r w:rsidRPr="00A123A6">
        <w:rPr>
          <w:b/>
          <w:color w:val="2F5496" w:themeColor="accent1" w:themeShade="BF"/>
          <w:sz w:val="36"/>
        </w:rPr>
        <w:t>Levtron Instruments Pvt Ltd</w:t>
      </w:r>
    </w:p>
    <w:p w14:paraId="2140F06E" w14:textId="10226EF5" w:rsidR="007962D2" w:rsidRPr="00A123A6" w:rsidRDefault="007962D2" w:rsidP="007962D2">
      <w:pPr>
        <w:spacing w:after="0" w:line="240" w:lineRule="auto"/>
        <w:ind w:right="0" w:firstLine="0"/>
        <w:jc w:val="left"/>
        <w:rPr>
          <w:b/>
        </w:rPr>
      </w:pPr>
      <w:r w:rsidRPr="00A123A6">
        <w:rPr>
          <w:b/>
        </w:rPr>
        <w:t>Office No-02, 1</w:t>
      </w:r>
      <w:r w:rsidRPr="00A123A6">
        <w:rPr>
          <w:b/>
          <w:vertAlign w:val="superscript"/>
        </w:rPr>
        <w:t>St</w:t>
      </w:r>
      <w:r w:rsidRPr="00A123A6">
        <w:rPr>
          <w:b/>
        </w:rPr>
        <w:t xml:space="preserve"> Floor, Plot No 6, Sr No.78/1, </w:t>
      </w:r>
      <w:proofErr w:type="spellStart"/>
      <w:r w:rsidRPr="00A123A6">
        <w:rPr>
          <w:b/>
        </w:rPr>
        <w:t>Pandhari</w:t>
      </w:r>
      <w:proofErr w:type="spellEnd"/>
      <w:r w:rsidRPr="00A123A6">
        <w:rPr>
          <w:b/>
        </w:rPr>
        <w:t xml:space="preserve"> Industrial Estate, </w:t>
      </w:r>
      <w:proofErr w:type="spellStart"/>
      <w:r w:rsidRPr="00A123A6">
        <w:rPr>
          <w:b/>
        </w:rPr>
        <w:t>Shivane</w:t>
      </w:r>
      <w:proofErr w:type="spellEnd"/>
      <w:r w:rsidRPr="00A123A6">
        <w:rPr>
          <w:b/>
        </w:rPr>
        <w:t>, Pune-411023</w:t>
      </w:r>
      <w:bookmarkStart w:id="0" w:name="_GoBack"/>
      <w:bookmarkEnd w:id="0"/>
    </w:p>
    <w:p w14:paraId="67532E87" w14:textId="3C5B9BA9" w:rsidR="00A123A6" w:rsidRPr="00A123A6" w:rsidRDefault="007962D2" w:rsidP="00A123A6">
      <w:pPr>
        <w:spacing w:after="0" w:line="240" w:lineRule="auto"/>
        <w:ind w:right="0" w:firstLine="0"/>
        <w:jc w:val="left"/>
        <w:rPr>
          <w:rFonts w:ascii="Book Antiqua" w:hAnsi="Book Antiqua"/>
          <w:b/>
          <w:sz w:val="22"/>
        </w:rPr>
      </w:pPr>
      <w:r w:rsidRPr="00A123A6">
        <w:rPr>
          <w:rFonts w:ascii="Book Antiqua" w:hAnsi="Book Antiqua"/>
          <w:b/>
          <w:sz w:val="22"/>
        </w:rPr>
        <w:t xml:space="preserve"> Mob </w:t>
      </w:r>
      <w:r w:rsidR="00A123A6" w:rsidRPr="00A123A6">
        <w:rPr>
          <w:rFonts w:ascii="Book Antiqua" w:hAnsi="Book Antiqua"/>
          <w:b/>
          <w:sz w:val="22"/>
        </w:rPr>
        <w:t>No:</w:t>
      </w:r>
      <w:r w:rsidRPr="00A123A6">
        <w:rPr>
          <w:rFonts w:ascii="Book Antiqua" w:hAnsi="Book Antiqua"/>
          <w:b/>
          <w:sz w:val="22"/>
        </w:rPr>
        <w:t xml:space="preserve"> 9730042725 /9579430012</w:t>
      </w:r>
      <w:r w:rsidR="00A123A6" w:rsidRPr="00A123A6">
        <w:rPr>
          <w:rFonts w:ascii="Book Antiqua" w:hAnsi="Book Antiqua"/>
          <w:b/>
          <w:sz w:val="22"/>
        </w:rPr>
        <w:t xml:space="preserve"> </w:t>
      </w:r>
    </w:p>
    <w:p w14:paraId="4C9C8080" w14:textId="2AFA81D2" w:rsidR="00A123A6" w:rsidRPr="00A123A6" w:rsidRDefault="00A123A6" w:rsidP="00A123A6">
      <w:pPr>
        <w:spacing w:after="0" w:line="240" w:lineRule="auto"/>
        <w:ind w:right="0" w:firstLine="0"/>
        <w:jc w:val="left"/>
        <w:rPr>
          <w:b/>
        </w:rPr>
      </w:pPr>
      <w:proofErr w:type="gramStart"/>
      <w:r w:rsidRPr="00A123A6">
        <w:rPr>
          <w:b/>
        </w:rPr>
        <w:t>GSTIN :</w:t>
      </w:r>
      <w:proofErr w:type="gramEnd"/>
      <w:r w:rsidRPr="00A123A6">
        <w:rPr>
          <w:b/>
        </w:rPr>
        <w:t xml:space="preserve"> 27AAFCL7569M1ZP </w:t>
      </w:r>
    </w:p>
    <w:p w14:paraId="30FE268A" w14:textId="3C7E1947" w:rsidR="007962D2" w:rsidRPr="007962D2" w:rsidRDefault="007962D2" w:rsidP="007962D2">
      <w:pPr>
        <w:spacing w:after="0" w:line="240" w:lineRule="auto"/>
        <w:ind w:right="0" w:firstLine="0"/>
        <w:jc w:val="left"/>
        <w:rPr>
          <w:rFonts w:ascii="Book Antiqua" w:hAnsi="Book Antiqua"/>
          <w:sz w:val="22"/>
        </w:rPr>
      </w:pPr>
    </w:p>
    <w:p w14:paraId="7585BF30" w14:textId="4E88B336" w:rsidR="007962D2" w:rsidRDefault="007962D2" w:rsidP="007962D2">
      <w:pPr>
        <w:spacing w:line="259" w:lineRule="auto"/>
        <w:ind w:right="-170"/>
      </w:pPr>
    </w:p>
    <w:p w14:paraId="72631061" w14:textId="77777777" w:rsidR="007962D2" w:rsidRDefault="007962D2" w:rsidP="00DA4422">
      <w:pPr>
        <w:spacing w:line="259" w:lineRule="auto"/>
        <w:ind w:right="-170"/>
        <w:jc w:val="center"/>
      </w:pPr>
    </w:p>
    <w:p w14:paraId="6AD00F75" w14:textId="77777777" w:rsidR="007962D2" w:rsidRDefault="007962D2" w:rsidP="007962D2">
      <w:pPr>
        <w:rPr>
          <w:rFonts w:ascii="Times New Roman" w:hAnsi="Times New Roman" w:cs="Times New Roman"/>
          <w:sz w:val="36"/>
          <w:szCs w:val="36"/>
        </w:rPr>
      </w:pPr>
    </w:p>
    <w:p w14:paraId="2337EA9C" w14:textId="77777777" w:rsidR="007962D2" w:rsidRDefault="007962D2" w:rsidP="007962D2">
      <w:pPr>
        <w:rPr>
          <w:rFonts w:ascii="Times New Roman" w:hAnsi="Times New Roman" w:cs="Times New Roman"/>
          <w:sz w:val="36"/>
          <w:szCs w:val="36"/>
        </w:rPr>
      </w:pPr>
    </w:p>
    <w:p w14:paraId="58529004" w14:textId="77777777" w:rsidR="007962D2" w:rsidRDefault="007962D2" w:rsidP="007962D2">
      <w:pPr>
        <w:rPr>
          <w:rFonts w:ascii="Times New Roman" w:hAnsi="Times New Roman" w:cs="Times New Roman"/>
          <w:sz w:val="36"/>
          <w:szCs w:val="36"/>
        </w:rPr>
      </w:pPr>
    </w:p>
    <w:p w14:paraId="2DFBA5B8" w14:textId="77777777" w:rsidR="007962D2" w:rsidRDefault="007962D2" w:rsidP="007962D2">
      <w:pPr>
        <w:rPr>
          <w:rFonts w:ascii="Times New Roman" w:hAnsi="Times New Roman" w:cs="Times New Roman"/>
          <w:sz w:val="36"/>
          <w:szCs w:val="36"/>
        </w:rPr>
      </w:pPr>
    </w:p>
    <w:p w14:paraId="72E8866C" w14:textId="77777777" w:rsidR="007962D2" w:rsidRDefault="007962D2" w:rsidP="007962D2">
      <w:pPr>
        <w:rPr>
          <w:rFonts w:ascii="Times New Roman" w:hAnsi="Times New Roman" w:cs="Times New Roman"/>
          <w:sz w:val="36"/>
          <w:szCs w:val="36"/>
        </w:rPr>
      </w:pPr>
    </w:p>
    <w:p w14:paraId="2548396C" w14:textId="77777777" w:rsidR="007962D2" w:rsidRDefault="007962D2" w:rsidP="007962D2">
      <w:pPr>
        <w:rPr>
          <w:rFonts w:ascii="Times New Roman" w:hAnsi="Times New Roman" w:cs="Times New Roman"/>
          <w:sz w:val="36"/>
          <w:szCs w:val="36"/>
        </w:rPr>
      </w:pPr>
    </w:p>
    <w:p w14:paraId="5F773635" w14:textId="77777777" w:rsidR="007962D2" w:rsidRDefault="007962D2" w:rsidP="007962D2">
      <w:pPr>
        <w:rPr>
          <w:rFonts w:ascii="Times New Roman" w:hAnsi="Times New Roman" w:cs="Times New Roman"/>
          <w:sz w:val="36"/>
          <w:szCs w:val="36"/>
        </w:rPr>
      </w:pPr>
    </w:p>
    <w:p w14:paraId="4AA49EF7" w14:textId="77777777" w:rsidR="007962D2" w:rsidRDefault="007962D2" w:rsidP="007962D2">
      <w:pPr>
        <w:rPr>
          <w:rFonts w:ascii="Times New Roman" w:hAnsi="Times New Roman" w:cs="Times New Roman"/>
          <w:sz w:val="36"/>
          <w:szCs w:val="36"/>
        </w:rPr>
      </w:pPr>
    </w:p>
    <w:p w14:paraId="6AF3B2B0" w14:textId="77777777" w:rsidR="007962D2" w:rsidRDefault="007962D2" w:rsidP="007962D2">
      <w:pPr>
        <w:rPr>
          <w:rFonts w:ascii="Times New Roman" w:hAnsi="Times New Roman" w:cs="Times New Roman"/>
          <w:sz w:val="36"/>
          <w:szCs w:val="36"/>
        </w:rPr>
      </w:pPr>
    </w:p>
    <w:p w14:paraId="019D61A0" w14:textId="77777777" w:rsidR="007962D2" w:rsidRDefault="007962D2" w:rsidP="007962D2">
      <w:pPr>
        <w:rPr>
          <w:rFonts w:ascii="Times New Roman" w:hAnsi="Times New Roman" w:cs="Times New Roman"/>
          <w:sz w:val="36"/>
          <w:szCs w:val="36"/>
        </w:rPr>
      </w:pPr>
    </w:p>
    <w:p w14:paraId="3A4DAA68" w14:textId="77777777" w:rsidR="007962D2" w:rsidRDefault="007962D2" w:rsidP="007962D2">
      <w:pPr>
        <w:rPr>
          <w:rFonts w:ascii="Times New Roman" w:hAnsi="Times New Roman" w:cs="Times New Roman"/>
          <w:sz w:val="36"/>
          <w:szCs w:val="36"/>
        </w:rPr>
      </w:pPr>
    </w:p>
    <w:p w14:paraId="2FF63051" w14:textId="77777777" w:rsidR="00A123A6" w:rsidRDefault="00A123A6" w:rsidP="007962D2">
      <w:pPr>
        <w:spacing w:after="0" w:line="240" w:lineRule="auto"/>
        <w:ind w:right="0" w:firstLine="0"/>
        <w:jc w:val="left"/>
        <w:rPr>
          <w:rFonts w:ascii="Times New Roman" w:hAnsi="Times New Roman" w:cs="Times New Roman"/>
          <w:sz w:val="36"/>
          <w:szCs w:val="36"/>
        </w:rPr>
      </w:pPr>
    </w:p>
    <w:p w14:paraId="5EA62737" w14:textId="77777777" w:rsidR="00A123A6" w:rsidRDefault="00A123A6" w:rsidP="007962D2">
      <w:pPr>
        <w:spacing w:after="0" w:line="240" w:lineRule="auto"/>
        <w:ind w:right="0" w:firstLine="0"/>
        <w:jc w:val="left"/>
      </w:pPr>
    </w:p>
    <w:p w14:paraId="29D24931" w14:textId="77777777" w:rsidR="00A123A6" w:rsidRDefault="00A123A6" w:rsidP="007962D2">
      <w:pPr>
        <w:spacing w:after="0" w:line="240" w:lineRule="auto"/>
        <w:ind w:right="0" w:firstLine="0"/>
        <w:jc w:val="left"/>
      </w:pPr>
    </w:p>
    <w:p w14:paraId="7C5473AC" w14:textId="77777777" w:rsidR="00A123A6" w:rsidRDefault="00A123A6" w:rsidP="007962D2">
      <w:pPr>
        <w:spacing w:after="0" w:line="240" w:lineRule="auto"/>
        <w:ind w:right="0" w:firstLine="0"/>
        <w:jc w:val="left"/>
      </w:pPr>
    </w:p>
    <w:p w14:paraId="7BB73A20" w14:textId="77777777" w:rsidR="00A123A6" w:rsidRDefault="00A123A6" w:rsidP="007962D2">
      <w:pPr>
        <w:spacing w:after="0" w:line="240" w:lineRule="auto"/>
        <w:ind w:right="0" w:firstLine="0"/>
        <w:jc w:val="left"/>
      </w:pPr>
    </w:p>
    <w:p w14:paraId="44CFB00A" w14:textId="77777777" w:rsidR="00A123A6" w:rsidRDefault="00A123A6" w:rsidP="007962D2">
      <w:pPr>
        <w:spacing w:after="0" w:line="240" w:lineRule="auto"/>
        <w:ind w:right="0" w:firstLine="0"/>
        <w:jc w:val="left"/>
      </w:pPr>
    </w:p>
    <w:p w14:paraId="7FB958F5" w14:textId="77777777" w:rsidR="007962D2" w:rsidRDefault="007962D2" w:rsidP="007962D2">
      <w:pPr>
        <w:spacing w:after="0" w:line="240" w:lineRule="auto"/>
        <w:ind w:right="0" w:firstLine="0"/>
        <w:jc w:val="left"/>
      </w:pPr>
    </w:p>
    <w:sectPr w:rsidR="007962D2">
      <w:type w:val="continuous"/>
      <w:pgSz w:w="11906" w:h="16838"/>
      <w:pgMar w:top="1440" w:right="583" w:bottom="1440" w:left="468" w:header="720" w:footer="720" w:gutter="0"/>
      <w:cols w:num="2" w:space="720" w:equalWidth="0">
        <w:col w:w="4438" w:space="1424"/>
        <w:col w:w="499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30F1E" w14:textId="77777777" w:rsidR="0092092E" w:rsidRDefault="0092092E" w:rsidP="001A752F">
      <w:pPr>
        <w:spacing w:after="0" w:line="240" w:lineRule="auto"/>
      </w:pPr>
      <w:r>
        <w:separator/>
      </w:r>
    </w:p>
  </w:endnote>
  <w:endnote w:type="continuationSeparator" w:id="0">
    <w:p w14:paraId="5669EDAD" w14:textId="77777777" w:rsidR="0092092E" w:rsidRDefault="0092092E" w:rsidP="001A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Antiqua">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19DA50" w14:textId="77777777" w:rsidR="0092092E" w:rsidRDefault="0092092E" w:rsidP="001A752F">
      <w:pPr>
        <w:spacing w:after="0" w:line="240" w:lineRule="auto"/>
      </w:pPr>
      <w:r>
        <w:separator/>
      </w:r>
    </w:p>
  </w:footnote>
  <w:footnote w:type="continuationSeparator" w:id="0">
    <w:p w14:paraId="0E0C0E06" w14:textId="77777777" w:rsidR="0092092E" w:rsidRDefault="0092092E" w:rsidP="001A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36317" w14:textId="31E9C11B" w:rsidR="00DA4422" w:rsidRDefault="00DA4422">
    <w:pPr>
      <w:pStyle w:val="Header"/>
    </w:pPr>
    <w:r w:rsidRPr="00474B70">
      <w:rPr>
        <w:b/>
        <w:noProof/>
        <w:color w:val="4472C4"/>
        <w:sz w:val="32"/>
        <w:szCs w:val="32"/>
      </w:rPr>
      <w:drawing>
        <wp:anchor distT="0" distB="0" distL="114300" distR="114300" simplePos="0" relativeHeight="251659264" behindDoc="1" locked="0" layoutInCell="1" allowOverlap="1" wp14:anchorId="6FA1FC34" wp14:editId="4583173A">
          <wp:simplePos x="0" y="0"/>
          <wp:positionH relativeFrom="page">
            <wp:posOffset>-1124585</wp:posOffset>
          </wp:positionH>
          <wp:positionV relativeFrom="paragraph">
            <wp:posOffset>959485</wp:posOffset>
          </wp:positionV>
          <wp:extent cx="3074035" cy="763905"/>
          <wp:effectExtent l="0" t="6985" r="5080" b="5080"/>
          <wp:wrapTight wrapText="bothSides">
            <wp:wrapPolygon edited="0">
              <wp:start x="21649" y="198"/>
              <wp:lineTo x="98" y="198"/>
              <wp:lineTo x="98" y="21205"/>
              <wp:lineTo x="21649" y="21205"/>
              <wp:lineTo x="21649" y="198"/>
            </wp:wrapPolygon>
          </wp:wrapTight>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935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rot="16200000">
                    <a:off x="0" y="0"/>
                    <a:ext cx="3074035" cy="7639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031" style="width:.7pt;height:.7pt" coordsize="" o:spt="100" o:bullet="t" adj="0,,0" path="" stroked="f">
        <v:stroke joinstyle="miter"/>
        <v:imagedata r:id="rId1" o:title="image15"/>
        <v:formulas/>
        <v:path o:connecttype="segments"/>
      </v:shape>
    </w:pict>
  </w:numPicBullet>
  <w:abstractNum w:abstractNumId="0" w15:restartNumberingAfterBreak="0">
    <w:nsid w:val="241900B1"/>
    <w:multiLevelType w:val="hybridMultilevel"/>
    <w:tmpl w:val="44363B44"/>
    <w:lvl w:ilvl="0" w:tplc="0B9840B0">
      <w:start w:val="1"/>
      <w:numFmt w:val="bullet"/>
      <w:lvlText w:val="•"/>
      <w:lvlJc w:val="left"/>
      <w:pPr>
        <w:ind w:left="20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F006508">
      <w:start w:val="1"/>
      <w:numFmt w:val="bullet"/>
      <w:lvlText w:val="o"/>
      <w:lvlJc w:val="left"/>
      <w:pPr>
        <w:ind w:left="117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E289A9C">
      <w:start w:val="1"/>
      <w:numFmt w:val="bullet"/>
      <w:lvlText w:val="▪"/>
      <w:lvlJc w:val="left"/>
      <w:pPr>
        <w:ind w:left="189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28EDA60">
      <w:start w:val="1"/>
      <w:numFmt w:val="bullet"/>
      <w:lvlText w:val="•"/>
      <w:lvlJc w:val="left"/>
      <w:pPr>
        <w:ind w:left="261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3FE080C">
      <w:start w:val="1"/>
      <w:numFmt w:val="bullet"/>
      <w:lvlText w:val="o"/>
      <w:lvlJc w:val="left"/>
      <w:pPr>
        <w:ind w:left="333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E145206">
      <w:start w:val="1"/>
      <w:numFmt w:val="bullet"/>
      <w:lvlText w:val="▪"/>
      <w:lvlJc w:val="left"/>
      <w:pPr>
        <w:ind w:left="405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1C4DD3A">
      <w:start w:val="1"/>
      <w:numFmt w:val="bullet"/>
      <w:lvlText w:val="•"/>
      <w:lvlJc w:val="left"/>
      <w:pPr>
        <w:ind w:left="477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29074BE">
      <w:start w:val="1"/>
      <w:numFmt w:val="bullet"/>
      <w:lvlText w:val="o"/>
      <w:lvlJc w:val="left"/>
      <w:pPr>
        <w:ind w:left="549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BD6D544">
      <w:start w:val="1"/>
      <w:numFmt w:val="bullet"/>
      <w:lvlText w:val="▪"/>
      <w:lvlJc w:val="left"/>
      <w:pPr>
        <w:ind w:left="621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3704653D"/>
    <w:multiLevelType w:val="hybridMultilevel"/>
    <w:tmpl w:val="22F6B64C"/>
    <w:lvl w:ilvl="0" w:tplc="24D44CDC">
      <w:start w:val="1"/>
      <w:numFmt w:val="bullet"/>
      <w:lvlText w:val="•"/>
      <w:lvlJc w:val="left"/>
      <w:pPr>
        <w:ind w:left="18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35A0F64">
      <w:start w:val="1"/>
      <w:numFmt w:val="bullet"/>
      <w:lvlText w:val="o"/>
      <w:lvlJc w:val="left"/>
      <w:pPr>
        <w:ind w:left="115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DD0FC8E">
      <w:start w:val="1"/>
      <w:numFmt w:val="bullet"/>
      <w:lvlText w:val="▪"/>
      <w:lvlJc w:val="left"/>
      <w:pPr>
        <w:ind w:left="187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77B49ADE">
      <w:start w:val="1"/>
      <w:numFmt w:val="bullet"/>
      <w:lvlText w:val="•"/>
      <w:lvlJc w:val="left"/>
      <w:pPr>
        <w:ind w:left="259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1265A7C">
      <w:start w:val="1"/>
      <w:numFmt w:val="bullet"/>
      <w:lvlText w:val="o"/>
      <w:lvlJc w:val="left"/>
      <w:pPr>
        <w:ind w:left="331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DA847884">
      <w:start w:val="1"/>
      <w:numFmt w:val="bullet"/>
      <w:lvlText w:val="▪"/>
      <w:lvlJc w:val="left"/>
      <w:pPr>
        <w:ind w:left="403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CEA637DA">
      <w:start w:val="1"/>
      <w:numFmt w:val="bullet"/>
      <w:lvlText w:val="•"/>
      <w:lvlJc w:val="left"/>
      <w:pPr>
        <w:ind w:left="475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06ECC8E8">
      <w:start w:val="1"/>
      <w:numFmt w:val="bullet"/>
      <w:lvlText w:val="o"/>
      <w:lvlJc w:val="left"/>
      <w:pPr>
        <w:ind w:left="547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936488A">
      <w:start w:val="1"/>
      <w:numFmt w:val="bullet"/>
      <w:lvlText w:val="▪"/>
      <w:lvlJc w:val="left"/>
      <w:pPr>
        <w:ind w:left="619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2" w15:restartNumberingAfterBreak="0">
    <w:nsid w:val="3B851786"/>
    <w:multiLevelType w:val="hybridMultilevel"/>
    <w:tmpl w:val="3C38C2AC"/>
    <w:lvl w:ilvl="0" w:tplc="E9AE59A2">
      <w:start w:val="1"/>
      <w:numFmt w:val="upperLetter"/>
      <w:lvlText w:val="%1."/>
      <w:lvlJc w:val="left"/>
      <w:pPr>
        <w:ind w:left="9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ED2B320">
      <w:start w:val="1"/>
      <w:numFmt w:val="bullet"/>
      <w:lvlText w:val="•"/>
      <w:lvlPicBulletId w:val="0"/>
      <w:lvlJc w:val="left"/>
      <w:pPr>
        <w:ind w:left="1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7ADE6E">
      <w:start w:val="1"/>
      <w:numFmt w:val="bullet"/>
      <w:lvlText w:val="▪"/>
      <w:lvlJc w:val="left"/>
      <w:pPr>
        <w:ind w:left="42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76972A">
      <w:start w:val="1"/>
      <w:numFmt w:val="bullet"/>
      <w:lvlText w:val="•"/>
      <w:lvlJc w:val="left"/>
      <w:pPr>
        <w:ind w:left="49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22D8FA">
      <w:start w:val="1"/>
      <w:numFmt w:val="bullet"/>
      <w:lvlText w:val="o"/>
      <w:lvlJc w:val="left"/>
      <w:pPr>
        <w:ind w:left="5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2ACAC2">
      <w:start w:val="1"/>
      <w:numFmt w:val="bullet"/>
      <w:lvlText w:val="▪"/>
      <w:lvlJc w:val="left"/>
      <w:pPr>
        <w:ind w:left="63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9AEF38">
      <w:start w:val="1"/>
      <w:numFmt w:val="bullet"/>
      <w:lvlText w:val="•"/>
      <w:lvlJc w:val="left"/>
      <w:pPr>
        <w:ind w:left="71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9C9EBE">
      <w:start w:val="1"/>
      <w:numFmt w:val="bullet"/>
      <w:lvlText w:val="o"/>
      <w:lvlJc w:val="left"/>
      <w:pPr>
        <w:ind w:left="78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7C533A">
      <w:start w:val="1"/>
      <w:numFmt w:val="bullet"/>
      <w:lvlText w:val="▪"/>
      <w:lvlJc w:val="left"/>
      <w:pPr>
        <w:ind w:left="85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837437"/>
    <w:multiLevelType w:val="hybridMultilevel"/>
    <w:tmpl w:val="482044AC"/>
    <w:lvl w:ilvl="0" w:tplc="CC56846A">
      <w:start w:val="1"/>
      <w:numFmt w:val="bullet"/>
      <w:lvlText w:val="•"/>
      <w:lvlJc w:val="left"/>
      <w:pPr>
        <w:ind w:left="3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4221AA2">
      <w:start w:val="1"/>
      <w:numFmt w:val="bullet"/>
      <w:lvlText w:val="o"/>
      <w:lvlJc w:val="left"/>
      <w:pPr>
        <w:ind w:left="132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BF4A1F8">
      <w:start w:val="1"/>
      <w:numFmt w:val="bullet"/>
      <w:lvlText w:val="▪"/>
      <w:lvlJc w:val="left"/>
      <w:pPr>
        <w:ind w:left="204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B74A1E2">
      <w:start w:val="1"/>
      <w:numFmt w:val="bullet"/>
      <w:lvlText w:val="•"/>
      <w:lvlJc w:val="left"/>
      <w:pPr>
        <w:ind w:left="27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7D24AF6">
      <w:start w:val="1"/>
      <w:numFmt w:val="bullet"/>
      <w:lvlText w:val="o"/>
      <w:lvlJc w:val="left"/>
      <w:pPr>
        <w:ind w:left="348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FDAF034">
      <w:start w:val="1"/>
      <w:numFmt w:val="bullet"/>
      <w:lvlText w:val="▪"/>
      <w:lvlJc w:val="left"/>
      <w:pPr>
        <w:ind w:left="420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BAFA8520">
      <w:start w:val="1"/>
      <w:numFmt w:val="bullet"/>
      <w:lvlText w:val="•"/>
      <w:lvlJc w:val="left"/>
      <w:pPr>
        <w:ind w:left="492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830CD19A">
      <w:start w:val="1"/>
      <w:numFmt w:val="bullet"/>
      <w:lvlText w:val="o"/>
      <w:lvlJc w:val="left"/>
      <w:pPr>
        <w:ind w:left="564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B8FC3FEC">
      <w:start w:val="1"/>
      <w:numFmt w:val="bullet"/>
      <w:lvlText w:val="▪"/>
      <w:lvlJc w:val="left"/>
      <w:pPr>
        <w:ind w:left="63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65"/>
    <w:rsid w:val="00060DB8"/>
    <w:rsid w:val="000D25C4"/>
    <w:rsid w:val="00170D04"/>
    <w:rsid w:val="001A752F"/>
    <w:rsid w:val="001F2BD5"/>
    <w:rsid w:val="00264EFD"/>
    <w:rsid w:val="0028375D"/>
    <w:rsid w:val="00404AB7"/>
    <w:rsid w:val="005732EE"/>
    <w:rsid w:val="0070330C"/>
    <w:rsid w:val="007962D2"/>
    <w:rsid w:val="007B706B"/>
    <w:rsid w:val="0092092E"/>
    <w:rsid w:val="00935C71"/>
    <w:rsid w:val="00990027"/>
    <w:rsid w:val="00A123A6"/>
    <w:rsid w:val="00A141BC"/>
    <w:rsid w:val="00A72B3F"/>
    <w:rsid w:val="00B60327"/>
    <w:rsid w:val="00BB356F"/>
    <w:rsid w:val="00CA16DC"/>
    <w:rsid w:val="00D4364A"/>
    <w:rsid w:val="00D44265"/>
    <w:rsid w:val="00D54DA9"/>
    <w:rsid w:val="00DA4422"/>
    <w:rsid w:val="00DA6947"/>
    <w:rsid w:val="00E034EB"/>
    <w:rsid w:val="00E743F9"/>
    <w:rsid w:val="00E91C8E"/>
    <w:rsid w:val="00F410DC"/>
    <w:rsid w:val="00FA73DC"/>
    <w:rsid w:val="00FC5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2F42"/>
  <w15:docId w15:val="{B45918A2-10C5-4B71-A218-4C5C0993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 w:line="247" w:lineRule="auto"/>
      <w:ind w:right="7" w:firstLine="4"/>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281" w:line="259" w:lineRule="auto"/>
      <w:ind w:left="108" w:right="-1627"/>
      <w:outlineLvl w:val="0"/>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A7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52F"/>
    <w:rPr>
      <w:rFonts w:ascii="Calibri" w:eastAsia="Calibri" w:hAnsi="Calibri" w:cs="Calibri"/>
      <w:color w:val="000000"/>
      <w:sz w:val="26"/>
    </w:rPr>
  </w:style>
  <w:style w:type="paragraph" w:styleId="Footer">
    <w:name w:val="footer"/>
    <w:basedOn w:val="Normal"/>
    <w:link w:val="FooterChar"/>
    <w:uiPriority w:val="99"/>
    <w:unhideWhenUsed/>
    <w:rsid w:val="001A7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52F"/>
    <w:rPr>
      <w:rFonts w:ascii="Calibri" w:eastAsia="Calibri" w:hAnsi="Calibri" w:cs="Calibri"/>
      <w:color w:val="000000"/>
      <w:sz w:val="26"/>
    </w:rPr>
  </w:style>
  <w:style w:type="character" w:styleId="Hyperlink">
    <w:name w:val="Hyperlink"/>
    <w:basedOn w:val="DefaultParagraphFont"/>
    <w:uiPriority w:val="99"/>
    <w:unhideWhenUsed/>
    <w:qFormat/>
    <w:rsid w:val="00DA4422"/>
    <w:rPr>
      <w:color w:val="0563C1" w:themeColor="hyperlink"/>
      <w:u w:val="single"/>
    </w:rPr>
  </w:style>
  <w:style w:type="character" w:customStyle="1" w:styleId="fontstyle01">
    <w:name w:val="fontstyle01"/>
    <w:basedOn w:val="DefaultParagraphFont"/>
    <w:rsid w:val="00E034EB"/>
    <w:rPr>
      <w:rFonts w:ascii="Calibri" w:hAnsi="Calibri" w:cs="Calibri" w:hint="default"/>
      <w:b w:val="0"/>
      <w:bCs w:val="0"/>
      <w:i w:val="0"/>
      <w:iCs w:val="0"/>
      <w:color w:val="000000"/>
      <w:sz w:val="28"/>
      <w:szCs w:val="28"/>
    </w:rPr>
  </w:style>
  <w:style w:type="character" w:customStyle="1" w:styleId="fontstyle11">
    <w:name w:val="fontstyle11"/>
    <w:basedOn w:val="DefaultParagraphFont"/>
    <w:rsid w:val="00E034EB"/>
    <w:rPr>
      <w:rFonts w:ascii="BookAntiqua" w:hAnsi="BookAntiqua"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3457450">
      <w:bodyDiv w:val="1"/>
      <w:marLeft w:val="0"/>
      <w:marRight w:val="0"/>
      <w:marTop w:val="0"/>
      <w:marBottom w:val="0"/>
      <w:divBdr>
        <w:top w:val="none" w:sz="0" w:space="0" w:color="auto"/>
        <w:left w:val="none" w:sz="0" w:space="0" w:color="auto"/>
        <w:bottom w:val="none" w:sz="0" w:space="0" w:color="auto"/>
        <w:right w:val="none" w:sz="0" w:space="0" w:color="auto"/>
      </w:divBdr>
    </w:div>
    <w:div w:id="1414816266">
      <w:bodyDiv w:val="1"/>
      <w:marLeft w:val="0"/>
      <w:marRight w:val="0"/>
      <w:marTop w:val="0"/>
      <w:marBottom w:val="0"/>
      <w:divBdr>
        <w:top w:val="none" w:sz="0" w:space="0" w:color="auto"/>
        <w:left w:val="none" w:sz="0" w:space="0" w:color="auto"/>
        <w:bottom w:val="none" w:sz="0" w:space="0" w:color="auto"/>
        <w:right w:val="none" w:sz="0" w:space="0" w:color="auto"/>
      </w:divBdr>
    </w:div>
    <w:div w:id="1927569614">
      <w:bodyDiv w:val="1"/>
      <w:marLeft w:val="0"/>
      <w:marRight w:val="0"/>
      <w:marTop w:val="0"/>
      <w:marBottom w:val="0"/>
      <w:divBdr>
        <w:top w:val="none" w:sz="0" w:space="0" w:color="auto"/>
        <w:left w:val="none" w:sz="0" w:space="0" w:color="auto"/>
        <w:bottom w:val="none" w:sz="0" w:space="0" w:color="auto"/>
        <w:right w:val="none" w:sz="0" w:space="0" w:color="auto"/>
      </w:divBdr>
    </w:div>
    <w:div w:id="1939294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Magnetic level indicator 2021.cdr</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Magnetic level indicator 2021.cdr</dc:title>
  <dc:subject/>
  <dc:creator>MANOJ</dc:creator>
  <cp:keywords/>
  <cp:lastModifiedBy>admin</cp:lastModifiedBy>
  <cp:revision>6</cp:revision>
  <dcterms:created xsi:type="dcterms:W3CDTF">2026-03-18T12:39:00Z</dcterms:created>
  <dcterms:modified xsi:type="dcterms:W3CDTF">2026-03-21T04:36:00Z</dcterms:modified>
</cp:coreProperties>
</file>