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7A4D"/>
          <w:sz w:val="44"/>
          <w:szCs w:val="44"/>
        </w:rPr>
        <w:t xml:space="preserve">PERFORMANCE TESTING REPORT</w:t>
      </w:r>
    </w:p>
    <w:p>
      <w:pPr>
        <w:spacing w:after="40"/>
      </w:pPr>
      <w:r>
        <w:rPr>
          <w:color w:val="1F1F1F"/>
          <w:sz w:val="26"/>
          <w:szCs w:val="26"/>
        </w:rPr>
        <w:t xml:space="preserve">AgriBot — Smart Agriculture Platform (agribot.sbs)</w:t>
      </w:r>
    </w:p>
    <w:p>
      <w:pPr>
        <w:pBdr>
          <w:bottom w:val="single" w:color="1F7A4D" w:sz="12" w:space="6"/>
        </w:pBdr>
        <w:spacing w:after="300"/>
      </w:pPr>
      <w:r>
        <w:rPr>
          <w:i/>
          <w:iCs/>
          <w:color w:val="666666"/>
          <w:sz w:val="20"/>
          <w:szCs w:val="20"/>
        </w:rPr>
        <w:t xml:space="preserve">Prepared by: Matrix  |  Role: Junior Quality Assurance Analyst  |  Week 4 Deliverable</w:t>
      </w:r>
    </w:p>
    <w:p>
      <w:pPr>
        <w:pStyle w:val="Heading1"/>
        <w:spacing w:after="160" w:before="320"/>
      </w:pPr>
      <w:r>
        <w:rPr>
          <w:b/>
          <w:bCs/>
          <w:color w:val="1F7A4D"/>
          <w:sz w:val="28"/>
          <w:szCs w:val="28"/>
        </w:rPr>
        <w:t xml:space="preserve">1. Introduction</w:t>
      </w:r>
    </w:p>
    <w:p>
      <w:pPr>
        <w:spacing w:after="160" w:line="276"/>
      </w:pPr>
      <w:r>
        <w:rPr>
          <w:sz w:val="22"/>
          <w:szCs w:val="22"/>
        </w:rPr>
        <w:t xml:space="preserve">This report documents a performance testing exercise conducted against AgriBot, a live smart-agriculture web application hosted on an AWS EC2 instance. Unlike functional testing (covered in Weeks 1–3), performance testing evaluates how the application behaves under concurrent user load — specifically response time, throughput, and error rate — rather than whether individual features work correctly.</w:t>
      </w:r>
    </w:p>
    <w:p>
      <w:pPr>
        <w:spacing w:after="160" w:line="276"/>
      </w:pPr>
      <w:r>
        <w:rPr>
          <w:sz w:val="22"/>
          <w:szCs w:val="22"/>
        </w:rPr>
        <w:t xml:space="preserve">Apache JMeter was used as the load-generation tool, simulating multiple concurrent virtual users making HTTP requests against three real pages: the Homepage, the About page, and the Login page.</w:t>
      </w:r>
    </w:p>
    <w:p>
      <w:pPr>
        <w:pStyle w:val="Heading1"/>
        <w:spacing w:after="160" w:before="320"/>
      </w:pPr>
      <w:r>
        <w:rPr>
          <w:b/>
          <w:bCs/>
          <w:color w:val="1F7A4D"/>
          <w:sz w:val="28"/>
          <w:szCs w:val="28"/>
        </w:rPr>
        <w:t xml:space="preserve">2. Objectives</w:t>
      </w:r>
    </w:p>
    <w:p>
      <w:pPr>
        <w:pStyle w:val="ListParagraph"/>
        <w:numPr>
          <w:ilvl w:val="0"/>
          <w:numId w:val="2"/>
        </w:numPr>
        <w:spacing w:after="80"/>
      </w:pPr>
      <w:r>
        <w:rPr>
          <w:sz w:val="22"/>
          <w:szCs w:val="22"/>
        </w:rPr>
        <w:t xml:space="preserve">Measure baseline response time under light load before scaling up.</w:t>
      </w:r>
    </w:p>
    <w:p>
      <w:pPr>
        <w:pStyle w:val="ListParagraph"/>
        <w:numPr>
          <w:ilvl w:val="0"/>
          <w:numId w:val="2"/>
        </w:numPr>
        <w:spacing w:after="80"/>
      </w:pPr>
      <w:r>
        <w:rPr>
          <w:sz w:val="22"/>
          <w:szCs w:val="22"/>
        </w:rPr>
        <w:t xml:space="preserve">Measure response time, throughput, and error rate under a realistic concurrent load (50 users).</w:t>
      </w:r>
    </w:p>
    <w:p>
      <w:pPr>
        <w:pStyle w:val="ListParagraph"/>
        <w:numPr>
          <w:ilvl w:val="0"/>
          <w:numId w:val="2"/>
        </w:numPr>
        <w:spacing w:after="80"/>
      </w:pPr>
      <w:r>
        <w:rPr>
          <w:sz w:val="22"/>
          <w:szCs w:val="22"/>
        </w:rPr>
        <w:t xml:space="preserve">Compare performance across pages of differing weight (media-heavy Homepage vs. lightweight About/Login pages).</w:t>
      </w:r>
    </w:p>
    <w:p>
      <w:pPr>
        <w:pStyle w:val="ListParagraph"/>
        <w:numPr>
          <w:ilvl w:val="0"/>
          <w:numId w:val="2"/>
        </w:numPr>
        <w:spacing w:after="80"/>
      </w:pPr>
      <w:r>
        <w:rPr>
          <w:sz w:val="22"/>
          <w:szCs w:val="22"/>
        </w:rPr>
        <w:t xml:space="preserve">Identify potential bottlenecks and recommend improvements based on observed data.</w:t>
      </w:r>
    </w:p>
    <w:p>
      <w:pPr>
        <w:pStyle w:val="Heading1"/>
        <w:spacing w:after="160" w:before="320"/>
      </w:pPr>
      <w:r>
        <w:rPr>
          <w:b/>
          <w:bCs/>
          <w:color w:val="1F7A4D"/>
          <w:sz w:val="28"/>
          <w:szCs w:val="28"/>
        </w:rPr>
        <w:t xml:space="preserve">3. Test Environment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6500"/>
      </w:tblGrid>
      <w:tr>
        <w:tc>
          <w:tcPr>
            <w:tcW w:type="dxa" w:w="3000"/>
            <w:shd w:fill="1F7A4D" w:val="clear"/>
            <w:tcMar>
              <w:top w:type="dxa" w:w="80"/>
              <w:left w:type="dxa" w:w="100"/>
              <w:bottom w:type="dxa" w:w="80"/>
              <w:right w:type="dxa" w:w="100"/>
            </w:tcMar>
          </w:tcPr>
          <w:p>
            <w:r>
              <w:rPr>
                <w:b/>
                <w:bCs/>
                <w:color w:val="FFFFFF"/>
                <w:sz w:val="19"/>
                <w:szCs w:val="19"/>
              </w:rPr>
              <w:t xml:space="preserve">Item</w:t>
            </w:r>
          </w:p>
        </w:tc>
        <w:tc>
          <w:tcPr>
            <w:tcW w:type="dxa" w:w="6500"/>
            <w:shd w:fill="1F7A4D" w:val="clear"/>
            <w:tcMar>
              <w:top w:type="dxa" w:w="80"/>
              <w:left w:type="dxa" w:w="100"/>
              <w:bottom w:type="dxa" w:w="80"/>
              <w:right w:type="dxa" w:w="100"/>
            </w:tcMar>
          </w:tcPr>
          <w:p>
            <w:r>
              <w:rPr>
                <w:b/>
                <w:bCs/>
                <w:color w:val="FFFFFF"/>
                <w:sz w:val="19"/>
                <w:szCs w:val="19"/>
              </w:rPr>
              <w:t xml:space="preserve">Detail</w:t>
            </w:r>
          </w:p>
        </w:tc>
      </w:tr>
      <w:tr>
        <w:tc>
          <w:tcPr>
            <w:tcW w:type="dxa" w:w="3000"/>
            <w:tcMar>
              <w:top w:type="dxa" w:w="80"/>
              <w:left w:type="dxa" w:w="100"/>
              <w:bottom w:type="dxa" w:w="80"/>
              <w:right w:type="dxa" w:w="100"/>
            </w:tcMar>
          </w:tcPr>
          <w:p>
            <w:r>
              <w:rPr>
                <w:b w:val="false"/>
                <w:bCs w:val="false"/>
                <w:color w:val="1F1F1F"/>
                <w:sz w:val="19"/>
                <w:szCs w:val="19"/>
              </w:rPr>
              <w:t xml:space="preserve">Application Under Test</w:t>
            </w:r>
          </w:p>
        </w:tc>
        <w:tc>
          <w:tcPr>
            <w:tcW w:type="dxa" w:w="6500"/>
            <w:tcMar>
              <w:top w:type="dxa" w:w="80"/>
              <w:left w:type="dxa" w:w="100"/>
              <w:bottom w:type="dxa" w:w="80"/>
              <w:right w:type="dxa" w:w="100"/>
            </w:tcMar>
          </w:tcPr>
          <w:p>
            <w:r>
              <w:rPr>
                <w:b w:val="false"/>
                <w:bCs w:val="false"/>
                <w:color w:val="1F1F1F"/>
                <w:sz w:val="19"/>
                <w:szCs w:val="19"/>
              </w:rPr>
              <w:t xml:space="preserve">AgriBot (https://agribot.sbs)</w:t>
            </w:r>
          </w:p>
        </w:tc>
      </w:tr>
      <w:tr>
        <w:tc>
          <w:tcPr>
            <w:tcW w:type="dxa" w:w="3000"/>
            <w:shd w:fill="E8F5EE" w:val="clear"/>
            <w:tcMar>
              <w:top w:type="dxa" w:w="80"/>
              <w:left w:type="dxa" w:w="100"/>
              <w:bottom w:type="dxa" w:w="80"/>
              <w:right w:type="dxa" w:w="100"/>
            </w:tcMar>
          </w:tcPr>
          <w:p>
            <w:r>
              <w:rPr>
                <w:b w:val="false"/>
                <w:bCs w:val="false"/>
                <w:color w:val="1F1F1F"/>
                <w:sz w:val="19"/>
                <w:szCs w:val="19"/>
              </w:rPr>
              <w:t xml:space="preserve">Hosting</w:t>
            </w:r>
          </w:p>
        </w:tc>
        <w:tc>
          <w:tcPr>
            <w:tcW w:type="dxa" w:w="6500"/>
            <w:shd w:fill="E8F5EE" w:val="clear"/>
            <w:tcMar>
              <w:top w:type="dxa" w:w="80"/>
              <w:left w:type="dxa" w:w="100"/>
              <w:bottom w:type="dxa" w:w="80"/>
              <w:right w:type="dxa" w:w="100"/>
            </w:tcMar>
          </w:tcPr>
          <w:p>
            <w:r>
              <w:rPr>
                <w:b w:val="false"/>
                <w:bCs w:val="false"/>
                <w:color w:val="1F1F1F"/>
                <w:sz w:val="19"/>
                <w:szCs w:val="19"/>
              </w:rPr>
              <w:t xml:space="preserve">AWS EC2 instance (personal deployment, not production-grade high-availability infrastructure)</w:t>
            </w:r>
          </w:p>
        </w:tc>
      </w:tr>
      <w:tr>
        <w:tc>
          <w:tcPr>
            <w:tcW w:type="dxa" w:w="3000"/>
            <w:tcMar>
              <w:top w:type="dxa" w:w="80"/>
              <w:left w:type="dxa" w:w="100"/>
              <w:bottom w:type="dxa" w:w="80"/>
              <w:right w:type="dxa" w:w="100"/>
            </w:tcMar>
          </w:tcPr>
          <w:p>
            <w:r>
              <w:rPr>
                <w:b w:val="false"/>
                <w:bCs w:val="false"/>
                <w:color w:val="1F1F1F"/>
                <w:sz w:val="19"/>
                <w:szCs w:val="19"/>
              </w:rPr>
              <w:t xml:space="preserve">Load Testing Tool</w:t>
            </w:r>
          </w:p>
        </w:tc>
        <w:tc>
          <w:tcPr>
            <w:tcW w:type="dxa" w:w="6500"/>
            <w:tcMar>
              <w:top w:type="dxa" w:w="80"/>
              <w:left w:type="dxa" w:w="100"/>
              <w:bottom w:type="dxa" w:w="80"/>
              <w:right w:type="dxa" w:w="100"/>
            </w:tcMar>
          </w:tcPr>
          <w:p>
            <w:r>
              <w:rPr>
                <w:b w:val="false"/>
                <w:bCs w:val="false"/>
                <w:color w:val="1F1F1F"/>
                <w:sz w:val="19"/>
                <w:szCs w:val="19"/>
              </w:rPr>
              <w:t xml:space="preserve">Apache JMeter</w:t>
            </w:r>
          </w:p>
        </w:tc>
      </w:tr>
      <w:tr>
        <w:tc>
          <w:tcPr>
            <w:tcW w:type="dxa" w:w="3000"/>
            <w:shd w:fill="E8F5EE" w:val="clear"/>
            <w:tcMar>
              <w:top w:type="dxa" w:w="80"/>
              <w:left w:type="dxa" w:w="100"/>
              <w:bottom w:type="dxa" w:w="80"/>
              <w:right w:type="dxa" w:w="100"/>
            </w:tcMar>
          </w:tcPr>
          <w:p>
            <w:r>
              <w:rPr>
                <w:b w:val="false"/>
                <w:bCs w:val="false"/>
                <w:color w:val="1F1F1F"/>
                <w:sz w:val="19"/>
                <w:szCs w:val="19"/>
              </w:rPr>
              <w:t xml:space="preserve">Pages Tested</w:t>
            </w:r>
          </w:p>
        </w:tc>
        <w:tc>
          <w:tcPr>
            <w:tcW w:type="dxa" w:w="6500"/>
            <w:shd w:fill="E8F5EE" w:val="clear"/>
            <w:tcMar>
              <w:top w:type="dxa" w:w="80"/>
              <w:left w:type="dxa" w:w="100"/>
              <w:bottom w:type="dxa" w:w="80"/>
              <w:right w:type="dxa" w:w="100"/>
            </w:tcMar>
          </w:tcPr>
          <w:p>
            <w:r>
              <w:rPr>
                <w:b w:val="false"/>
                <w:bCs w:val="false"/>
                <w:color w:val="1F1F1F"/>
                <w:sz w:val="19"/>
                <w:szCs w:val="19"/>
              </w:rPr>
              <w:t xml:space="preserve">Homepage (/), About page (/about), Login page (/login)</w:t>
            </w:r>
          </w:p>
        </w:tc>
      </w:tr>
      <w:tr>
        <w:tc>
          <w:tcPr>
            <w:tcW w:type="dxa" w:w="3000"/>
            <w:tcMar>
              <w:top w:type="dxa" w:w="80"/>
              <w:left w:type="dxa" w:w="100"/>
              <w:bottom w:type="dxa" w:w="80"/>
              <w:right w:type="dxa" w:w="100"/>
            </w:tcMar>
          </w:tcPr>
          <w:p>
            <w:r>
              <w:rPr>
                <w:b w:val="false"/>
                <w:bCs w:val="false"/>
                <w:color w:val="1F1F1F"/>
                <w:sz w:val="19"/>
                <w:szCs w:val="19"/>
              </w:rPr>
              <w:t xml:space="preserve">Test Machine</w:t>
            </w:r>
          </w:p>
        </w:tc>
        <w:tc>
          <w:tcPr>
            <w:tcW w:type="dxa" w:w="6500"/>
            <w:tcMar>
              <w:top w:type="dxa" w:w="80"/>
              <w:left w:type="dxa" w:w="100"/>
              <w:bottom w:type="dxa" w:w="80"/>
              <w:right w:type="dxa" w:w="100"/>
            </w:tcMar>
          </w:tcPr>
          <w:p>
            <w:r>
              <w:rPr>
                <w:b w:val="false"/>
                <w:bCs w:val="false"/>
                <w:color w:val="1F1F1F"/>
                <w:sz w:val="19"/>
                <w:szCs w:val="19"/>
              </w:rPr>
              <w:t xml:space="preserve">Local Windows machine running JMeter GUI, connecting over the public internet to the live site</w:t>
            </w:r>
          </w:p>
        </w:tc>
      </w:tr>
    </w:tbl>
    <w:p>
      <w:pPr>
        <w:spacing w:after="200"/>
      </w:pPr>
    </w:p>
    <w:p>
      <w:pPr>
        <w:pStyle w:val="Heading1"/>
        <w:spacing w:after="160" w:before="320"/>
      </w:pPr>
      <w:r>
        <w:rPr>
          <w:b/>
          <w:bCs/>
          <w:color w:val="1F7A4D"/>
          <w:sz w:val="28"/>
          <w:szCs w:val="28"/>
        </w:rPr>
        <w:t xml:space="preserve">4. Test Plan</w:t>
      </w:r>
    </w:p>
    <w:p>
      <w:pPr>
        <w:spacing w:after="160" w:line="276"/>
      </w:pPr>
      <w:r>
        <w:rPr>
          <w:sz w:val="22"/>
          <w:szCs w:val="22"/>
        </w:rPr>
        <w:t xml:space="preserve">Two test sessions were designed and executed using JMeter's Thread Group configuration, listed below. Load was intentionally increased in stages (5 users → 50 users) rather than jumping straight to a high load, both to establish a clean baseline and to avoid overwhelming a personal, non-production EC2 instance.</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1000"/>
        <w:gridCol w:w="1700"/>
        <w:gridCol w:w="2000"/>
        <w:gridCol w:w="2500"/>
      </w:tblGrid>
      <w:tr>
        <w:tc>
          <w:tcPr>
            <w:tcW w:type="dxa" w:w="1700"/>
            <w:shd w:fill="1F7A4D" w:val="clear"/>
            <w:tcMar>
              <w:top w:type="dxa" w:w="80"/>
              <w:left w:type="dxa" w:w="100"/>
              <w:bottom w:type="dxa" w:w="80"/>
              <w:right w:type="dxa" w:w="100"/>
            </w:tcMar>
          </w:tcPr>
          <w:p>
            <w:r>
              <w:rPr>
                <w:b/>
                <w:bCs/>
                <w:color w:val="FFFFFF"/>
                <w:sz w:val="19"/>
                <w:szCs w:val="19"/>
              </w:rPr>
              <w:t xml:space="preserve">Test</w:t>
            </w:r>
          </w:p>
        </w:tc>
        <w:tc>
          <w:tcPr>
            <w:tcW w:type="dxa" w:w="1300"/>
            <w:shd w:fill="1F7A4D" w:val="clear"/>
            <w:tcMar>
              <w:top w:type="dxa" w:w="80"/>
              <w:left w:type="dxa" w:w="100"/>
              <w:bottom w:type="dxa" w:w="80"/>
              <w:right w:type="dxa" w:w="100"/>
            </w:tcMar>
          </w:tcPr>
          <w:p>
            <w:r>
              <w:rPr>
                <w:b/>
                <w:bCs/>
                <w:color w:val="FFFFFF"/>
                <w:sz w:val="19"/>
                <w:szCs w:val="19"/>
              </w:rPr>
              <w:t xml:space="preserve">Threads (Users)</w:t>
            </w:r>
          </w:p>
        </w:tc>
        <w:tc>
          <w:tcPr>
            <w:tcW w:type="dxa" w:w="1000"/>
            <w:shd w:fill="1F7A4D" w:val="clear"/>
            <w:tcMar>
              <w:top w:type="dxa" w:w="80"/>
              <w:left w:type="dxa" w:w="100"/>
              <w:bottom w:type="dxa" w:w="80"/>
              <w:right w:type="dxa" w:w="100"/>
            </w:tcMar>
          </w:tcPr>
          <w:p>
            <w:r>
              <w:rPr>
                <w:b/>
                <w:bCs/>
                <w:color w:val="FFFFFF"/>
                <w:sz w:val="19"/>
                <w:szCs w:val="19"/>
              </w:rPr>
              <w:t xml:space="preserve">Ramp-up</w:t>
            </w:r>
          </w:p>
        </w:tc>
        <w:tc>
          <w:tcPr>
            <w:tcW w:type="dxa" w:w="1700"/>
            <w:shd w:fill="1F7A4D" w:val="clear"/>
            <w:tcMar>
              <w:top w:type="dxa" w:w="80"/>
              <w:left w:type="dxa" w:w="100"/>
              <w:bottom w:type="dxa" w:w="80"/>
              <w:right w:type="dxa" w:w="100"/>
            </w:tcMar>
          </w:tcPr>
          <w:p>
            <w:r>
              <w:rPr>
                <w:b/>
                <w:bCs/>
                <w:color w:val="FFFFFF"/>
                <w:sz w:val="19"/>
                <w:szCs w:val="19"/>
              </w:rPr>
              <w:t xml:space="preserve">Loop Count</w:t>
            </w:r>
          </w:p>
        </w:tc>
        <w:tc>
          <w:tcPr>
            <w:tcW w:type="dxa" w:w="2000"/>
            <w:shd w:fill="1F7A4D" w:val="clear"/>
            <w:tcMar>
              <w:top w:type="dxa" w:w="80"/>
              <w:left w:type="dxa" w:w="100"/>
              <w:bottom w:type="dxa" w:w="80"/>
              <w:right w:type="dxa" w:w="100"/>
            </w:tcMar>
          </w:tcPr>
          <w:p>
            <w:r>
              <w:rPr>
                <w:b/>
                <w:bCs/>
                <w:color w:val="FFFFFF"/>
                <w:sz w:val="19"/>
                <w:szCs w:val="19"/>
              </w:rPr>
              <w:t xml:space="preserve">Page(s) Tested</w:t>
            </w:r>
          </w:p>
        </w:tc>
        <w:tc>
          <w:tcPr>
            <w:tcW w:type="dxa" w:w="2500"/>
            <w:shd w:fill="1F7A4D" w:val="clear"/>
            <w:tcMar>
              <w:top w:type="dxa" w:w="80"/>
              <w:left w:type="dxa" w:w="100"/>
              <w:bottom w:type="dxa" w:w="80"/>
              <w:right w:type="dxa" w:w="100"/>
            </w:tcMar>
          </w:tcPr>
          <w:p>
            <w:r>
              <w:rPr>
                <w:b/>
                <w:bCs/>
                <w:color w:val="FFFFFF"/>
                <w:sz w:val="19"/>
                <w:szCs w:val="19"/>
              </w:rPr>
              <w:t xml:space="preserve">Purpose</w:t>
            </w:r>
          </w:p>
        </w:tc>
      </w:tr>
      <w:tr>
        <w:tc>
          <w:tcPr>
            <w:tcW w:type="dxa" w:w="1700"/>
            <w:tcMar>
              <w:top w:type="dxa" w:w="80"/>
              <w:left w:type="dxa" w:w="100"/>
              <w:bottom w:type="dxa" w:w="80"/>
              <w:right w:type="dxa" w:w="100"/>
            </w:tcMar>
          </w:tcPr>
          <w:p>
            <w:r>
              <w:rPr>
                <w:b w:val="false"/>
                <w:bCs w:val="false"/>
                <w:color w:val="1F1F1F"/>
                <w:sz w:val="19"/>
                <w:szCs w:val="19"/>
              </w:rPr>
              <w:t xml:space="preserve">Test 1: Baseline</w:t>
            </w:r>
          </w:p>
        </w:tc>
        <w:tc>
          <w:tcPr>
            <w:tcW w:type="dxa" w:w="1300"/>
            <w:tcMar>
              <w:top w:type="dxa" w:w="80"/>
              <w:left w:type="dxa" w:w="100"/>
              <w:bottom w:type="dxa" w:w="80"/>
              <w:right w:type="dxa" w:w="100"/>
            </w:tcMar>
          </w:tcPr>
          <w:p>
            <w:r>
              <w:rPr>
                <w:b w:val="false"/>
                <w:bCs w:val="false"/>
                <w:color w:val="1F1F1F"/>
                <w:sz w:val="19"/>
                <w:szCs w:val="19"/>
              </w:rPr>
              <w:t xml:space="preserve">5</w:t>
            </w:r>
          </w:p>
        </w:tc>
        <w:tc>
          <w:tcPr>
            <w:tcW w:type="dxa" w:w="1000"/>
            <w:tcMar>
              <w:top w:type="dxa" w:w="80"/>
              <w:left w:type="dxa" w:w="100"/>
              <w:bottom w:type="dxa" w:w="80"/>
              <w:right w:type="dxa" w:w="100"/>
            </w:tcMar>
          </w:tcPr>
          <w:p>
            <w:r>
              <w:rPr>
                <w:b w:val="false"/>
                <w:bCs w:val="false"/>
                <w:color w:val="1F1F1F"/>
                <w:sz w:val="19"/>
                <w:szCs w:val="19"/>
              </w:rPr>
              <w:t xml:space="preserve">10s</w:t>
            </w:r>
          </w:p>
        </w:tc>
        <w:tc>
          <w:tcPr>
            <w:tcW w:type="dxa" w:w="1700"/>
            <w:tcMar>
              <w:top w:type="dxa" w:w="80"/>
              <w:left w:type="dxa" w:w="100"/>
              <w:bottom w:type="dxa" w:w="80"/>
              <w:right w:type="dxa" w:w="100"/>
            </w:tcMar>
          </w:tcPr>
          <w:p>
            <w:r>
              <w:rPr>
                <w:b w:val="false"/>
                <w:bCs w:val="false"/>
                <w:color w:val="1F1F1F"/>
                <w:sz w:val="19"/>
                <w:szCs w:val="19"/>
              </w:rPr>
              <w:t xml:space="preserve">5 (25 samples)</w:t>
            </w:r>
          </w:p>
        </w:tc>
        <w:tc>
          <w:tcPr>
            <w:tcW w:type="dxa" w:w="2000"/>
            <w:tcMar>
              <w:top w:type="dxa" w:w="80"/>
              <w:left w:type="dxa" w:w="100"/>
              <w:bottom w:type="dxa" w:w="80"/>
              <w:right w:type="dxa" w:w="100"/>
            </w:tcMar>
          </w:tcPr>
          <w:p>
            <w:r>
              <w:rPr>
                <w:b w:val="false"/>
                <w:bCs w:val="false"/>
                <w:color w:val="1F1F1F"/>
                <w:sz w:val="19"/>
                <w:szCs w:val="19"/>
              </w:rPr>
              <w:t xml:space="preserve">Homepage</w:t>
            </w:r>
          </w:p>
        </w:tc>
        <w:tc>
          <w:tcPr>
            <w:tcW w:type="dxa" w:w="2500"/>
            <w:tcMar>
              <w:top w:type="dxa" w:w="80"/>
              <w:left w:type="dxa" w:w="100"/>
              <w:bottom w:type="dxa" w:w="80"/>
              <w:right w:type="dxa" w:w="100"/>
            </w:tcMar>
          </w:tcPr>
          <w:p>
            <w:r>
              <w:rPr>
                <w:b w:val="false"/>
                <w:bCs w:val="false"/>
                <w:color w:val="1F1F1F"/>
                <w:sz w:val="19"/>
                <w:szCs w:val="19"/>
              </w:rPr>
              <w:t xml:space="preserve">Establish a light-load baseline before scaling up</w:t>
            </w:r>
          </w:p>
        </w:tc>
      </w:tr>
      <w:tr>
        <w:tc>
          <w:tcPr>
            <w:tcW w:type="dxa" w:w="1700"/>
            <w:shd w:fill="E8F5EE" w:val="clear"/>
            <w:tcMar>
              <w:top w:type="dxa" w:w="80"/>
              <w:left w:type="dxa" w:w="100"/>
              <w:bottom w:type="dxa" w:w="80"/>
              <w:right w:type="dxa" w:w="100"/>
            </w:tcMar>
          </w:tcPr>
          <w:p>
            <w:r>
              <w:rPr>
                <w:b w:val="false"/>
                <w:bCs w:val="false"/>
                <w:color w:val="1F1F1F"/>
                <w:sz w:val="19"/>
                <w:szCs w:val="19"/>
              </w:rPr>
              <w:t xml:space="preserve">Test 2: Load Test</w:t>
            </w:r>
          </w:p>
        </w:tc>
        <w:tc>
          <w:tcPr>
            <w:tcW w:type="dxa" w:w="1300"/>
            <w:shd w:fill="E8F5EE" w:val="clear"/>
            <w:tcMar>
              <w:top w:type="dxa" w:w="80"/>
              <w:left w:type="dxa" w:w="100"/>
              <w:bottom w:type="dxa" w:w="80"/>
              <w:right w:type="dxa" w:w="100"/>
            </w:tcMar>
          </w:tcPr>
          <w:p>
            <w:r>
              <w:rPr>
                <w:b w:val="false"/>
                <w:bCs w:val="false"/>
                <w:color w:val="1F1F1F"/>
                <w:sz w:val="19"/>
                <w:szCs w:val="19"/>
              </w:rPr>
              <w:t xml:space="preserve">50</w:t>
            </w:r>
          </w:p>
        </w:tc>
        <w:tc>
          <w:tcPr>
            <w:tcW w:type="dxa" w:w="1000"/>
            <w:shd w:fill="E8F5EE" w:val="clear"/>
            <w:tcMar>
              <w:top w:type="dxa" w:w="80"/>
              <w:left w:type="dxa" w:w="100"/>
              <w:bottom w:type="dxa" w:w="80"/>
              <w:right w:type="dxa" w:w="100"/>
            </w:tcMar>
          </w:tcPr>
          <w:p>
            <w:r>
              <w:rPr>
                <w:b w:val="false"/>
                <w:bCs w:val="false"/>
                <w:color w:val="1F1F1F"/>
                <w:sz w:val="19"/>
                <w:szCs w:val="19"/>
              </w:rPr>
              <w:t xml:space="preserve">10s</w:t>
            </w:r>
          </w:p>
        </w:tc>
        <w:tc>
          <w:tcPr>
            <w:tcW w:type="dxa" w:w="1700"/>
            <w:shd w:fill="E8F5EE" w:val="clear"/>
            <w:tcMar>
              <w:top w:type="dxa" w:w="80"/>
              <w:left w:type="dxa" w:w="100"/>
              <w:bottom w:type="dxa" w:w="80"/>
              <w:right w:type="dxa" w:w="100"/>
            </w:tcMar>
          </w:tcPr>
          <w:p>
            <w:r>
              <w:rPr>
                <w:b w:val="false"/>
                <w:bCs w:val="false"/>
                <w:color w:val="1F1F1F"/>
                <w:sz w:val="19"/>
                <w:szCs w:val="19"/>
              </w:rPr>
              <w:t xml:space="preserve">2 (100 samples/page)</w:t>
            </w:r>
          </w:p>
        </w:tc>
        <w:tc>
          <w:tcPr>
            <w:tcW w:type="dxa" w:w="2000"/>
            <w:shd w:fill="E8F5EE" w:val="clear"/>
            <w:tcMar>
              <w:top w:type="dxa" w:w="80"/>
              <w:left w:type="dxa" w:w="100"/>
              <w:bottom w:type="dxa" w:w="80"/>
              <w:right w:type="dxa" w:w="100"/>
            </w:tcMar>
          </w:tcPr>
          <w:p>
            <w:r>
              <w:rPr>
                <w:b w:val="false"/>
                <w:bCs w:val="false"/>
                <w:color w:val="1F1F1F"/>
                <w:sz w:val="19"/>
                <w:szCs w:val="19"/>
              </w:rPr>
              <w:t xml:space="preserve">Homepage, About, Login</w:t>
            </w:r>
          </w:p>
        </w:tc>
        <w:tc>
          <w:tcPr>
            <w:tcW w:type="dxa" w:w="2500"/>
            <w:shd w:fill="E8F5EE" w:val="clear"/>
            <w:tcMar>
              <w:top w:type="dxa" w:w="80"/>
              <w:left w:type="dxa" w:w="100"/>
              <w:bottom w:type="dxa" w:w="80"/>
              <w:right w:type="dxa" w:w="100"/>
            </w:tcMar>
          </w:tcPr>
          <w:p>
            <w:r>
              <w:rPr>
                <w:b w:val="false"/>
                <w:bCs w:val="false"/>
                <w:color w:val="1F1F1F"/>
                <w:sz w:val="19"/>
                <w:szCs w:val="19"/>
              </w:rPr>
              <w:t xml:space="preserve">Evaluate behaviour under realistic concurrent load, compared across pages</w:t>
            </w:r>
          </w:p>
        </w:tc>
      </w:tr>
    </w:tbl>
    <w:p>
      <w:pPr>
        <w:spacing w:after="200"/>
      </w:pPr>
    </w:p>
    <w:p>
      <w:pPr>
        <w:pStyle w:val="Heading2"/>
        <w:spacing w:after="120" w:before="240"/>
      </w:pPr>
      <w:r>
        <w:rPr>
          <w:b/>
          <w:bCs/>
          <w:color w:val="1F1F1F"/>
          <w:sz w:val="24"/>
          <w:szCs w:val="24"/>
        </w:rPr>
        <w:t xml:space="preserve">4.1 Success Criteria</w:t>
      </w:r>
    </w:p>
    <w:p>
      <w:pPr>
        <w:pStyle w:val="ListParagraph"/>
        <w:numPr>
          <w:ilvl w:val="0"/>
          <w:numId w:val="2"/>
        </w:numPr>
        <w:spacing w:after="80"/>
      </w:pPr>
      <w:r>
        <w:rPr>
          <w:sz w:val="22"/>
          <w:szCs w:val="22"/>
        </w:rPr>
        <w:t xml:space="preserve">Error rate should remain at 0% — the application should not fail requests under the tested load.</w:t>
      </w:r>
    </w:p>
    <w:p>
      <w:pPr>
        <w:pStyle w:val="ListParagraph"/>
        <w:numPr>
          <w:ilvl w:val="0"/>
          <w:numId w:val="2"/>
        </w:numPr>
        <w:spacing w:after="80"/>
      </w:pPr>
      <w:r>
        <w:rPr>
          <w:sz w:val="22"/>
          <w:szCs w:val="22"/>
        </w:rPr>
        <w:t xml:space="preserve">Average response time should remain under 1 second for a reasonable user experience.</w:t>
      </w:r>
    </w:p>
    <w:p>
      <w:pPr>
        <w:pStyle w:val="ListParagraph"/>
        <w:numPr>
          <w:ilvl w:val="0"/>
          <w:numId w:val="2"/>
        </w:numPr>
        <w:spacing w:after="80"/>
      </w:pPr>
      <w:r>
        <w:rPr>
          <w:sz w:val="22"/>
          <w:szCs w:val="22"/>
        </w:rPr>
        <w:t xml:space="preserve">Response time should not increase disproportionately as load increases (a sign of a scaling bottleneck).</w:t>
      </w:r>
    </w:p>
    <w:p>
      <w:pPr>
        <w:pStyle w:val="Heading1"/>
        <w:spacing w:after="160" w:before="320"/>
      </w:pPr>
      <w:r>
        <w:rPr>
          <w:b/>
          <w:bCs/>
          <w:color w:val="1F7A4D"/>
          <w:sz w:val="28"/>
          <w:szCs w:val="28"/>
        </w:rPr>
        <w:t xml:space="preserve">5. Test Execution &amp; Results</w:t>
      </w:r>
    </w:p>
    <w:p>
      <w:pPr>
        <w:spacing w:after="160" w:line="276"/>
      </w:pPr>
      <w:r>
        <w:rPr>
          <w:sz w:val="22"/>
          <w:szCs w:val="22"/>
        </w:rPr>
        <w:t xml:space="preserve">Both test sessions completed with a 0.00% error rate across all requests — AgriBot did not return any failed, timed-out, or errored responses at either load level tested. Full results are summarised below.</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1300"/>
        <w:gridCol w:w="900"/>
        <w:gridCol w:w="900"/>
        <w:gridCol w:w="900"/>
        <w:gridCol w:w="900"/>
        <w:gridCol w:w="900"/>
        <w:gridCol w:w="1000"/>
        <w:gridCol w:w="900"/>
        <w:gridCol w:w="1200"/>
      </w:tblGrid>
      <w:tr>
        <w:tc>
          <w:tcPr>
            <w:tcW w:type="dxa" w:w="1300"/>
            <w:shd w:fill="1F7A4D" w:val="clear"/>
            <w:tcMar>
              <w:top w:type="dxa" w:w="80"/>
              <w:left w:type="dxa" w:w="100"/>
              <w:bottom w:type="dxa" w:w="80"/>
              <w:right w:type="dxa" w:w="100"/>
            </w:tcMar>
          </w:tcPr>
          <w:p>
            <w:r>
              <w:rPr>
                <w:b/>
                <w:bCs/>
                <w:color w:val="FFFFFF"/>
                <w:sz w:val="19"/>
                <w:szCs w:val="19"/>
              </w:rPr>
              <w:t xml:space="preserve">Page</w:t>
            </w:r>
          </w:p>
        </w:tc>
        <w:tc>
          <w:tcPr>
            <w:tcW w:type="dxa" w:w="900"/>
            <w:shd w:fill="1F7A4D" w:val="clear"/>
            <w:tcMar>
              <w:top w:type="dxa" w:w="80"/>
              <w:left w:type="dxa" w:w="100"/>
              <w:bottom w:type="dxa" w:w="80"/>
              <w:right w:type="dxa" w:w="100"/>
            </w:tcMar>
          </w:tcPr>
          <w:p>
            <w:r>
              <w:rPr>
                <w:b/>
                <w:bCs/>
                <w:color w:val="FFFFFF"/>
                <w:sz w:val="19"/>
                <w:szCs w:val="19"/>
              </w:rPr>
              <w:t xml:space="preserve">Load</w:t>
            </w:r>
          </w:p>
        </w:tc>
        <w:tc>
          <w:tcPr>
            <w:tcW w:type="dxa" w:w="900"/>
            <w:shd w:fill="1F7A4D" w:val="clear"/>
            <w:tcMar>
              <w:top w:type="dxa" w:w="80"/>
              <w:left w:type="dxa" w:w="100"/>
              <w:bottom w:type="dxa" w:w="80"/>
              <w:right w:type="dxa" w:w="100"/>
            </w:tcMar>
          </w:tcPr>
          <w:p>
            <w:r>
              <w:rPr>
                <w:b/>
                <w:bCs/>
                <w:color w:val="FFFFFF"/>
                <w:sz w:val="19"/>
                <w:szCs w:val="19"/>
              </w:rPr>
              <w:t xml:space="preserve">Samples</w:t>
            </w:r>
          </w:p>
        </w:tc>
        <w:tc>
          <w:tcPr>
            <w:tcW w:type="dxa" w:w="900"/>
            <w:shd w:fill="1F7A4D" w:val="clear"/>
            <w:tcMar>
              <w:top w:type="dxa" w:w="80"/>
              <w:left w:type="dxa" w:w="100"/>
              <w:bottom w:type="dxa" w:w="80"/>
              <w:right w:type="dxa" w:w="100"/>
            </w:tcMar>
          </w:tcPr>
          <w:p>
            <w:r>
              <w:rPr>
                <w:b/>
                <w:bCs/>
                <w:color w:val="FFFFFF"/>
                <w:sz w:val="19"/>
                <w:szCs w:val="19"/>
              </w:rPr>
              <w:t xml:space="preserve">Avg (ms)</w:t>
            </w:r>
          </w:p>
        </w:tc>
        <w:tc>
          <w:tcPr>
            <w:tcW w:type="dxa" w:w="900"/>
            <w:shd w:fill="1F7A4D" w:val="clear"/>
            <w:tcMar>
              <w:top w:type="dxa" w:w="80"/>
              <w:left w:type="dxa" w:w="100"/>
              <w:bottom w:type="dxa" w:w="80"/>
              <w:right w:type="dxa" w:w="100"/>
            </w:tcMar>
          </w:tcPr>
          <w:p>
            <w:r>
              <w:rPr>
                <w:b/>
                <w:bCs/>
                <w:color w:val="FFFFFF"/>
                <w:sz w:val="19"/>
                <w:szCs w:val="19"/>
              </w:rPr>
              <w:t xml:space="preserve">Min (ms)</w:t>
            </w:r>
          </w:p>
        </w:tc>
        <w:tc>
          <w:tcPr>
            <w:tcW w:type="dxa" w:w="900"/>
            <w:shd w:fill="1F7A4D" w:val="clear"/>
            <w:tcMar>
              <w:top w:type="dxa" w:w="80"/>
              <w:left w:type="dxa" w:w="100"/>
              <w:bottom w:type="dxa" w:w="80"/>
              <w:right w:type="dxa" w:w="100"/>
            </w:tcMar>
          </w:tcPr>
          <w:p>
            <w:r>
              <w:rPr>
                <w:b/>
                <w:bCs/>
                <w:color w:val="FFFFFF"/>
                <w:sz w:val="19"/>
                <w:szCs w:val="19"/>
              </w:rPr>
              <w:t xml:space="preserve">Max (ms)</w:t>
            </w:r>
          </w:p>
        </w:tc>
        <w:tc>
          <w:tcPr>
            <w:tcW w:type="dxa" w:w="1000"/>
            <w:shd w:fill="1F7A4D" w:val="clear"/>
            <w:tcMar>
              <w:top w:type="dxa" w:w="80"/>
              <w:left w:type="dxa" w:w="100"/>
              <w:bottom w:type="dxa" w:w="80"/>
              <w:right w:type="dxa" w:w="100"/>
            </w:tcMar>
          </w:tcPr>
          <w:p>
            <w:r>
              <w:rPr>
                <w:b/>
                <w:bCs/>
                <w:color w:val="FFFFFF"/>
                <w:sz w:val="19"/>
                <w:szCs w:val="19"/>
              </w:rPr>
              <w:t xml:space="preserve">Std Dev</w:t>
            </w:r>
          </w:p>
        </w:tc>
        <w:tc>
          <w:tcPr>
            <w:tcW w:type="dxa" w:w="900"/>
            <w:shd w:fill="1F7A4D" w:val="clear"/>
            <w:tcMar>
              <w:top w:type="dxa" w:w="80"/>
              <w:left w:type="dxa" w:w="100"/>
              <w:bottom w:type="dxa" w:w="80"/>
              <w:right w:type="dxa" w:w="100"/>
            </w:tcMar>
          </w:tcPr>
          <w:p>
            <w:r>
              <w:rPr>
                <w:b/>
                <w:bCs/>
                <w:color w:val="FFFFFF"/>
                <w:sz w:val="19"/>
                <w:szCs w:val="19"/>
              </w:rPr>
              <w:t xml:space="preserve">Error %</w:t>
            </w:r>
          </w:p>
        </w:tc>
        <w:tc>
          <w:tcPr>
            <w:tcW w:type="dxa" w:w="1200"/>
            <w:shd w:fill="1F7A4D" w:val="clear"/>
            <w:tcMar>
              <w:top w:type="dxa" w:w="80"/>
              <w:left w:type="dxa" w:w="100"/>
              <w:bottom w:type="dxa" w:w="80"/>
              <w:right w:type="dxa" w:w="100"/>
            </w:tcMar>
          </w:tcPr>
          <w:p>
            <w:r>
              <w:rPr>
                <w:b/>
                <w:bCs/>
                <w:color w:val="FFFFFF"/>
                <w:sz w:val="19"/>
                <w:szCs w:val="19"/>
              </w:rPr>
              <w:t xml:space="preserve">Throughput</w:t>
            </w:r>
          </w:p>
        </w:tc>
      </w:tr>
      <w:tr>
        <w:tc>
          <w:tcPr>
            <w:tcW w:type="dxa" w:w="1300"/>
            <w:tcMar>
              <w:top w:type="dxa" w:w="80"/>
              <w:left w:type="dxa" w:w="100"/>
              <w:bottom w:type="dxa" w:w="80"/>
              <w:right w:type="dxa" w:w="100"/>
            </w:tcMar>
          </w:tcPr>
          <w:p>
            <w:r>
              <w:rPr>
                <w:b w:val="false"/>
                <w:bCs w:val="false"/>
                <w:color w:val="1F1F1F"/>
                <w:sz w:val="19"/>
                <w:szCs w:val="19"/>
              </w:rPr>
              <w:t xml:space="preserve">Homepage</w:t>
            </w:r>
          </w:p>
        </w:tc>
        <w:tc>
          <w:tcPr>
            <w:tcW w:type="dxa" w:w="900"/>
            <w:tcMar>
              <w:top w:type="dxa" w:w="80"/>
              <w:left w:type="dxa" w:w="100"/>
              <w:bottom w:type="dxa" w:w="80"/>
              <w:right w:type="dxa" w:w="100"/>
            </w:tcMar>
          </w:tcPr>
          <w:p>
            <w:r>
              <w:rPr>
                <w:b w:val="false"/>
                <w:bCs w:val="false"/>
                <w:color w:val="1F1F1F"/>
                <w:sz w:val="19"/>
                <w:szCs w:val="19"/>
              </w:rPr>
              <w:t xml:space="preserve">5 users</w:t>
            </w:r>
          </w:p>
        </w:tc>
        <w:tc>
          <w:tcPr>
            <w:tcW w:type="dxa" w:w="900"/>
            <w:tcMar>
              <w:top w:type="dxa" w:w="80"/>
              <w:left w:type="dxa" w:w="100"/>
              <w:bottom w:type="dxa" w:w="80"/>
              <w:right w:type="dxa" w:w="100"/>
            </w:tcMar>
          </w:tcPr>
          <w:p>
            <w:r>
              <w:rPr>
                <w:b w:val="false"/>
                <w:bCs w:val="false"/>
                <w:color w:val="1F1F1F"/>
                <w:sz w:val="19"/>
                <w:szCs w:val="19"/>
              </w:rPr>
              <w:t xml:space="preserve">25</w:t>
            </w:r>
          </w:p>
        </w:tc>
        <w:tc>
          <w:tcPr>
            <w:tcW w:type="dxa" w:w="900"/>
            <w:tcMar>
              <w:top w:type="dxa" w:w="80"/>
              <w:left w:type="dxa" w:w="100"/>
              <w:bottom w:type="dxa" w:w="80"/>
              <w:right w:type="dxa" w:w="100"/>
            </w:tcMar>
          </w:tcPr>
          <w:p>
            <w:r>
              <w:rPr>
                <w:b w:val="false"/>
                <w:bCs w:val="false"/>
                <w:color w:val="1F1F1F"/>
                <w:sz w:val="19"/>
                <w:szCs w:val="19"/>
              </w:rPr>
              <w:t xml:space="preserve">453</w:t>
            </w:r>
          </w:p>
        </w:tc>
        <w:tc>
          <w:tcPr>
            <w:tcW w:type="dxa" w:w="900"/>
            <w:tcMar>
              <w:top w:type="dxa" w:w="80"/>
              <w:left w:type="dxa" w:w="100"/>
              <w:bottom w:type="dxa" w:w="80"/>
              <w:right w:type="dxa" w:w="100"/>
            </w:tcMar>
          </w:tcPr>
          <w:p>
            <w:r>
              <w:rPr>
                <w:b w:val="false"/>
                <w:bCs w:val="false"/>
                <w:color w:val="1F1F1F"/>
                <w:sz w:val="19"/>
                <w:szCs w:val="19"/>
              </w:rPr>
              <w:t xml:space="preserve">154</w:t>
            </w:r>
          </w:p>
        </w:tc>
        <w:tc>
          <w:tcPr>
            <w:tcW w:type="dxa" w:w="900"/>
            <w:tcMar>
              <w:top w:type="dxa" w:w="80"/>
              <w:left w:type="dxa" w:w="100"/>
              <w:bottom w:type="dxa" w:w="80"/>
              <w:right w:type="dxa" w:w="100"/>
            </w:tcMar>
          </w:tcPr>
          <w:p>
            <w:r>
              <w:rPr>
                <w:b w:val="false"/>
                <w:bCs w:val="false"/>
                <w:color w:val="1F1F1F"/>
                <w:sz w:val="19"/>
                <w:szCs w:val="19"/>
              </w:rPr>
              <w:t xml:space="preserve">1733</w:t>
            </w:r>
          </w:p>
        </w:tc>
        <w:tc>
          <w:tcPr>
            <w:tcW w:type="dxa" w:w="1000"/>
            <w:tcMar>
              <w:top w:type="dxa" w:w="80"/>
              <w:left w:type="dxa" w:w="100"/>
              <w:bottom w:type="dxa" w:w="80"/>
              <w:right w:type="dxa" w:w="100"/>
            </w:tcMar>
          </w:tcPr>
          <w:p>
            <w:r>
              <w:rPr>
                <w:b w:val="false"/>
                <w:bCs w:val="false"/>
                <w:color w:val="1F1F1F"/>
                <w:sz w:val="19"/>
                <w:szCs w:val="19"/>
              </w:rPr>
              <w:t xml:space="preserve">332.80</w:t>
            </w:r>
          </w:p>
        </w:tc>
        <w:tc>
          <w:tcPr>
            <w:tcW w:type="dxa" w:w="900"/>
            <w:tcMar>
              <w:top w:type="dxa" w:w="80"/>
              <w:left w:type="dxa" w:w="100"/>
              <w:bottom w:type="dxa" w:w="80"/>
              <w:right w:type="dxa" w:w="100"/>
            </w:tcMar>
          </w:tcPr>
          <w:p>
            <w:r>
              <w:rPr>
                <w:b w:val="false"/>
                <w:bCs w:val="false"/>
                <w:color w:val="1F1F1F"/>
                <w:sz w:val="19"/>
                <w:szCs w:val="19"/>
              </w:rPr>
              <w:t xml:space="preserve">0.00%</w:t>
            </w:r>
          </w:p>
        </w:tc>
        <w:tc>
          <w:tcPr>
            <w:tcW w:type="dxa" w:w="1200"/>
            <w:tcMar>
              <w:top w:type="dxa" w:w="80"/>
              <w:left w:type="dxa" w:w="100"/>
              <w:bottom w:type="dxa" w:w="80"/>
              <w:right w:type="dxa" w:w="100"/>
            </w:tcMar>
          </w:tcPr>
          <w:p>
            <w:r>
              <w:rPr>
                <w:b w:val="false"/>
                <w:bCs w:val="false"/>
                <w:color w:val="1F1F1F"/>
                <w:sz w:val="19"/>
                <w:szCs w:val="19"/>
              </w:rPr>
              <w:t xml:space="preserve">7.5/min</w:t>
            </w:r>
          </w:p>
        </w:tc>
      </w:tr>
      <w:tr>
        <w:tc>
          <w:tcPr>
            <w:tcW w:type="dxa" w:w="1300"/>
            <w:shd w:fill="E8F5EE" w:val="clear"/>
            <w:tcMar>
              <w:top w:type="dxa" w:w="80"/>
              <w:left w:type="dxa" w:w="100"/>
              <w:bottom w:type="dxa" w:w="80"/>
              <w:right w:type="dxa" w:w="100"/>
            </w:tcMar>
          </w:tcPr>
          <w:p>
            <w:r>
              <w:rPr>
                <w:b w:val="false"/>
                <w:bCs w:val="false"/>
                <w:color w:val="1F1F1F"/>
                <w:sz w:val="19"/>
                <w:szCs w:val="19"/>
              </w:rPr>
              <w:t xml:space="preserve">Homepage</w:t>
            </w:r>
          </w:p>
        </w:tc>
        <w:tc>
          <w:tcPr>
            <w:tcW w:type="dxa" w:w="900"/>
            <w:shd w:fill="E8F5EE" w:val="clear"/>
            <w:tcMar>
              <w:top w:type="dxa" w:w="80"/>
              <w:left w:type="dxa" w:w="100"/>
              <w:bottom w:type="dxa" w:w="80"/>
              <w:right w:type="dxa" w:w="100"/>
            </w:tcMar>
          </w:tcPr>
          <w:p>
            <w:r>
              <w:rPr>
                <w:b w:val="false"/>
                <w:bCs w:val="false"/>
                <w:color w:val="1F1F1F"/>
                <w:sz w:val="19"/>
                <w:szCs w:val="19"/>
              </w:rPr>
              <w:t xml:space="preserve">50 users</w:t>
            </w:r>
          </w:p>
        </w:tc>
        <w:tc>
          <w:tcPr>
            <w:tcW w:type="dxa" w:w="900"/>
            <w:shd w:fill="E8F5EE" w:val="clear"/>
            <w:tcMar>
              <w:top w:type="dxa" w:w="80"/>
              <w:left w:type="dxa" w:w="100"/>
              <w:bottom w:type="dxa" w:w="80"/>
              <w:right w:type="dxa" w:w="100"/>
            </w:tcMar>
          </w:tcPr>
          <w:p>
            <w:r>
              <w:rPr>
                <w:b w:val="false"/>
                <w:bCs w:val="false"/>
                <w:color w:val="1F1F1F"/>
                <w:sz w:val="19"/>
                <w:szCs w:val="19"/>
              </w:rPr>
              <w:t xml:space="preserve">100</w:t>
            </w:r>
          </w:p>
        </w:tc>
        <w:tc>
          <w:tcPr>
            <w:tcW w:type="dxa" w:w="900"/>
            <w:shd w:fill="E8F5EE" w:val="clear"/>
            <w:tcMar>
              <w:top w:type="dxa" w:w="80"/>
              <w:left w:type="dxa" w:w="100"/>
              <w:bottom w:type="dxa" w:w="80"/>
              <w:right w:type="dxa" w:w="100"/>
            </w:tcMar>
          </w:tcPr>
          <w:p>
            <w:r>
              <w:rPr>
                <w:b w:val="false"/>
                <w:bCs w:val="false"/>
                <w:color w:val="1F1F1F"/>
                <w:sz w:val="19"/>
                <w:szCs w:val="19"/>
              </w:rPr>
              <w:t xml:space="preserve">421</w:t>
            </w:r>
          </w:p>
        </w:tc>
        <w:tc>
          <w:tcPr>
            <w:tcW w:type="dxa" w:w="900"/>
            <w:shd w:fill="E8F5EE" w:val="clear"/>
            <w:tcMar>
              <w:top w:type="dxa" w:w="80"/>
              <w:left w:type="dxa" w:w="100"/>
              <w:bottom w:type="dxa" w:w="80"/>
              <w:right w:type="dxa" w:w="100"/>
            </w:tcMar>
          </w:tcPr>
          <w:p>
            <w:r>
              <w:rPr>
                <w:b w:val="false"/>
                <w:bCs w:val="false"/>
                <w:color w:val="1F1F1F"/>
                <w:sz w:val="19"/>
                <w:szCs w:val="19"/>
              </w:rPr>
              <w:t xml:space="preserve">120</w:t>
            </w:r>
          </w:p>
        </w:tc>
        <w:tc>
          <w:tcPr>
            <w:tcW w:type="dxa" w:w="900"/>
            <w:shd w:fill="E8F5EE" w:val="clear"/>
            <w:tcMar>
              <w:top w:type="dxa" w:w="80"/>
              <w:left w:type="dxa" w:w="100"/>
              <w:bottom w:type="dxa" w:w="80"/>
              <w:right w:type="dxa" w:w="100"/>
            </w:tcMar>
          </w:tcPr>
          <w:p>
            <w:r>
              <w:rPr>
                <w:b w:val="false"/>
                <w:bCs w:val="false"/>
                <w:color w:val="1F1F1F"/>
                <w:sz w:val="19"/>
                <w:szCs w:val="19"/>
              </w:rPr>
              <w:t xml:space="preserve">919</w:t>
            </w:r>
          </w:p>
        </w:tc>
        <w:tc>
          <w:tcPr>
            <w:tcW w:type="dxa" w:w="1000"/>
            <w:shd w:fill="E8F5EE" w:val="clear"/>
            <w:tcMar>
              <w:top w:type="dxa" w:w="80"/>
              <w:left w:type="dxa" w:w="100"/>
              <w:bottom w:type="dxa" w:w="80"/>
              <w:right w:type="dxa" w:w="100"/>
            </w:tcMar>
          </w:tcPr>
          <w:p>
            <w:r>
              <w:rPr>
                <w:b w:val="false"/>
                <w:bCs w:val="false"/>
                <w:color w:val="1F1F1F"/>
                <w:sz w:val="19"/>
                <w:szCs w:val="19"/>
              </w:rPr>
              <w:t xml:space="preserve">226.68</w:t>
            </w:r>
          </w:p>
        </w:tc>
        <w:tc>
          <w:tcPr>
            <w:tcW w:type="dxa" w:w="900"/>
            <w:shd w:fill="E8F5EE" w:val="clear"/>
            <w:tcMar>
              <w:top w:type="dxa" w:w="80"/>
              <w:left w:type="dxa" w:w="100"/>
              <w:bottom w:type="dxa" w:w="80"/>
              <w:right w:type="dxa" w:w="100"/>
            </w:tcMar>
          </w:tcPr>
          <w:p>
            <w:r>
              <w:rPr>
                <w:b w:val="false"/>
                <w:bCs w:val="false"/>
                <w:color w:val="1F1F1F"/>
                <w:sz w:val="19"/>
                <w:szCs w:val="19"/>
              </w:rPr>
              <w:t xml:space="preserve">0.00%</w:t>
            </w:r>
          </w:p>
        </w:tc>
        <w:tc>
          <w:tcPr>
            <w:tcW w:type="dxa" w:w="1200"/>
            <w:shd w:fill="E8F5EE" w:val="clear"/>
            <w:tcMar>
              <w:top w:type="dxa" w:w="80"/>
              <w:left w:type="dxa" w:w="100"/>
              <w:bottom w:type="dxa" w:w="80"/>
              <w:right w:type="dxa" w:w="100"/>
            </w:tcMar>
          </w:tcPr>
          <w:p>
            <w:r>
              <w:rPr>
                <w:b w:val="false"/>
                <w:bCs w:val="false"/>
                <w:color w:val="1F1F1F"/>
                <w:sz w:val="19"/>
                <w:szCs w:val="19"/>
              </w:rPr>
              <w:t xml:space="preserve">9.2/sec</w:t>
            </w:r>
          </w:p>
        </w:tc>
      </w:tr>
      <w:tr>
        <w:tc>
          <w:tcPr>
            <w:tcW w:type="dxa" w:w="1300"/>
            <w:tcMar>
              <w:top w:type="dxa" w:w="80"/>
              <w:left w:type="dxa" w:w="100"/>
              <w:bottom w:type="dxa" w:w="80"/>
              <w:right w:type="dxa" w:w="100"/>
            </w:tcMar>
          </w:tcPr>
          <w:p>
            <w:r>
              <w:rPr>
                <w:b w:val="false"/>
                <w:bCs w:val="false"/>
                <w:color w:val="1F1F1F"/>
                <w:sz w:val="19"/>
                <w:szCs w:val="19"/>
              </w:rPr>
              <w:t xml:space="preserve">About page</w:t>
            </w:r>
          </w:p>
        </w:tc>
        <w:tc>
          <w:tcPr>
            <w:tcW w:type="dxa" w:w="900"/>
            <w:tcMar>
              <w:top w:type="dxa" w:w="80"/>
              <w:left w:type="dxa" w:w="100"/>
              <w:bottom w:type="dxa" w:w="80"/>
              <w:right w:type="dxa" w:w="100"/>
            </w:tcMar>
          </w:tcPr>
          <w:p>
            <w:r>
              <w:rPr>
                <w:b w:val="false"/>
                <w:bCs w:val="false"/>
                <w:color w:val="1F1F1F"/>
                <w:sz w:val="19"/>
                <w:szCs w:val="19"/>
              </w:rPr>
              <w:t xml:space="preserve">50 users</w:t>
            </w:r>
          </w:p>
        </w:tc>
        <w:tc>
          <w:tcPr>
            <w:tcW w:type="dxa" w:w="900"/>
            <w:tcMar>
              <w:top w:type="dxa" w:w="80"/>
              <w:left w:type="dxa" w:w="100"/>
              <w:bottom w:type="dxa" w:w="80"/>
              <w:right w:type="dxa" w:w="100"/>
            </w:tcMar>
          </w:tcPr>
          <w:p>
            <w:r>
              <w:rPr>
                <w:b w:val="false"/>
                <w:bCs w:val="false"/>
                <w:color w:val="1F1F1F"/>
                <w:sz w:val="19"/>
                <w:szCs w:val="19"/>
              </w:rPr>
              <w:t xml:space="preserve">100</w:t>
            </w:r>
          </w:p>
        </w:tc>
        <w:tc>
          <w:tcPr>
            <w:tcW w:type="dxa" w:w="900"/>
            <w:tcMar>
              <w:top w:type="dxa" w:w="80"/>
              <w:left w:type="dxa" w:w="100"/>
              <w:bottom w:type="dxa" w:w="80"/>
              <w:right w:type="dxa" w:w="100"/>
            </w:tcMar>
          </w:tcPr>
          <w:p>
            <w:r>
              <w:rPr>
                <w:b w:val="false"/>
                <w:bCs w:val="false"/>
                <w:color w:val="1F1F1F"/>
                <w:sz w:val="19"/>
                <w:szCs w:val="19"/>
              </w:rPr>
              <w:t xml:space="preserve">254</w:t>
            </w:r>
          </w:p>
        </w:tc>
        <w:tc>
          <w:tcPr>
            <w:tcW w:type="dxa" w:w="900"/>
            <w:tcMar>
              <w:top w:type="dxa" w:w="80"/>
              <w:left w:type="dxa" w:w="100"/>
              <w:bottom w:type="dxa" w:w="80"/>
              <w:right w:type="dxa" w:w="100"/>
            </w:tcMar>
          </w:tcPr>
          <w:p>
            <w:r>
              <w:rPr>
                <w:b w:val="false"/>
                <w:bCs w:val="false"/>
                <w:color w:val="1F1F1F"/>
                <w:sz w:val="19"/>
                <w:szCs w:val="19"/>
              </w:rPr>
              <w:t xml:space="preserve">120</w:t>
            </w:r>
          </w:p>
        </w:tc>
        <w:tc>
          <w:tcPr>
            <w:tcW w:type="dxa" w:w="900"/>
            <w:tcMar>
              <w:top w:type="dxa" w:w="80"/>
              <w:left w:type="dxa" w:w="100"/>
              <w:bottom w:type="dxa" w:w="80"/>
              <w:right w:type="dxa" w:w="100"/>
            </w:tcMar>
          </w:tcPr>
          <w:p>
            <w:r>
              <w:rPr>
                <w:b w:val="false"/>
                <w:bCs w:val="false"/>
                <w:color w:val="1F1F1F"/>
                <w:sz w:val="19"/>
                <w:szCs w:val="19"/>
              </w:rPr>
              <w:t xml:space="preserve">1079</w:t>
            </w:r>
          </w:p>
        </w:tc>
        <w:tc>
          <w:tcPr>
            <w:tcW w:type="dxa" w:w="1000"/>
            <w:tcMar>
              <w:top w:type="dxa" w:w="80"/>
              <w:left w:type="dxa" w:w="100"/>
              <w:bottom w:type="dxa" w:w="80"/>
              <w:right w:type="dxa" w:w="100"/>
            </w:tcMar>
          </w:tcPr>
          <w:p>
            <w:r>
              <w:rPr>
                <w:b w:val="false"/>
                <w:bCs w:val="false"/>
                <w:color w:val="1F1F1F"/>
                <w:sz w:val="19"/>
                <w:szCs w:val="19"/>
              </w:rPr>
              <w:t xml:space="preserve">191.43</w:t>
            </w:r>
          </w:p>
        </w:tc>
        <w:tc>
          <w:tcPr>
            <w:tcW w:type="dxa" w:w="900"/>
            <w:tcMar>
              <w:top w:type="dxa" w:w="80"/>
              <w:left w:type="dxa" w:w="100"/>
              <w:bottom w:type="dxa" w:w="80"/>
              <w:right w:type="dxa" w:w="100"/>
            </w:tcMar>
          </w:tcPr>
          <w:p>
            <w:r>
              <w:rPr>
                <w:b w:val="false"/>
                <w:bCs w:val="false"/>
                <w:color w:val="1F1F1F"/>
                <w:sz w:val="19"/>
                <w:szCs w:val="19"/>
              </w:rPr>
              <w:t xml:space="preserve">0.00%</w:t>
            </w:r>
          </w:p>
        </w:tc>
        <w:tc>
          <w:tcPr>
            <w:tcW w:type="dxa" w:w="1200"/>
            <w:tcMar>
              <w:top w:type="dxa" w:w="80"/>
              <w:left w:type="dxa" w:w="100"/>
              <w:bottom w:type="dxa" w:w="80"/>
              <w:right w:type="dxa" w:w="100"/>
            </w:tcMar>
          </w:tcPr>
          <w:p>
            <w:r>
              <w:rPr>
                <w:b w:val="false"/>
                <w:bCs w:val="false"/>
                <w:color w:val="1F1F1F"/>
                <w:sz w:val="19"/>
                <w:szCs w:val="19"/>
              </w:rPr>
              <w:t xml:space="preserve">9.6/sec</w:t>
            </w:r>
          </w:p>
        </w:tc>
      </w:tr>
      <w:tr>
        <w:tc>
          <w:tcPr>
            <w:tcW w:type="dxa" w:w="1300"/>
            <w:shd w:fill="E8F5EE" w:val="clear"/>
            <w:tcMar>
              <w:top w:type="dxa" w:w="80"/>
              <w:left w:type="dxa" w:w="100"/>
              <w:bottom w:type="dxa" w:w="80"/>
              <w:right w:type="dxa" w:w="100"/>
            </w:tcMar>
          </w:tcPr>
          <w:p>
            <w:r>
              <w:rPr>
                <w:b w:val="false"/>
                <w:bCs w:val="false"/>
                <w:color w:val="1F1F1F"/>
                <w:sz w:val="19"/>
                <w:szCs w:val="19"/>
              </w:rPr>
              <w:t xml:space="preserve">Login page</w:t>
            </w:r>
          </w:p>
        </w:tc>
        <w:tc>
          <w:tcPr>
            <w:tcW w:type="dxa" w:w="900"/>
            <w:shd w:fill="E8F5EE" w:val="clear"/>
            <w:tcMar>
              <w:top w:type="dxa" w:w="80"/>
              <w:left w:type="dxa" w:w="100"/>
              <w:bottom w:type="dxa" w:w="80"/>
              <w:right w:type="dxa" w:w="100"/>
            </w:tcMar>
          </w:tcPr>
          <w:p>
            <w:r>
              <w:rPr>
                <w:b w:val="false"/>
                <w:bCs w:val="false"/>
                <w:color w:val="1F1F1F"/>
                <w:sz w:val="19"/>
                <w:szCs w:val="19"/>
              </w:rPr>
              <w:t xml:space="preserve">50 users</w:t>
            </w:r>
          </w:p>
        </w:tc>
        <w:tc>
          <w:tcPr>
            <w:tcW w:type="dxa" w:w="900"/>
            <w:shd w:fill="E8F5EE" w:val="clear"/>
            <w:tcMar>
              <w:top w:type="dxa" w:w="80"/>
              <w:left w:type="dxa" w:w="100"/>
              <w:bottom w:type="dxa" w:w="80"/>
              <w:right w:type="dxa" w:w="100"/>
            </w:tcMar>
          </w:tcPr>
          <w:p>
            <w:r>
              <w:rPr>
                <w:b w:val="false"/>
                <w:bCs w:val="false"/>
                <w:color w:val="1F1F1F"/>
                <w:sz w:val="19"/>
                <w:szCs w:val="19"/>
              </w:rPr>
              <w:t xml:space="preserve">100</w:t>
            </w:r>
          </w:p>
        </w:tc>
        <w:tc>
          <w:tcPr>
            <w:tcW w:type="dxa" w:w="900"/>
            <w:shd w:fill="E8F5EE" w:val="clear"/>
            <w:tcMar>
              <w:top w:type="dxa" w:w="80"/>
              <w:left w:type="dxa" w:w="100"/>
              <w:bottom w:type="dxa" w:w="80"/>
              <w:right w:type="dxa" w:w="100"/>
            </w:tcMar>
          </w:tcPr>
          <w:p>
            <w:r>
              <w:rPr>
                <w:b w:val="false"/>
                <w:bCs w:val="false"/>
                <w:color w:val="1F1F1F"/>
                <w:sz w:val="19"/>
                <w:szCs w:val="19"/>
              </w:rPr>
              <w:t xml:space="preserve">188</w:t>
            </w:r>
          </w:p>
        </w:tc>
        <w:tc>
          <w:tcPr>
            <w:tcW w:type="dxa" w:w="900"/>
            <w:shd w:fill="E8F5EE" w:val="clear"/>
            <w:tcMar>
              <w:top w:type="dxa" w:w="80"/>
              <w:left w:type="dxa" w:w="100"/>
              <w:bottom w:type="dxa" w:w="80"/>
              <w:right w:type="dxa" w:w="100"/>
            </w:tcMar>
          </w:tcPr>
          <w:p>
            <w:r>
              <w:rPr>
                <w:b w:val="false"/>
                <w:bCs w:val="false"/>
                <w:color w:val="1F1F1F"/>
                <w:sz w:val="19"/>
                <w:szCs w:val="19"/>
              </w:rPr>
              <w:t xml:space="preserve">120</w:t>
            </w:r>
          </w:p>
        </w:tc>
        <w:tc>
          <w:tcPr>
            <w:tcW w:type="dxa" w:w="900"/>
            <w:shd w:fill="E8F5EE" w:val="clear"/>
            <w:tcMar>
              <w:top w:type="dxa" w:w="80"/>
              <w:left w:type="dxa" w:w="100"/>
              <w:bottom w:type="dxa" w:w="80"/>
              <w:right w:type="dxa" w:w="100"/>
            </w:tcMar>
          </w:tcPr>
          <w:p>
            <w:r>
              <w:rPr>
                <w:b w:val="false"/>
                <w:bCs w:val="false"/>
                <w:color w:val="1F1F1F"/>
                <w:sz w:val="19"/>
                <w:szCs w:val="19"/>
              </w:rPr>
              <w:t xml:space="preserve">869</w:t>
            </w:r>
          </w:p>
        </w:tc>
        <w:tc>
          <w:tcPr>
            <w:tcW w:type="dxa" w:w="1000"/>
            <w:shd w:fill="E8F5EE" w:val="clear"/>
            <w:tcMar>
              <w:top w:type="dxa" w:w="80"/>
              <w:left w:type="dxa" w:w="100"/>
              <w:bottom w:type="dxa" w:w="80"/>
              <w:right w:type="dxa" w:w="100"/>
            </w:tcMar>
          </w:tcPr>
          <w:p>
            <w:r>
              <w:rPr>
                <w:b w:val="false"/>
                <w:bCs w:val="false"/>
                <w:color w:val="1F1F1F"/>
                <w:sz w:val="19"/>
                <w:szCs w:val="19"/>
              </w:rPr>
              <w:t xml:space="preserve">128.02</w:t>
            </w:r>
          </w:p>
        </w:tc>
        <w:tc>
          <w:tcPr>
            <w:tcW w:type="dxa" w:w="900"/>
            <w:shd w:fill="E8F5EE" w:val="clear"/>
            <w:tcMar>
              <w:top w:type="dxa" w:w="80"/>
              <w:left w:type="dxa" w:w="100"/>
              <w:bottom w:type="dxa" w:w="80"/>
              <w:right w:type="dxa" w:w="100"/>
            </w:tcMar>
          </w:tcPr>
          <w:p>
            <w:r>
              <w:rPr>
                <w:b w:val="false"/>
                <w:bCs w:val="false"/>
                <w:color w:val="1F1F1F"/>
                <w:sz w:val="19"/>
                <w:szCs w:val="19"/>
              </w:rPr>
              <w:t xml:space="preserve">0.00%</w:t>
            </w:r>
          </w:p>
        </w:tc>
        <w:tc>
          <w:tcPr>
            <w:tcW w:type="dxa" w:w="1200"/>
            <w:shd w:fill="E8F5EE" w:val="clear"/>
            <w:tcMar>
              <w:top w:type="dxa" w:w="80"/>
              <w:left w:type="dxa" w:w="100"/>
              <w:bottom w:type="dxa" w:w="80"/>
              <w:right w:type="dxa" w:w="100"/>
            </w:tcMar>
          </w:tcPr>
          <w:p>
            <w:r>
              <w:rPr>
                <w:b w:val="false"/>
                <w:bCs w:val="false"/>
                <w:color w:val="1F1F1F"/>
                <w:sz w:val="19"/>
                <w:szCs w:val="19"/>
              </w:rPr>
              <w:t xml:space="preserve">9.6/sec</w:t>
            </w:r>
          </w:p>
        </w:tc>
      </w:tr>
    </w:tbl>
    <w:p>
      <w:pPr>
        <w:spacing w:after="200"/>
      </w:pPr>
    </w:p>
    <w:p>
      <w:pPr>
        <w:pStyle w:val="Heading1"/>
        <w:spacing w:after="160" w:before="320"/>
      </w:pPr>
      <w:r>
        <w:rPr>
          <w:b/>
          <w:bCs/>
          <w:color w:val="1F7A4D"/>
          <w:sz w:val="28"/>
          <w:szCs w:val="28"/>
        </w:rPr>
        <w:t xml:space="preserve">6. Analysis</w:t>
      </w:r>
    </w:p>
    <w:p>
      <w:pPr>
        <w:pStyle w:val="Heading2"/>
        <w:spacing w:after="120" w:before="240"/>
      </w:pPr>
      <w:r>
        <w:rPr>
          <w:b/>
          <w:bCs/>
          <w:color w:val="1F1F1F"/>
          <w:sz w:val="24"/>
          <w:szCs w:val="24"/>
        </w:rPr>
        <w:t xml:space="preserve">6.1 Response Time by Page (50 Concurrent Users)</w:t>
      </w:r>
    </w:p>
    <w:p>
      <w:pPr>
        <w:spacing w:after="80" w:before="120"/>
        <w:jc w:val="center"/>
      </w:pPr>
      <w:r>
        <w:drawing>
          <wp:inline distT="0" distB="0" distL="0" distR="0">
            <wp:extent cx="495300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2971800"/>
                    </a:xfrm>
                    <a:prstGeom prst="rect">
                      <a:avLst/>
                    </a:prstGeom>
                  </pic:spPr>
                </pic:pic>
              </a:graphicData>
            </a:graphic>
          </wp:inline>
        </w:drawing>
      </w:r>
    </w:p>
    <w:p>
      <w:pPr>
        <w:spacing w:after="200"/>
        <w:jc w:val="center"/>
      </w:pPr>
      <w:r>
        <w:rPr>
          <w:i/>
          <w:iCs/>
          <w:color w:val="666666"/>
          <w:sz w:val="18"/>
          <w:szCs w:val="18"/>
        </w:rPr>
        <w:t xml:space="preserve">Figure 1 — Average and maximum response time per page under 50 concurrent users.</w:t>
      </w:r>
    </w:p>
    <w:p>
      <w:pPr>
        <w:spacing w:after="160" w:line="276"/>
      </w:pPr>
      <w:r>
        <w:rPr>
          <w:sz w:val="22"/>
          <w:szCs w:val="22"/>
        </w:rPr>
        <w:t xml:space="preserve">At the same load level, the three pages show clearly different performance profiles. The Login page was fastest and most consistent (188ms average, 869ms max), followed by the About page (254ms average), with the Homepage slowest (421ms average, and the highest maximum of any page at 919ms). This ordering matches the relative weight of each page: the Homepage loads an autoplaying background video plus several external resources (Tailwind CSS CDN, Font Awesome, Google Fonts, and the AOS animation library), while the About and Login pages are comparatively lightweight.</w:t>
      </w:r>
    </w:p>
    <w:p>
      <w:pPr>
        <w:pStyle w:val="Heading2"/>
        <w:spacing w:after="120" w:before="240"/>
      </w:pPr>
      <w:r>
        <w:rPr>
          <w:b/>
          <w:bCs/>
          <w:color w:val="1F1F1F"/>
          <w:sz w:val="24"/>
          <w:szCs w:val="24"/>
        </w:rPr>
        <w:t xml:space="preserve">6.2 Baseline vs. Load: Does Performance Degrade Under Load?</w:t>
      </w:r>
    </w:p>
    <w:p>
      <w:pPr>
        <w:spacing w:after="80" w:before="120"/>
        <w:jc w:val="center"/>
      </w:pPr>
      <w:r>
        <w:drawing>
          <wp:inline distT="0" distB="0" distL="0" distR="0">
            <wp:extent cx="4762500" cy="3076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3076575"/>
                    </a:xfrm>
                    <a:prstGeom prst="rect">
                      <a:avLst/>
                    </a:prstGeom>
                  </pic:spPr>
                </pic:pic>
              </a:graphicData>
            </a:graphic>
          </wp:inline>
        </w:drawing>
      </w:r>
    </w:p>
    <w:p>
      <w:pPr>
        <w:spacing w:after="200"/>
        <w:jc w:val="center"/>
      </w:pPr>
      <w:r>
        <w:rPr>
          <w:i/>
          <w:iCs/>
          <w:color w:val="666666"/>
          <w:sz w:val="18"/>
          <w:szCs w:val="18"/>
        </w:rPr>
        <w:t xml:space="preserve">Figure 2 — Homepage response time at 5 users (baseline) vs. 50 users (load test).</w:t>
      </w:r>
    </w:p>
    <w:p>
      <w:pPr>
        <w:spacing w:after="160" w:line="276"/>
      </w:pPr>
      <w:r>
        <w:rPr>
          <w:sz w:val="22"/>
          <w:szCs w:val="22"/>
        </w:rPr>
        <w:t xml:space="preserve">Counter-intuitively, the Homepage's average response time was slightly lower under the 50-user load test (421ms) than in the 5-user baseline (453ms), and the maximum response time dropped substantially, from 1,733ms down to 919ms. This is most plausibly explained by a “cold start” effect: the baseline test was likely the first set of requests hitting the server (and any caching layer) after a period of inactivity, causing the first few requests to be unusually slow. By the time the 50-user test ran, the server, and any cached static assets, were already “warm,” producing more consistent results despite the substantially higher concurrent load.</w:t>
      </w:r>
    </w:p>
    <w:p>
      <w:pPr>
        <w:spacing w:after="160" w:line="276"/>
      </w:pPr>
      <w:r>
        <w:rPr>
          <w:sz w:val="22"/>
          <w:szCs w:val="22"/>
        </w:rPr>
        <w:t xml:space="preserve">This is a meaningful finding in its own right: it suggests AgriBot's EC2 instance handles sustained concurrent load reasonably well once warmed up, but may show slower response times on a genuinely cold first request — relevant for real users arriving after a period of low traffic.</w:t>
      </w:r>
    </w:p>
    <w:p>
      <w:pPr>
        <w:pStyle w:val="Heading2"/>
        <w:spacing w:after="120" w:before="240"/>
      </w:pPr>
      <w:r>
        <w:rPr>
          <w:b/>
          <w:bCs/>
          <w:color w:val="1F1F1F"/>
          <w:sz w:val="24"/>
          <w:szCs w:val="24"/>
        </w:rPr>
        <w:t xml:space="preserve">6.3 Consistency Across Pages</w:t>
      </w:r>
    </w:p>
    <w:p>
      <w:pPr>
        <w:spacing w:after="80" w:before="120"/>
        <w:jc w:val="center"/>
      </w:pPr>
      <w:r>
        <w:drawing>
          <wp:inline distT="0" distB="0" distL="0" distR="0">
            <wp:extent cx="495300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2971800"/>
                    </a:xfrm>
                    <a:prstGeom prst="rect">
                      <a:avLst/>
                    </a:prstGeom>
                  </pic:spPr>
                </pic:pic>
              </a:graphicData>
            </a:graphic>
          </wp:inline>
        </w:drawing>
      </w:r>
    </w:p>
    <w:p>
      <w:pPr>
        <w:spacing w:after="200"/>
        <w:jc w:val="center"/>
      </w:pPr>
      <w:r>
        <w:rPr>
          <w:i/>
          <w:iCs/>
          <w:color w:val="666666"/>
          <w:sz w:val="18"/>
          <w:szCs w:val="18"/>
        </w:rPr>
        <w:t xml:space="preserve">Figure 3 — Standard deviation of response time per page (lower = more consistent).</w:t>
      </w:r>
    </w:p>
    <w:p>
      <w:pPr>
        <w:spacing w:after="160" w:line="276"/>
      </w:pPr>
      <w:r>
        <w:rPr>
          <w:sz w:val="22"/>
          <w:szCs w:val="22"/>
        </w:rPr>
        <w:t xml:space="preserve">Standard deviation — how much individual response times varied around the average — followed the same pattern as average response time. The Homepage had the highest variability (226.68ms), meaning some requests were notably slower than others, while the Login page was the most consistent (128.02ms). This further supports the Homepage's heavier asset load as the primary source of variability, since a lightweight page has fewer opportunities for a slow external resource to delay the overall response.</w:t>
      </w:r>
    </w:p>
    <w:p>
      <w:pPr>
        <w:pStyle w:val="Heading1"/>
        <w:spacing w:after="160" w:before="320"/>
      </w:pPr>
      <w:r>
        <w:rPr>
          <w:b/>
          <w:bCs/>
          <w:color w:val="1F7A4D"/>
          <w:sz w:val="28"/>
          <w:szCs w:val="28"/>
        </w:rPr>
        <w:t xml:space="preserve">7. Bottleneck Analysis</w:t>
      </w:r>
    </w:p>
    <w:p>
      <w:pPr>
        <w:pStyle w:val="ListParagraph"/>
        <w:numPr>
          <w:ilvl w:val="0"/>
          <w:numId w:val="2"/>
        </w:numPr>
        <w:spacing w:after="80"/>
      </w:pPr>
      <w:r>
        <w:rPr>
          <w:sz w:val="22"/>
          <w:szCs w:val="22"/>
        </w:rPr>
        <w:t xml:space="preserve">Primary bottleneck: the Homepage's reliance on multiple external CDN resources (Tailwind CSS, Font Awesome, Google Fonts, AOS) and an autoplaying video. Each of these is an additional network round-trip that the lighter pages don't require, and any one of them being briefly slow disproportionately affects the Homepage's overall load time.</w:t>
      </w:r>
    </w:p>
    <w:p>
      <w:pPr>
        <w:pStyle w:val="ListParagraph"/>
        <w:numPr>
          <w:ilvl w:val="0"/>
          <w:numId w:val="2"/>
        </w:numPr>
        <w:spacing w:after="80"/>
      </w:pPr>
      <w:r>
        <w:rPr>
          <w:sz w:val="22"/>
          <w:szCs w:val="22"/>
        </w:rPr>
        <w:t xml:space="preserve">Secondary factor: a likely “cold start” effect on the very first requests to a page after a period of inactivity, consistent with the higher baseline maximum (1,733ms) compared to the warmed-up load test maximum (919ms).</w:t>
      </w:r>
    </w:p>
    <w:p>
      <w:pPr>
        <w:pStyle w:val="ListParagraph"/>
        <w:numPr>
          <w:ilvl w:val="0"/>
          <w:numId w:val="2"/>
        </w:numPr>
        <w:spacing w:after="80"/>
      </w:pPr>
      <w:r>
        <w:rPr>
          <w:sz w:val="22"/>
          <w:szCs w:val="22"/>
        </w:rPr>
        <w:t xml:space="preserve">No evidence of a server-side capacity bottleneck was found at the load levels tested: error rate remained at 0.00% even at 50 concurrent users, and response times did not increase disproportionately as load increased — in fact they improved slightly once warmed up. This suggests the EC2 instance has more headroom above 50 concurrent users, which was not explored in this round of testing given the constraints of testing against a live, personal-tier deployment.</w:t>
      </w:r>
    </w:p>
    <w:p>
      <w:pPr>
        <w:pStyle w:val="Heading1"/>
        <w:spacing w:after="160" w:before="320"/>
      </w:pPr>
      <w:r>
        <w:rPr>
          <w:b/>
          <w:bCs/>
          <w:color w:val="1F7A4D"/>
          <w:sz w:val="28"/>
          <w:szCs w:val="28"/>
        </w:rPr>
        <w:t xml:space="preserve">8. Recommendations</w:t>
      </w:r>
    </w:p>
    <w:p>
      <w:pPr>
        <w:pStyle w:val="ListParagraph"/>
        <w:numPr>
          <w:ilvl w:val="0"/>
          <w:numId w:val="2"/>
        </w:numPr>
        <w:spacing w:after="80"/>
      </w:pPr>
      <w:r>
        <w:rPr>
          <w:sz w:val="22"/>
          <w:szCs w:val="22"/>
        </w:rPr>
        <w:t xml:space="preserve">Bundle and minify external CSS/JS dependencies (Tailwind, Font Awesome, AOS) rather than loading them from third-party CDNs at runtime, or self-host them, to reduce the number of external round-trips the Homepage depends on.</w:t>
      </w:r>
    </w:p>
    <w:p>
      <w:pPr>
        <w:pStyle w:val="ListParagraph"/>
        <w:numPr>
          <w:ilvl w:val="0"/>
          <w:numId w:val="2"/>
        </w:numPr>
        <w:spacing w:after="80"/>
      </w:pPr>
      <w:r>
        <w:rPr>
          <w:sz w:val="22"/>
          <w:szCs w:val="22"/>
        </w:rPr>
        <w:t xml:space="preserve">Consider lazy-loading the autoplaying background video (e.g. load it after the rest of the page has rendered) so it does not contribute to the page's initial response/render time.</w:t>
      </w:r>
    </w:p>
    <w:p>
      <w:pPr>
        <w:pStyle w:val="ListParagraph"/>
        <w:numPr>
          <w:ilvl w:val="0"/>
          <w:numId w:val="2"/>
        </w:numPr>
        <w:spacing w:after="80"/>
      </w:pPr>
      <w:r>
        <w:rPr>
          <w:sz w:val="22"/>
          <w:szCs w:val="22"/>
        </w:rPr>
        <w:t xml:space="preserve">Investigate a lightweight caching layer (e.g. a reverse proxy cache or CDN in front of EC2) to reduce the impact of the observed cold-start effect on first-time visitors.</w:t>
      </w:r>
    </w:p>
    <w:p>
      <w:pPr>
        <w:pStyle w:val="ListParagraph"/>
        <w:numPr>
          <w:ilvl w:val="0"/>
          <w:numId w:val="2"/>
        </w:numPr>
        <w:spacing w:after="80"/>
      </w:pPr>
      <w:r>
        <w:rPr>
          <w:sz w:val="22"/>
          <w:szCs w:val="22"/>
        </w:rPr>
        <w:t xml:space="preserve">Repeat this test at higher concurrency (e.g. 100–200 users) in a controlled window to establish AgriBot's actual breaking point, since 0% errors at 50 users suggests there is unused headroom that this round of testing did not reach.</w:t>
      </w:r>
    </w:p>
    <w:p>
      <w:pPr>
        <w:pStyle w:val="ListParagraph"/>
        <w:numPr>
          <w:ilvl w:val="0"/>
          <w:numId w:val="2"/>
        </w:numPr>
        <w:spacing w:after="80"/>
      </w:pPr>
      <w:r>
        <w:rPr>
          <w:sz w:val="22"/>
          <w:szCs w:val="22"/>
        </w:rPr>
        <w:t xml:space="preserve">Re-run this same test plan periodically (e.g. after significant feature additions) to catch performance regressions early, using this report's figures as a baseline for comparison.</w:t>
      </w:r>
    </w:p>
    <w:p>
      <w:pPr>
        <w:pStyle w:val="Heading1"/>
        <w:spacing w:after="160" w:before="320"/>
      </w:pPr>
      <w:r>
        <w:rPr>
          <w:b/>
          <w:bCs/>
          <w:color w:val="1F7A4D"/>
          <w:sz w:val="28"/>
          <w:szCs w:val="28"/>
        </w:rPr>
        <w:t xml:space="preserve">9. Conclusion</w:t>
      </w:r>
    </w:p>
    <w:p>
      <w:pPr>
        <w:spacing w:after="160" w:line="276"/>
      </w:pPr>
      <w:r>
        <w:rPr>
          <w:sz w:val="22"/>
          <w:szCs w:val="22"/>
        </w:rPr>
        <w:t xml:space="preserve">AgriBot handled both tested load levels (5 and 50 concurrent users) with a 0.00% error rate, indicating the application is stable under moderate concurrent load. The Homepage was consistently the slowest and most variable page, attributable to its external CDN dependencies and autoplaying video rather than any apparent server-side capacity issue. The Login and About pages performed quickly and consistently at the same load level, confirming that AgriBot's core, lightweight workflows scale well. The main opportunity for improvement lies in reducing the Homepage's external resource dependencies rather than server infrastructure changes, alongside further testing at higher concurrency to establish the application's true breaking point.</w:t>
      </w:r>
    </w:p>
    <w:p>
      <w:pPr>
        <w:pStyle w:val="Heading1"/>
        <w:spacing w:after="160" w:before="320"/>
      </w:pPr>
      <w:r>
        <w:rPr>
          <w:b/>
          <w:bCs/>
          <w:color w:val="1F7A4D"/>
          <w:sz w:val="28"/>
          <w:szCs w:val="28"/>
        </w:rPr>
        <w:t xml:space="preserve">Appendix A: Infrastructure Evidence</w:t>
      </w:r>
    </w:p>
    <w:p>
      <w:pPr>
        <w:spacing w:after="160" w:line="276"/>
      </w:pPr>
      <w:r>
        <w:rPr>
          <w:sz w:val="22"/>
          <w:szCs w:val="22"/>
        </w:rPr>
        <w:t xml:space="preserve">The following evidence confirms these tests were executed against a real, deployed AWS EC2 instance rather than a local or simulated environment.</w:t>
      </w:r>
    </w:p>
    <w:p>
      <w:pPr>
        <w:pStyle w:val="Heading2"/>
        <w:spacing w:after="120" w:before="240"/>
      </w:pPr>
      <w:r>
        <w:rPr>
          <w:b/>
          <w:bCs/>
          <w:color w:val="1F1F1F"/>
          <w:sz w:val="24"/>
          <w:szCs w:val="24"/>
        </w:rPr>
        <w:t xml:space="preserve">A.1 EC2 Instance Details</w:t>
      </w:r>
    </w:p>
    <w:p>
      <w:pPr>
        <w:spacing w:after="80" w:before="120"/>
        <w:jc w:val="center"/>
      </w:pPr>
      <w:r>
        <w:drawing>
          <wp:inline distT="0" distB="0" distL="0" distR="0">
            <wp:extent cx="4762500" cy="1781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1781175"/>
                    </a:xfrm>
                    <a:prstGeom prst="rect">
                      <a:avLst/>
                    </a:prstGeom>
                  </pic:spPr>
                </pic:pic>
              </a:graphicData>
            </a:graphic>
          </wp:inline>
        </w:drawing>
      </w:r>
    </w:p>
    <w:p>
      <w:pPr>
        <w:spacing w:after="200"/>
        <w:jc w:val="center"/>
      </w:pPr>
      <w:r>
        <w:rPr>
          <w:i/>
          <w:iCs/>
          <w:color w:val="666666"/>
          <w:sz w:val="18"/>
          <w:szCs w:val="18"/>
        </w:rPr>
        <w:t xml:space="preserve">Figure 4 — AWS EC2 Console showing the running “Agribot” instance (m7i-flex.large, ap-south-1b), the same instance serving https://agribot.sbs.</w:t>
      </w:r>
    </w:p>
    <w:p>
      <w:pPr>
        <w:pStyle w:val="Heading2"/>
        <w:spacing w:after="120" w:before="240"/>
      </w:pPr>
      <w:r>
        <w:rPr>
          <w:b/>
          <w:bCs/>
          <w:color w:val="1F1F1F"/>
          <w:sz w:val="24"/>
          <w:szCs w:val="24"/>
        </w:rPr>
        <w:t xml:space="preserve">A.2 Running Application Containers</w:t>
      </w:r>
    </w:p>
    <w:p>
      <w:pPr>
        <w:spacing w:after="80" w:before="120"/>
        <w:jc w:val="center"/>
      </w:pPr>
      <w:r>
        <w:drawing>
          <wp:inline distT="0" distB="0" distL="0" distR="0">
            <wp:extent cx="4762500" cy="561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561975"/>
                    </a:xfrm>
                    <a:prstGeom prst="rect">
                      <a:avLst/>
                    </a:prstGeom>
                  </pic:spPr>
                </pic:pic>
              </a:graphicData>
            </a:graphic>
          </wp:inline>
        </w:drawing>
      </w:r>
    </w:p>
    <w:p>
      <w:pPr>
        <w:spacing w:after="200"/>
        <w:jc w:val="center"/>
      </w:pPr>
      <w:r>
        <w:rPr>
          <w:i/>
          <w:iCs/>
          <w:color w:val="666666"/>
          <w:sz w:val="18"/>
          <w:szCs w:val="18"/>
        </w:rPr>
        <w:t xml:space="preserve">Figure 5 — docker ps output on the EC2 instance, showing the Nginx reverse proxy and the Gunicorn/Flask application containers both up and serving traffic on ports 80/443/2423.</w:t>
      </w:r>
    </w:p>
    <w:p>
      <w:pPr>
        <w:pStyle w:val="Heading2"/>
        <w:spacing w:after="120" w:before="240"/>
      </w:pPr>
      <w:r>
        <w:rPr>
          <w:b/>
          <w:bCs/>
          <w:color w:val="1F1F1F"/>
          <w:sz w:val="24"/>
          <w:szCs w:val="24"/>
        </w:rPr>
        <w:t xml:space="preserve">A.3 Live Request Logs During Testing</w:t>
      </w:r>
    </w:p>
    <w:p>
      <w:pPr>
        <w:spacing w:after="80" w:before="120"/>
        <w:jc w:val="center"/>
      </w:pPr>
      <w:r>
        <w:drawing>
          <wp:inline distT="0" distB="0" distL="0" distR="0">
            <wp:extent cx="4762500" cy="1647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762500" cy="1647825"/>
                    </a:xfrm>
                    <a:prstGeom prst="rect">
                      <a:avLst/>
                    </a:prstGeom>
                  </pic:spPr>
                </pic:pic>
              </a:graphicData>
            </a:graphic>
          </wp:inline>
        </w:drawing>
      </w:r>
    </w:p>
    <w:p>
      <w:pPr>
        <w:spacing w:after="200"/>
        <w:jc w:val="center"/>
      </w:pPr>
      <w:r>
        <w:rPr>
          <w:i/>
          <w:iCs/>
          <w:color w:val="666666"/>
          <w:sz w:val="18"/>
          <w:szCs w:val="18"/>
        </w:rPr>
        <w:t xml:space="preserve">Figure 6 — docker compose logs on the EC2 instance, showing real Nginx access log entries for /, /login, and /about with HTTP 200/301 responses. The User-Agent “Apache-HttpClient (Java)” on each request line is JMeter's own client signature, confirming these requests originated from the load test rather than manual browsing.</w:t>
      </w:r>
    </w:p>
    <w:p>
      <w:pPr>
        <w:spacing w:after="160" w:line="276"/>
      </w:pPr>
      <w:r>
        <w:rPr>
          <w:sz w:val="22"/>
          <w:szCs w:val="22"/>
        </w:rPr>
        <w:t xml:space="preserve">Together, these logs corroborate the Summary Report data in Section 5: no error responses appear in the log excerpt, consistent with the 0.00% error rate JMeter reported, and the timestamps align with the test execution window.</w:t>
      </w:r>
    </w:p>
    <w:sectPr>
      <w:headerReference w:type="default" r:id="rId7"/>
      <w:footerReference w:type="default" r:id="rId8"/>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Page </w:t>
    </w:r>
    <w:r>
      <w:rPr>
        <w:color w:val="666666"/>
        <w:sz w:val="16"/>
        <w:szCs w:val="16"/>
      </w:rPr>
      <w:fldChar w:fldCharType="begin"/>
      <w:instrText xml:space="preserve">PAGE</w:instrText>
      <w:fldChar w:fldCharType="separate"/>
      <w:fldChar w:fldCharType="end"/>
    </w:r>
    <w:r>
      <w:rPr>
        <w:color w:val="666666"/>
        <w:sz w:val="16"/>
        <w:szCs w:val="16"/>
      </w:rPr>
      <w:t xml:space="preserve"> of </w:t>
    </w:r>
    <w:r>
      <w:rPr>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16"/>
        <w:szCs w:val="16"/>
      </w:rPr>
      <w:t xml:space="preserve">AgriBot — Performance Testing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ab6b11470a690eff3fbcffc47001e0915fa721c.png"/><Relationship Id="rId10" Type="http://schemas.openxmlformats.org/officeDocument/2006/relationships/image" Target="media/26cb40f84795cc81a8ed7df0d1ab4e8ae2944d7f.png"/><Relationship Id="rId11" Type="http://schemas.openxmlformats.org/officeDocument/2006/relationships/image" Target="media/b86344d7304978078f31641ef318dae3c44060bf.png"/><Relationship Id="rId12" Type="http://schemas.openxmlformats.org/officeDocument/2006/relationships/image" Target="media/84d869637080d1be101a44eb25ad05a0ff78b18e.png"/><Relationship Id="rId13" Type="http://schemas.openxmlformats.org/officeDocument/2006/relationships/image" Target="media/7d24d86ef32ba5e5857240c2eba35dba962bdd2e.png"/><Relationship Id="rId14" Type="http://schemas.openxmlformats.org/officeDocument/2006/relationships/image" Target="media/0e568a9d5772b3217f0a926b9e675ec93996efef.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2026-09-04T08:06:45.111Z</dcterms:created>
  <dcterms:modified xsi:type="dcterms:W3CDTF">2026-09-04T08:06:45.122Z</dcterms:modified>
</cp:coreProperties>
</file>

<file path=docProps/custom.xml><?xml version="1.0" encoding="utf-8"?>
<Properties xmlns="http://schemas.openxmlformats.org/officeDocument/2006/custom-properties" xmlns:vt="http://schemas.openxmlformats.org/officeDocument/2006/docPropsVTypes"/>
</file>