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b/>
          <w:bCs/>
          <w:color w:val="1f4e8c"/>
          <w:sz w:val="44"/>
          <w:szCs w:val="44"/>
        </w:rPr>
        <w:t xml:space="preserve">EXPLORATORY TESTING REPORT</w:t>
      </w:r>
      <w:r/>
    </w:p>
    <w:p>
      <w:pPr>
        <w:pBdr/>
        <w:spacing w:after="40"/>
        <w:ind/>
        <w:rPr/>
      </w:pPr>
      <w:r>
        <w:rPr>
          <w:color w:val="1f1f1f"/>
          <w:sz w:val="26"/>
          <w:szCs w:val="26"/>
        </w:rPr>
        <w:t xml:space="preserve">ShopEase – E-Commerce Web Application</w:t>
      </w:r>
      <w:r/>
    </w:p>
    <w:p>
      <w:pPr>
        <w:pBdr>
          <w:bottom w:val="single" w:color="1f4e8c" w:sz="12" w:space="6"/>
        </w:pBdr>
        <w:spacing w:after="300"/>
        <w:ind/>
        <w:rPr/>
      </w:pPr>
      <w:r>
        <w:rPr>
          <w:i/>
          <w:iCs/>
          <w:color w:val="666666"/>
          <w:sz w:val="20"/>
          <w:szCs w:val="20"/>
        </w:rPr>
        <w:t xml:space="preserve">Prepared by: Bhairavsinh Devda |   Week 2 Deliverable</w:t>
      </w:r>
      <w:r/>
    </w:p>
    <w:p>
      <w:pPr>
        <w:pStyle w:val="731"/>
        <w:pBdr/>
        <w:spacing w:after="160" w:before="320"/>
        <w:ind/>
        <w:rPr/>
      </w:pPr>
      <w:r>
        <w:rPr>
          <w:b/>
          <w:bCs/>
          <w:color w:val="1f4e8c"/>
          <w:sz w:val="28"/>
          <w:szCs w:val="28"/>
        </w:rPr>
        <w:t xml:space="preserve">1. Test Charter</w:t>
      </w:r>
      <w:r/>
    </w:p>
    <w:p>
      <w:pPr>
        <w:pBdr/>
        <w:spacing w:after="160" w:line="276" w:lineRule="auto"/>
        <w:ind/>
        <w:rPr/>
      </w:pPr>
      <w:r>
        <w:rPr>
          <w:sz w:val="22"/>
          <w:szCs w:val="22"/>
        </w:rPr>
        <w:t xml:space="preserve">This charter defines the mission and boundaries for the exploratory testing ses</w:t>
      </w:r>
      <w:r>
        <w:rPr>
          <w:sz w:val="22"/>
          <w:szCs w:val="22"/>
        </w:rPr>
        <w:t xml:space="preserve">sions conducted this week. Unlike scripted testing, exploratory testing is intentionally unscripted — the tester actively investigates the application, forming and revising hypotheses about where defects are likely to hide as new information is discovered.</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100"/>
      </w:tblGrid>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Mission</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Explore ShopEase's cart, checkout, coupon, search, and wishlist features to uncover usability, functional, and edge-case defects not covered by scripted test cases.</w:t>
            </w:r>
            <w:r/>
          </w:p>
        </w:tc>
      </w:tr>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Areas to Explore</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Cart &amp; Coupons | Checkout (incl. mobile layout) | Product Search &amp; Wishlist</w:t>
            </w:r>
            <w:r/>
          </w:p>
        </w:tc>
      </w:tr>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Out of Areas</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Payment gateway internals, seller-side tools, load/performance testing</w:t>
            </w:r>
            <w:r/>
          </w:p>
        </w:tc>
      </w:tr>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Techniques</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Boundary probing, invalid/unexpected input, rapid repeated actions, cross-device resizing, interrupted flows</w:t>
            </w:r>
            <w:r/>
          </w:p>
        </w:tc>
      </w:tr>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Time-box</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Approx. 6 hours across 3 sessions (2 hours each)</w:t>
            </w:r>
            <w:r/>
          </w:p>
        </w:tc>
      </w:tr>
      <w:tr>
        <w:trPr/>
        <w:tc>
          <w:tcPr>
            <w:shd w:val="clear" w:color="auto" w:fill="e9f0fa"/>
            <w:tcBorders/>
            <w:tcMar>
              <w:left w:w="100" w:type="dxa"/>
              <w:top w:w="80" w:type="dxa"/>
              <w:right w:w="100" w:type="dxa"/>
              <w:bottom w:w="80" w:type="dxa"/>
            </w:tcMar>
            <w:tcW w:w="2400" w:type="dxa"/>
          </w:tcPr>
          <w:p>
            <w:pPr>
              <w:pBdr/>
              <w:spacing/>
              <w:ind/>
              <w:rPr/>
            </w:pPr>
            <w:r>
              <w:rPr>
                <w:b/>
                <w:bCs/>
                <w:color w:val="1f1f1f"/>
                <w:sz w:val="20"/>
                <w:szCs w:val="20"/>
              </w:rPr>
              <w:t xml:space="preserve">Tester</w:t>
            </w:r>
            <w:r/>
          </w:p>
        </w:tc>
        <w:tc>
          <w:tcPr>
            <w:tcBorders/>
            <w:tcMar>
              <w:left w:w="100" w:type="dxa"/>
              <w:top w:w="80" w:type="dxa"/>
              <w:right w:w="100" w:type="dxa"/>
              <w:bottom w:w="80" w:type="dxa"/>
            </w:tcMar>
            <w:tcW w:w="7100" w:type="dxa"/>
          </w:tcPr>
          <w:p>
            <w:pPr>
              <w:pBdr/>
              <w:spacing/>
              <w:ind/>
              <w:rPr/>
            </w:pPr>
            <w:r>
              <w:rPr>
                <w:b w:val="0"/>
                <w:bCs w:val="0"/>
                <w:color w:val="1f1f1f"/>
                <w:sz w:val="20"/>
                <w:szCs w:val="20"/>
              </w:rPr>
              <w:t xml:space="preserve">Matrix (Junior QA Analyst)</w:t>
            </w:r>
            <w:r/>
          </w:p>
        </w:tc>
      </w:tr>
    </w:tbl>
    <w:p>
      <w:pPr>
        <w:pBdr/>
        <w:spacing w:after="200"/>
        <w:ind/>
        <w:rPr/>
      </w:pPr>
      <w:r/>
      <w:r/>
    </w:p>
    <w:p>
      <w:pPr>
        <w:pStyle w:val="731"/>
        <w:pBdr/>
        <w:spacing w:after="160" w:before="320"/>
        <w:ind/>
        <w:rPr/>
      </w:pPr>
      <w:r>
        <w:rPr>
          <w:b/>
          <w:bCs/>
          <w:color w:val="1f4e8c"/>
          <w:sz w:val="28"/>
          <w:szCs w:val="28"/>
        </w:rPr>
        <w:t xml:space="preserve">2. Exploratory Testing Sessions</w:t>
      </w:r>
      <w:r/>
    </w:p>
    <w:p>
      <w:pPr>
        <w:pStyle w:val="732"/>
        <w:pBdr/>
        <w:spacing w:after="120" w:before="240"/>
        <w:ind/>
        <w:rPr/>
      </w:pPr>
      <w:r>
        <w:rPr>
          <w:b/>
          <w:bCs/>
          <w:color w:val="1f1f1f"/>
          <w:sz w:val="24"/>
          <w:szCs w:val="24"/>
        </w:rPr>
        <w:t xml:space="preserve">Session 1 — Cart &amp; Coupon Behaviour</w:t>
      </w:r>
      <w:r/>
    </w:p>
    <w:p>
      <w:pPr>
        <w:pBdr/>
        <w:spacing w:after="160" w:line="276" w:lineRule="auto"/>
        <w:ind/>
        <w:rPr/>
      </w:pPr>
      <w:r>
        <w:rPr>
          <w:sz w:val="22"/>
          <w:szCs w:val="22"/>
        </w:rPr>
        <w:t xml:space="preserve">Duration: 2 hours  |  Focus: Cart totals, quantity edge cases, and coupon code handling under repeated/unusual actions.</w:t>
      </w:r>
      <w:r/>
    </w:p>
    <w:p>
      <w:pPr>
        <w:pBdr/>
        <w:spacing w:after="100" w:before="180"/>
        <w:ind/>
        <w:rPr/>
      </w:pPr>
      <w:r>
        <w:rPr>
          <w:b/>
          <w:bCs/>
          <w:color w:val="1f1f1f"/>
          <w:sz w:val="22"/>
          <w:szCs w:val="22"/>
        </w:rPr>
        <w:t xml:space="preserve">Approach</w:t>
      </w:r>
      <w:r/>
    </w:p>
    <w:p>
      <w:pPr>
        <w:pStyle w:val="738"/>
        <w:numPr>
          <w:ilvl w:val="0"/>
          <w:numId w:val="2"/>
        </w:numPr>
        <w:pBdr/>
        <w:spacing w:after="80"/>
        <w:ind/>
        <w:rPr/>
      </w:pPr>
      <w:r>
        <w:rPr>
          <w:sz w:val="22"/>
          <w:szCs w:val="22"/>
        </w:rPr>
        <w:t xml:space="preserve">Added items to cart, then rapidly double-clicked 'Apply Coupon' to see if the discount could be applied more than once.</w:t>
      </w:r>
      <w:r/>
    </w:p>
    <w:p>
      <w:pPr>
        <w:pStyle w:val="738"/>
        <w:numPr>
          <w:ilvl w:val="0"/>
          <w:numId w:val="2"/>
        </w:numPr>
        <w:pBdr/>
        <w:spacing w:after="80"/>
        <w:ind/>
        <w:rPr/>
      </w:pPr>
      <w:r>
        <w:rPr>
          <w:sz w:val="22"/>
          <w:szCs w:val="22"/>
        </w:rPr>
        <w:t xml:space="preserve">Tried increasing item quantity past visible stock limits using the '+' button held down repeatedly.</w:t>
      </w:r>
      <w:r/>
    </w:p>
    <w:p>
      <w:pPr>
        <w:pStyle w:val="738"/>
        <w:numPr>
          <w:ilvl w:val="0"/>
          <w:numId w:val="2"/>
        </w:numPr>
        <w:pBdr/>
        <w:spacing w:after="80"/>
        <w:ind/>
        <w:rPr/>
      </w:pPr>
      <w:r>
        <w:rPr>
          <w:sz w:val="22"/>
          <w:szCs w:val="22"/>
        </w:rPr>
        <w:t xml:space="preserve">Applied a coupon, then removed the discounted item to check whether the discount amount updated correctly.</w:t>
      </w:r>
      <w:r/>
    </w:p>
    <w:p>
      <w:pPr>
        <w:pStyle w:val="738"/>
        <w:numPr>
          <w:ilvl w:val="0"/>
          <w:numId w:val="2"/>
        </w:numPr>
        <w:pBdr/>
        <w:spacing w:after="80"/>
        <w:ind/>
        <w:rPr/>
      </w:pPr>
      <w:r>
        <w:rPr>
          <w:sz w:val="22"/>
          <w:szCs w:val="22"/>
        </w:rPr>
        <w:t xml:space="preserve">Opened the cart in two browser tabs and modified quantity in one to check if the other tab reflected the change.</w:t>
      </w:r>
      <w:r/>
    </w:p>
    <w:p>
      <w:pPr>
        <w:pBdr/>
        <w:spacing w:after="100" w:before="180"/>
        <w:ind/>
        <w:rPr/>
      </w:pPr>
      <w:r>
        <w:rPr>
          <w:b/>
          <w:bCs/>
          <w:color w:val="1f1f1f"/>
          <w:sz w:val="22"/>
          <w:szCs w:val="22"/>
        </w:rPr>
        <w:t xml:space="preserve">Observations</w:t>
      </w:r>
      <w:r/>
    </w:p>
    <w:p>
      <w:pPr>
        <w:pBdr/>
        <w:spacing w:after="160" w:line="276" w:lineRule="auto"/>
        <w:ind/>
        <w:rPr/>
      </w:pPr>
      <w:r>
        <w:rPr>
          <w:sz w:val="22"/>
          <w:szCs w:val="22"/>
        </w:rPr>
        <w:t xml:space="preserve">The </w:t>
      </w:r>
      <w:r>
        <w:rPr>
          <w:sz w:val="22"/>
          <w:szCs w:val="22"/>
        </w:rPr>
        <w:t xml:space="preserve">coupon logic appears to lack a duplicate-application guard on rapid double-clicks. Quantity increments beyond stock were inconsistently blocked depending on how fast the '+' button was clicked. Cross-tab cart state did not sync until a manual page refresh.</w:t>
      </w:r>
      <w:r/>
    </w:p>
    <w:p>
      <w:pPr>
        <w:pStyle w:val="732"/>
        <w:pBdr/>
        <w:spacing w:after="120" w:before="240"/>
        <w:ind/>
        <w:rPr/>
      </w:pPr>
      <w:r>
        <w:rPr>
          <w:b/>
          <w:bCs/>
          <w:color w:val="1f1f1f"/>
          <w:sz w:val="24"/>
          <w:szCs w:val="24"/>
        </w:rPr>
        <w:t xml:space="preserve">Session 2 — Search, Filters &amp; Wishlist</w:t>
      </w:r>
      <w:r/>
    </w:p>
    <w:p>
      <w:pPr>
        <w:pBdr/>
        <w:spacing w:after="160" w:line="276" w:lineRule="auto"/>
        <w:ind/>
        <w:rPr/>
      </w:pPr>
      <w:r>
        <w:rPr>
          <w:sz w:val="22"/>
          <w:szCs w:val="22"/>
        </w:rPr>
        <w:t xml:space="preserve">Duration: 2 hours  |  Focus: Search input handling, filter combinations, and wishlist state persistence.</w:t>
      </w:r>
      <w:r/>
    </w:p>
    <w:p>
      <w:pPr>
        <w:pBdr/>
        <w:spacing w:after="100" w:before="180"/>
        <w:ind/>
        <w:rPr/>
      </w:pPr>
      <w:r>
        <w:rPr>
          <w:b/>
          <w:bCs/>
          <w:color w:val="1f1f1f"/>
          <w:sz w:val="22"/>
          <w:szCs w:val="22"/>
        </w:rPr>
        <w:t xml:space="preserve">Approach</w:t>
      </w:r>
      <w:r/>
    </w:p>
    <w:p>
      <w:pPr>
        <w:pStyle w:val="738"/>
        <w:numPr>
          <w:ilvl w:val="0"/>
          <w:numId w:val="2"/>
        </w:numPr>
        <w:pBdr/>
        <w:spacing w:after="80"/>
        <w:ind/>
        <w:rPr/>
      </w:pPr>
      <w:r>
        <w:rPr>
          <w:sz w:val="22"/>
          <w:szCs w:val="22"/>
        </w:rPr>
        <w:t xml:space="preserve">Entered special characters, emojis, and very long strings into the search bar.</w:t>
      </w:r>
      <w:r/>
    </w:p>
    <w:p>
      <w:pPr>
        <w:pStyle w:val="738"/>
        <w:numPr>
          <w:ilvl w:val="0"/>
          <w:numId w:val="2"/>
        </w:numPr>
        <w:pBdr/>
        <w:spacing w:after="80"/>
        <w:ind/>
        <w:rPr/>
      </w:pPr>
      <w:r>
        <w:rPr>
          <w:sz w:val="22"/>
          <w:szCs w:val="22"/>
        </w:rPr>
        <w:t xml:space="preserve">Combined multiple filters (price range + category + sort) to check for conflicting or empty results.</w:t>
      </w:r>
      <w:r/>
    </w:p>
    <w:p>
      <w:pPr>
        <w:pStyle w:val="738"/>
        <w:numPr>
          <w:ilvl w:val="0"/>
          <w:numId w:val="2"/>
        </w:numPr>
        <w:pBdr/>
        <w:spacing w:after="80"/>
        <w:ind/>
        <w:rPr/>
      </w:pPr>
      <w:r>
        <w:rPr>
          <w:sz w:val="22"/>
          <w:szCs w:val="22"/>
        </w:rPr>
        <w:t xml:space="preserve">Added and removed the same product from the wishlist multiple times in quick succession.</w:t>
      </w:r>
      <w:r/>
    </w:p>
    <w:p>
      <w:pPr>
        <w:pStyle w:val="738"/>
        <w:numPr>
          <w:ilvl w:val="0"/>
          <w:numId w:val="2"/>
        </w:numPr>
        <w:pBdr/>
        <w:spacing w:after="80"/>
        <w:ind/>
        <w:rPr/>
      </w:pPr>
      <w:r>
        <w:rPr>
          <w:sz w:val="22"/>
          <w:szCs w:val="22"/>
        </w:rPr>
        <w:t xml:space="preserve">Removed a wishlist item from one page (product page) and checked if the Wishlist page icon updated without a refresh.</w:t>
      </w:r>
      <w:r/>
    </w:p>
    <w:p>
      <w:pPr>
        <w:pBdr/>
        <w:spacing w:after="100" w:before="180"/>
        <w:ind/>
        <w:rPr/>
      </w:pPr>
      <w:r>
        <w:rPr>
          <w:b/>
          <w:bCs/>
          <w:color w:val="1f1f1f"/>
          <w:sz w:val="22"/>
          <w:szCs w:val="22"/>
        </w:rPr>
        <w:t xml:space="preserve">Observations</w:t>
      </w:r>
      <w:r/>
    </w:p>
    <w:p>
      <w:pPr>
        <w:pBdr/>
        <w:spacing w:after="160" w:line="276" w:lineRule="auto"/>
        <w:ind/>
        <w:rPr/>
      </w:pPr>
      <w:r>
        <w:rPr>
          <w:sz w:val="22"/>
          <w:szCs w:val="22"/>
        </w:rPr>
        <w:t xml:space="preserve">Special-character search input triggered a se</w:t>
      </w:r>
      <w:r>
        <w:rPr>
          <w:sz w:val="22"/>
          <w:szCs w:val="22"/>
        </w:rPr>
        <w:t xml:space="preserve">rver error rather than a graceful 'no results' response. Filter combinations mostly worked, though clearing one filter sometimes reset the others unexpectedly. Wishlist icon state did not consistently reflect removal actions performed elsewhere in the app.</w:t>
      </w:r>
      <w:r/>
    </w:p>
    <w:p>
      <w:pPr>
        <w:pStyle w:val="732"/>
        <w:pBdr/>
        <w:spacing w:after="120" w:before="240"/>
        <w:ind/>
        <w:rPr/>
      </w:pPr>
      <w:r>
        <w:rPr>
          <w:b/>
          <w:bCs/>
          <w:color w:val="1f1f1f"/>
          <w:sz w:val="24"/>
          <w:szCs w:val="24"/>
        </w:rPr>
        <w:t xml:space="preserve">Session 3 — Checkout Flow &amp; Mobile Responsiveness</w:t>
      </w:r>
      <w:r/>
    </w:p>
    <w:p>
      <w:pPr>
        <w:pBdr/>
        <w:spacing w:after="160" w:line="276" w:lineRule="auto"/>
        <w:ind/>
        <w:rPr/>
      </w:pPr>
      <w:r>
        <w:rPr>
          <w:sz w:val="22"/>
          <w:szCs w:val="22"/>
        </w:rPr>
        <w:t xml:space="preserve">Duration: 2 hours  |  Focus: Checkout form behaviour, price consistency, and layout at mobile screen widths.</w:t>
      </w:r>
      <w:r/>
    </w:p>
    <w:p>
      <w:pPr>
        <w:pBdr/>
        <w:spacing w:after="100" w:before="180"/>
        <w:ind/>
        <w:rPr/>
      </w:pPr>
      <w:r>
        <w:rPr>
          <w:b/>
          <w:bCs/>
          <w:color w:val="1f1f1f"/>
          <w:sz w:val="22"/>
          <w:szCs w:val="22"/>
        </w:rPr>
        <w:t xml:space="preserve">Approach</w:t>
      </w:r>
      <w:r/>
    </w:p>
    <w:p>
      <w:pPr>
        <w:pStyle w:val="738"/>
        <w:numPr>
          <w:ilvl w:val="0"/>
          <w:numId w:val="2"/>
        </w:numPr>
        <w:pBdr/>
        <w:spacing w:after="80"/>
        <w:ind/>
        <w:rPr/>
      </w:pPr>
      <w:r>
        <w:rPr>
          <w:sz w:val="22"/>
          <w:szCs w:val="22"/>
        </w:rPr>
        <w:t xml:space="preserve">Compared displayed prices on the product page against the price shown later in the cart and checkout.</w:t>
      </w:r>
      <w:r/>
    </w:p>
    <w:p>
      <w:pPr>
        <w:pStyle w:val="738"/>
        <w:numPr>
          <w:ilvl w:val="0"/>
          <w:numId w:val="2"/>
        </w:numPr>
        <w:pBdr/>
        <w:spacing w:after="80"/>
        <w:ind/>
        <w:rPr/>
      </w:pPr>
      <w:r>
        <w:rPr>
          <w:sz w:val="22"/>
          <w:szCs w:val="22"/>
        </w:rPr>
        <w:t xml:space="preserve">Entered a script-like string into the delivery address field to check input sanitisation.</w:t>
      </w:r>
      <w:r/>
    </w:p>
    <w:p>
      <w:pPr>
        <w:pStyle w:val="738"/>
        <w:numPr>
          <w:ilvl w:val="0"/>
          <w:numId w:val="2"/>
        </w:numPr>
        <w:pBdr/>
        <w:spacing w:after="80"/>
        <w:ind/>
        <w:rPr/>
      </w:pPr>
      <w:r>
        <w:rPr>
          <w:sz w:val="22"/>
          <w:szCs w:val="22"/>
        </w:rPr>
        <w:t xml:space="preserve">Resized the browser to a 375px mobile width and walked through the full checkout flow.</w:t>
      </w:r>
      <w:r/>
    </w:p>
    <w:p>
      <w:pPr>
        <w:pStyle w:val="738"/>
        <w:numPr>
          <w:ilvl w:val="0"/>
          <w:numId w:val="2"/>
        </w:numPr>
        <w:pBdr/>
        <w:spacing w:after="80"/>
        <w:ind/>
        <w:rPr/>
      </w:pPr>
      <w:r>
        <w:rPr>
          <w:sz w:val="22"/>
          <w:szCs w:val="22"/>
        </w:rPr>
        <w:t xml:space="preserve">Attempted to navigate back and forward through checkout steps using the browser's back button mid-flow.</w:t>
      </w:r>
      <w:r/>
    </w:p>
    <w:p>
      <w:pPr>
        <w:pBdr/>
        <w:spacing w:after="100" w:before="180"/>
        <w:ind/>
        <w:rPr/>
      </w:pPr>
      <w:r>
        <w:rPr>
          <w:b/>
          <w:bCs/>
          <w:color w:val="1f1f1f"/>
          <w:sz w:val="22"/>
          <w:szCs w:val="22"/>
        </w:rPr>
        <w:t xml:space="preserve">Observations</w:t>
      </w:r>
      <w:r/>
    </w:p>
    <w:p>
      <w:pPr>
        <w:pBdr/>
        <w:spacing w:after="160" w:line="276" w:lineRule="auto"/>
        <w:ind/>
        <w:rPr/>
      </w:pPr>
      <w:r>
        <w:rPr>
          <w:sz w:val="22"/>
          <w:szCs w:val="22"/>
        </w:rPr>
        <w:t xml:space="preserve">A price discrepancy was found between the product listing and the cart total for at least one produc</w:t>
      </w:r>
      <w:r>
        <w:rPr>
          <w:sz w:val="22"/>
          <w:szCs w:val="22"/>
        </w:rPr>
        <w:t xml:space="preserve">t. The address field appeared to accept unescaped script-like input without visible sanitisation feedback. At 375px width, the 'Place Order' button was partially clipped below the visible viewport, requiring extra scrolling that wasn't obviously indicated.</w:t>
      </w:r>
      <w:r/>
    </w:p>
    <w:p>
      <w:pPr>
        <w:pStyle w:val="731"/>
        <w:pBdr/>
        <w:spacing w:after="160" w:before="320"/>
        <w:ind/>
        <w:rPr/>
      </w:pPr>
      <w:r>
        <w:rPr>
          <w:b/>
          <w:bCs/>
          <w:color w:val="1f4e8c"/>
          <w:sz w:val="28"/>
          <w:szCs w:val="28"/>
        </w:rPr>
        <w:t xml:space="preserve">3. Bug Reports</w:t>
      </w:r>
      <w:r/>
    </w:p>
    <w:p>
      <w:pPr>
        <w:pBdr>
          <w:top w:val="single" w:color="1f4e8c" w:sz="6" w:space="8"/>
        </w:pBdr>
        <w:spacing w:after="100" w:before="320"/>
        <w:ind/>
        <w:rPr/>
      </w:pPr>
      <w:r>
        <w:rPr>
          <w:b/>
          <w:bCs/>
          <w:color w:val="1f4e8c"/>
          <w:sz w:val="24"/>
          <w:szCs w:val="24"/>
        </w:rPr>
        <w:t xml:space="preserve">BUG-01 — Coupon discount applies twice on rapid double-click</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50"/>
        <w:gridCol w:w="2000"/>
        <w:gridCol w:w="2750"/>
      </w:tblGrid>
      <w:tr>
        <w:trPr/>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Severity</w:t>
            </w:r>
            <w:r/>
          </w:p>
        </w:tc>
        <w:tc>
          <w:tcPr>
            <w:tcBorders/>
            <w:tcMar>
              <w:left w:w="100" w:type="dxa"/>
              <w:top w:w="80" w:type="dxa"/>
              <w:right w:w="100" w:type="dxa"/>
              <w:bottom w:w="80" w:type="dxa"/>
            </w:tcMar>
            <w:tcW w:w="275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Priority</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Module</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Cart / Coupons</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Environment</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Chrome, Desktop</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Session</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Session 1</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Status</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Open</w:t>
            </w:r>
            <w:r/>
          </w:p>
        </w:tc>
      </w:tr>
    </w:tbl>
    <w:p>
      <w:pPr>
        <w:pBdr/>
        <w:spacing w:after="120"/>
        <w:ind/>
        <w:rPr/>
      </w:pPr>
      <w:r/>
      <w:r/>
    </w:p>
    <w:p>
      <w:pPr>
        <w:pBdr/>
        <w:spacing w:after="100" w:before="180"/>
        <w:ind/>
        <w:rPr/>
      </w:pPr>
      <w:r>
        <w:rPr>
          <w:b/>
          <w:bCs/>
          <w:color w:val="1f1f1f"/>
          <w:sz w:val="22"/>
          <w:szCs w:val="22"/>
        </w:rPr>
        <w:t xml:space="preserve">Description</w:t>
      </w:r>
      <w:r/>
    </w:p>
    <w:p>
      <w:pPr>
        <w:pBdr/>
        <w:spacing w:after="160" w:line="276" w:lineRule="auto"/>
        <w:ind/>
        <w:rPr/>
      </w:pPr>
      <w:r>
        <w:rPr>
          <w:sz w:val="22"/>
          <w:szCs w:val="22"/>
        </w:rPr>
        <w:t xml:space="preserve">Rapidly double-clicking the 'Apply Coupon' button applies the same discount twice, incorrectly reducing the order total beyond the intended discount.</w:t>
      </w:r>
      <w:r/>
    </w:p>
    <w:p>
      <w:pPr>
        <w:pBdr/>
        <w:spacing w:after="100" w:before="180"/>
        <w:ind/>
        <w:rPr/>
      </w:pPr>
      <w:r>
        <w:rPr>
          <w:b/>
          <w:bCs/>
          <w:color w:val="1f1f1f"/>
          <w:sz w:val="22"/>
          <w:szCs w:val="22"/>
        </w:rPr>
        <w:t xml:space="preserve">Steps to Reproduce</w:t>
      </w:r>
      <w:r/>
    </w:p>
    <w:p>
      <w:pPr>
        <w:pBdr/>
        <w:spacing w:after="80"/>
        <w:ind/>
        <w:rPr/>
      </w:pPr>
      <w:r>
        <w:rPr>
          <w:sz w:val="22"/>
          <w:szCs w:val="22"/>
        </w:rPr>
        <w:t xml:space="preserve">1. Add items to the cart totaling above the coupon's minimum order value.</w:t>
      </w:r>
      <w:r/>
    </w:p>
    <w:p>
      <w:pPr>
        <w:pBdr/>
        <w:spacing w:after="80"/>
        <w:ind/>
        <w:rPr/>
      </w:pPr>
      <w:r>
        <w:rPr>
          <w:sz w:val="22"/>
          <w:szCs w:val="22"/>
        </w:rPr>
        <w:t xml:space="preserve">2. Enter a valid coupon code (e.g., SAVE10) in the coupon field.</w:t>
      </w:r>
      <w:r/>
    </w:p>
    <w:p>
      <w:pPr>
        <w:pBdr/>
        <w:spacing w:after="80"/>
        <w:ind/>
        <w:rPr/>
      </w:pPr>
      <w:r>
        <w:rPr>
          <w:sz w:val="22"/>
          <w:szCs w:val="22"/>
        </w:rPr>
        <w:t xml:space="preserve">3. Rapidly double-click the 'Apply Coupon' button.</w:t>
      </w:r>
      <w:r/>
    </w:p>
    <w:p>
      <w:pPr>
        <w:pBdr/>
        <w:spacing w:after="80"/>
        <w:ind/>
        <w:rPr/>
      </w:pPr>
      <w:r>
        <w:rPr>
          <w:sz w:val="22"/>
          <w:szCs w:val="22"/>
        </w:rPr>
        <w:t xml:space="preserve">4. Observe the cart summary.</w:t>
      </w:r>
      <w:r/>
    </w:p>
    <w:p>
      <w:pPr>
        <w:pBdr/>
        <w:spacing w:after="100" w:before="180"/>
        <w:ind/>
        <w:rPr/>
      </w:pPr>
      <w:r>
        <w:rPr>
          <w:b/>
          <w:bCs/>
          <w:color w:val="2e7d32"/>
          <w:sz w:val="22"/>
          <w:szCs w:val="22"/>
        </w:rPr>
        <w:t xml:space="preserve">Expected Result</w:t>
      </w:r>
      <w:r/>
    </w:p>
    <w:p>
      <w:pPr>
        <w:pBdr/>
        <w:spacing w:after="160" w:line="276" w:lineRule="auto"/>
        <w:ind/>
        <w:rPr/>
      </w:pPr>
      <w:r>
        <w:rPr>
          <w:sz w:val="22"/>
          <w:szCs w:val="22"/>
        </w:rPr>
        <w:t xml:space="preserve">The coupon should be applied once, and a second application attempt should either be blocked or show 'coupon already applied'.</w:t>
      </w:r>
      <w:r/>
    </w:p>
    <w:p>
      <w:pPr>
        <w:pBdr/>
        <w:spacing w:after="100" w:before="180"/>
        <w:ind/>
        <w:rPr/>
      </w:pPr>
      <w:r>
        <w:rPr>
          <w:b/>
          <w:bCs/>
          <w:color w:val="c0392b"/>
          <w:sz w:val="22"/>
          <w:szCs w:val="22"/>
        </w:rPr>
        <w:t xml:space="preserve">Actual Result</w:t>
      </w:r>
      <w:r/>
    </w:p>
    <w:p>
      <w:pPr>
        <w:pBdr/>
        <w:spacing w:after="160" w:line="276" w:lineRule="auto"/>
        <w:ind/>
        <w:rPr/>
      </w:pPr>
      <w:r>
        <w:rPr>
          <w:sz w:val="22"/>
          <w:szCs w:val="22"/>
        </w:rPr>
        <w:t xml:space="preserve">The discount line appears twice in the cart summary and the total is reduced by double the intended amount.</w:t>
      </w:r>
      <w:r/>
    </w:p>
    <w:p>
      <w:pPr>
        <w:pBdr/>
        <w:spacing w:after="100" w:before="180"/>
        <w:ind/>
        <w:rPr/>
      </w:pPr>
      <w:r>
        <w:rPr>
          <w:b/>
          <w:bCs/>
          <w:color w:val="1f1f1f"/>
          <w:sz w:val="22"/>
          <w:szCs w:val="22"/>
        </w:rPr>
        <w:t xml:space="preserve">Evidence</w:t>
      </w:r>
      <w:r/>
    </w:p>
    <w:p>
      <w:pPr>
        <w:pBdr/>
        <w:spacing w:after="120" w:before="120"/>
        <w:ind/>
        <w:jc w:val="center"/>
        <w:rPr/>
      </w:pPr>
      <w:r>
        <mc:AlternateContent>
          <mc:Choice Requires="wpg">
            <w:drawing>
              <wp:inline xmlns:wp="http://schemas.openxmlformats.org/drawingml/2006/wordprocessingDrawing" distT="0" distB="0" distL="0" distR="0">
                <wp:extent cx="4762500" cy="29622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762500"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00pt;height:233.25pt;mso-wrap-distance-left:0.00pt;mso-wrap-distance-top:0.00pt;mso-wrap-distance-right:0.00pt;mso-wrap-distance-bottom:0.00pt;z-index:1;" stroked="false">
                <v:imagedata r:id="rId11" o:title=""/>
                <o:lock v:ext="edit" rotation="t"/>
              </v:shape>
            </w:pict>
          </mc:Fallback>
        </mc:AlternateContent>
      </w:r>
      <w:r/>
    </w:p>
    <w:p>
      <w:pPr>
        <w:pBdr/>
        <w:spacing w:after="200"/>
        <w:ind/>
        <w:jc w:val="center"/>
        <w:rPr/>
      </w:pPr>
      <w:r>
        <w:rPr>
          <w:i/>
          <w:iCs/>
          <w:color w:val="666666"/>
          <w:sz w:val="18"/>
          <w:szCs w:val="18"/>
        </w:rPr>
        <w:t xml:space="preserve">Figure 1 — Coupon SAVE10 applied twice, discount stacked incorrectly.</w:t>
      </w:r>
      <w:r/>
    </w:p>
    <w:p>
      <w:pPr>
        <w:pBdr>
          <w:top w:val="single" w:color="1f4e8c" w:sz="6" w:space="8"/>
        </w:pBdr>
        <w:spacing w:after="100" w:before="320"/>
        <w:ind/>
        <w:rPr/>
      </w:pPr>
      <w:r>
        <w:rPr>
          <w:b/>
          <w:bCs/>
          <w:color w:val="1f4e8c"/>
          <w:sz w:val="24"/>
          <w:szCs w:val="24"/>
        </w:rPr>
        <w:t xml:space="preserve">BUG-02 — Price mismatch between product page and cart</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50"/>
        <w:gridCol w:w="2000"/>
        <w:gridCol w:w="2750"/>
      </w:tblGrid>
      <w:tr>
        <w:trPr/>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Severity</w:t>
            </w:r>
            <w:r/>
          </w:p>
        </w:tc>
        <w:tc>
          <w:tcPr>
            <w:tcBorders/>
            <w:tcMar>
              <w:left w:w="100" w:type="dxa"/>
              <w:top w:w="80" w:type="dxa"/>
              <w:right w:w="100" w:type="dxa"/>
              <w:bottom w:w="80" w:type="dxa"/>
            </w:tcMar>
            <w:tcW w:w="2750" w:type="dxa"/>
          </w:tcPr>
          <w:p>
            <w:pPr>
              <w:pBdr/>
              <w:spacing/>
              <w:ind/>
              <w:rPr/>
            </w:pPr>
            <w:r>
              <w:rPr>
                <w:b/>
                <w:bCs/>
                <w:color w:val="c0392b"/>
                <w:sz w:val="20"/>
                <w:szCs w:val="20"/>
              </w:rPr>
              <w:t xml:space="preserve">Critical</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Priority</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Module</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Product / Cart</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Environment</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Chrome, Desktop</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Session</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Session 3</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Status</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Open</w:t>
            </w:r>
            <w:r/>
          </w:p>
        </w:tc>
      </w:tr>
    </w:tbl>
    <w:p>
      <w:pPr>
        <w:pBdr/>
        <w:spacing w:after="120"/>
        <w:ind/>
        <w:rPr/>
      </w:pPr>
      <w:r/>
      <w:r/>
    </w:p>
    <w:p>
      <w:pPr>
        <w:pBdr/>
        <w:spacing w:after="100" w:before="180"/>
        <w:ind/>
        <w:rPr/>
      </w:pPr>
      <w:r>
        <w:rPr>
          <w:b/>
          <w:bCs/>
          <w:color w:val="1f1f1f"/>
          <w:sz w:val="22"/>
          <w:szCs w:val="22"/>
        </w:rPr>
        <w:t xml:space="preserve">Description</w:t>
      </w:r>
      <w:r/>
    </w:p>
    <w:p>
      <w:pPr>
        <w:pBdr/>
        <w:spacing w:after="160" w:line="276" w:lineRule="auto"/>
        <w:ind/>
        <w:rPr/>
      </w:pPr>
      <w:r>
        <w:rPr>
          <w:sz w:val="22"/>
          <w:szCs w:val="22"/>
        </w:rPr>
        <w:t xml:space="preserve">The price shown on the product detail page does not match the price charged for the same item once it reaches the cart, creating a pricing inconsistency that could affect customer trust and order accuracy.</w:t>
      </w:r>
      <w:r/>
    </w:p>
    <w:p>
      <w:pPr>
        <w:pBdr/>
        <w:spacing w:after="100" w:before="180"/>
        <w:ind/>
        <w:rPr/>
      </w:pPr>
      <w:r>
        <w:rPr>
          <w:b/>
          <w:bCs/>
          <w:color w:val="1f1f1f"/>
          <w:sz w:val="22"/>
          <w:szCs w:val="22"/>
        </w:rPr>
        <w:t xml:space="preserve">Steps to Reproduce</w:t>
      </w:r>
      <w:r/>
    </w:p>
    <w:p>
      <w:pPr>
        <w:pBdr/>
        <w:spacing w:after="80"/>
        <w:ind/>
        <w:rPr/>
      </w:pPr>
      <w:r>
        <w:rPr>
          <w:sz w:val="22"/>
          <w:szCs w:val="22"/>
        </w:rPr>
        <w:t xml:space="preserve">1. Open a product detail page and note the listed price (e.g., ₹1,999 for Wireless Headphones).</w:t>
      </w:r>
      <w:r/>
    </w:p>
    <w:p>
      <w:pPr>
        <w:pBdr/>
        <w:spacing w:after="80"/>
        <w:ind/>
        <w:rPr/>
      </w:pPr>
      <w:r>
        <w:rPr>
          <w:sz w:val="22"/>
          <w:szCs w:val="22"/>
        </w:rPr>
        <w:t xml:space="preserve">2. Add the product to the cart.</w:t>
      </w:r>
      <w:r/>
    </w:p>
    <w:p>
      <w:pPr>
        <w:pBdr/>
        <w:spacing w:after="80"/>
        <w:ind/>
        <w:rPr/>
      </w:pPr>
      <w:r>
        <w:rPr>
          <w:sz w:val="22"/>
          <w:szCs w:val="22"/>
        </w:rPr>
        <w:t xml:space="preserve">3. Open the cart page and check the price shown for the same item.</w:t>
      </w:r>
      <w:r/>
    </w:p>
    <w:p>
      <w:pPr>
        <w:pBdr/>
        <w:spacing w:after="100" w:before="180"/>
        <w:ind/>
        <w:rPr/>
      </w:pPr>
      <w:r>
        <w:rPr>
          <w:b/>
          <w:bCs/>
          <w:color w:val="2e7d32"/>
          <w:sz w:val="22"/>
          <w:szCs w:val="22"/>
        </w:rPr>
        <w:t xml:space="preserve">Expected Result</w:t>
      </w:r>
      <w:r/>
    </w:p>
    <w:p>
      <w:pPr>
        <w:pBdr/>
        <w:spacing w:after="160" w:line="276" w:lineRule="auto"/>
        <w:ind/>
        <w:rPr/>
      </w:pPr>
      <w:r>
        <w:rPr>
          <w:sz w:val="22"/>
          <w:szCs w:val="22"/>
        </w:rPr>
        <w:t xml:space="preserve">The price shown in the cart should exactly match the price shown on the product page at the time of adding to cart.</w:t>
      </w:r>
      <w:r/>
    </w:p>
    <w:p>
      <w:pPr>
        <w:pBdr/>
        <w:spacing w:after="100" w:before="180"/>
        <w:ind/>
        <w:rPr/>
      </w:pPr>
      <w:r>
        <w:rPr>
          <w:b/>
          <w:bCs/>
          <w:color w:val="c0392b"/>
          <w:sz w:val="22"/>
          <w:szCs w:val="22"/>
        </w:rPr>
        <w:t xml:space="preserve">Actual Result</w:t>
      </w:r>
      <w:r/>
    </w:p>
    <w:p>
      <w:pPr>
        <w:pBdr/>
        <w:spacing w:after="160" w:line="276" w:lineRule="auto"/>
        <w:ind/>
        <w:rPr/>
      </w:pPr>
      <w:r>
        <w:rPr>
          <w:sz w:val="22"/>
          <w:szCs w:val="22"/>
        </w:rPr>
        <w:t xml:space="preserve">The cart displays a higher price (₹2,249) than the product page (₹1,999) for the same item and variant.</w:t>
      </w:r>
      <w:r/>
    </w:p>
    <w:p>
      <w:pPr>
        <w:pBdr/>
        <w:spacing w:after="100" w:before="180"/>
        <w:ind/>
        <w:rPr/>
      </w:pPr>
      <w:r>
        <w:rPr>
          <w:b/>
          <w:bCs/>
          <w:color w:val="1f1f1f"/>
          <w:sz w:val="22"/>
          <w:szCs w:val="22"/>
        </w:rPr>
        <w:t xml:space="preserve">Evidence</w:t>
      </w:r>
      <w:r/>
    </w:p>
    <w:p>
      <w:pPr>
        <w:pBdr/>
        <w:spacing w:after="120" w:before="120"/>
        <w:ind/>
        <w:jc w:val="center"/>
        <w:rPr/>
      </w:pPr>
      <w:r>
        <mc:AlternateContent>
          <mc:Choice Requires="wpg">
            <w:drawing>
              <wp:inline xmlns:wp="http://schemas.openxmlformats.org/drawingml/2006/wordprocessingDrawing" distT="0" distB="0" distL="0" distR="0">
                <wp:extent cx="4762500" cy="29622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762500"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00pt;height:233.25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i/>
          <w:iCs/>
          <w:color w:val="666666"/>
          <w:sz w:val="18"/>
          <w:szCs w:val="18"/>
        </w:rPr>
        <w:t xml:space="preserve">Figure 2 — Product page price vs. cart price for the same item.</w:t>
      </w:r>
      <w:r/>
    </w:p>
    <w:p>
      <w:pPr>
        <w:pBdr>
          <w:top w:val="single" w:color="1f4e8c" w:sz="6" w:space="8"/>
        </w:pBdr>
        <w:spacing w:after="100" w:before="320"/>
        <w:ind/>
        <w:rPr/>
      </w:pPr>
      <w:r>
        <w:rPr>
          <w:b/>
          <w:bCs/>
          <w:color w:val="1f4e8c"/>
          <w:sz w:val="24"/>
          <w:szCs w:val="24"/>
        </w:rPr>
        <w:t xml:space="preserve">BUG-03 — 'Place Order' button partially clipped on mobile (375px) checkout</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50"/>
        <w:gridCol w:w="2000"/>
        <w:gridCol w:w="2750"/>
      </w:tblGrid>
      <w:tr>
        <w:trPr/>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Severity</w:t>
            </w:r>
            <w:r/>
          </w:p>
        </w:tc>
        <w:tc>
          <w:tcPr>
            <w:tcBorders/>
            <w:tcMar>
              <w:left w:w="100" w:type="dxa"/>
              <w:top w:w="80" w:type="dxa"/>
              <w:right w:w="100" w:type="dxa"/>
              <w:bottom w:w="80" w:type="dxa"/>
            </w:tcMar>
            <w:tcW w:w="275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Priority</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Medium</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Module</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Checkout / Responsiveness</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Environment</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Chrome, mobile emulation, 375px width</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Session</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Session 3</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Status</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Open</w:t>
            </w:r>
            <w:r/>
          </w:p>
        </w:tc>
      </w:tr>
    </w:tbl>
    <w:p>
      <w:pPr>
        <w:pBdr/>
        <w:spacing w:after="120"/>
        <w:ind/>
        <w:rPr/>
      </w:pPr>
      <w:r/>
      <w:r/>
    </w:p>
    <w:p>
      <w:pPr>
        <w:pBdr/>
        <w:spacing w:after="100" w:before="180"/>
        <w:ind/>
        <w:rPr/>
      </w:pPr>
      <w:r>
        <w:rPr>
          <w:b/>
          <w:bCs/>
          <w:color w:val="1f1f1f"/>
          <w:sz w:val="22"/>
          <w:szCs w:val="22"/>
        </w:rPr>
        <w:t xml:space="preserve">Description</w:t>
      </w:r>
      <w:r/>
    </w:p>
    <w:p>
      <w:pPr>
        <w:pBdr/>
        <w:spacing w:after="160" w:line="276" w:lineRule="auto"/>
        <w:ind/>
        <w:rPr/>
      </w:pPr>
      <w:r>
        <w:rPr>
          <w:sz w:val="22"/>
          <w:szCs w:val="22"/>
        </w:rPr>
        <w:t xml:space="preserve">On narrow mobile viewports, the 'Place Order' button at the bottom of the checkout page is partially cut off, making it harder for users to notice and tap without extra scrolling.</w:t>
      </w:r>
      <w:r/>
    </w:p>
    <w:p>
      <w:pPr>
        <w:pBdr/>
        <w:spacing w:after="100" w:before="180"/>
        <w:ind/>
        <w:rPr/>
      </w:pPr>
      <w:r>
        <w:rPr>
          <w:b/>
          <w:bCs/>
          <w:color w:val="1f1f1f"/>
          <w:sz w:val="22"/>
          <w:szCs w:val="22"/>
        </w:rPr>
        <w:t xml:space="preserve">Steps to Reproduce</w:t>
      </w:r>
      <w:r/>
    </w:p>
    <w:p>
      <w:pPr>
        <w:pBdr/>
        <w:spacing w:after="80"/>
        <w:ind/>
        <w:rPr/>
      </w:pPr>
      <w:r>
        <w:rPr>
          <w:sz w:val="22"/>
          <w:szCs w:val="22"/>
        </w:rPr>
        <w:t xml:space="preserve">1. Open the checkout page in a browser set to 375px viewport width (or an equivalent mobile device).</w:t>
      </w:r>
      <w:r/>
    </w:p>
    <w:p>
      <w:pPr>
        <w:pBdr/>
        <w:spacing w:after="80"/>
        <w:ind/>
        <w:rPr/>
      </w:pPr>
      <w:r>
        <w:rPr>
          <w:sz w:val="22"/>
          <w:szCs w:val="22"/>
        </w:rPr>
        <w:t xml:space="preserve">2. Scroll to the bottom of the checkout form.</w:t>
      </w:r>
      <w:r/>
    </w:p>
    <w:p>
      <w:pPr>
        <w:pBdr/>
        <w:spacing w:after="80"/>
        <w:ind/>
        <w:rPr/>
      </w:pPr>
      <w:r>
        <w:rPr>
          <w:sz w:val="22"/>
          <w:szCs w:val="22"/>
        </w:rPr>
        <w:t xml:space="preserve">3. Observe the position and visibility of the 'Place Order' button.</w:t>
      </w:r>
      <w:r/>
    </w:p>
    <w:p>
      <w:pPr>
        <w:pBdr/>
        <w:spacing w:after="100" w:before="180"/>
        <w:ind/>
        <w:rPr/>
      </w:pPr>
      <w:r>
        <w:rPr>
          <w:b/>
          <w:bCs/>
          <w:color w:val="2e7d32"/>
          <w:sz w:val="22"/>
          <w:szCs w:val="22"/>
        </w:rPr>
        <w:t xml:space="preserve">Expected Result</w:t>
      </w:r>
      <w:r/>
    </w:p>
    <w:p>
      <w:pPr>
        <w:pBdr/>
        <w:spacing w:after="160" w:line="276" w:lineRule="auto"/>
        <w:ind/>
        <w:rPr/>
      </w:pPr>
      <w:r>
        <w:rPr>
          <w:sz w:val="22"/>
          <w:szCs w:val="22"/>
        </w:rPr>
        <w:t xml:space="preserve">The 'Place Order' button should be fully visible and comfortably tappable within the viewport, ideally without requiring additional scrolling beyond the natural form flow.</w:t>
      </w:r>
      <w:r/>
    </w:p>
    <w:p>
      <w:pPr>
        <w:pBdr/>
        <w:spacing w:after="100" w:before="180"/>
        <w:ind/>
        <w:rPr/>
      </w:pPr>
      <w:r>
        <w:rPr>
          <w:b/>
          <w:bCs/>
          <w:color w:val="c0392b"/>
          <w:sz w:val="22"/>
          <w:szCs w:val="22"/>
        </w:rPr>
        <w:t xml:space="preserve">Actual Result</w:t>
      </w:r>
      <w:r/>
    </w:p>
    <w:p>
      <w:pPr>
        <w:pBdr/>
        <w:spacing w:after="160" w:line="276" w:lineRule="auto"/>
        <w:ind/>
        <w:rPr/>
      </w:pPr>
      <w:r>
        <w:rPr>
          <w:sz w:val="22"/>
          <w:szCs w:val="22"/>
        </w:rPr>
        <w:t xml:space="preserve">The button extends beyond the visible viewport edge and is partially clipped, with no clear visual cue prompting the user to scroll further.</w:t>
      </w:r>
      <w:r/>
    </w:p>
    <w:p>
      <w:pPr>
        <w:pBdr/>
        <w:spacing w:after="100" w:before="180"/>
        <w:ind/>
        <w:rPr/>
      </w:pPr>
      <w:r>
        <w:rPr>
          <w:b/>
          <w:bCs/>
          <w:color w:val="1f1f1f"/>
          <w:sz w:val="22"/>
          <w:szCs w:val="22"/>
        </w:rPr>
        <w:t xml:space="preserve">Evidence</w:t>
      </w:r>
      <w:r/>
    </w:p>
    <w:p>
      <w:pPr>
        <w:pBdr/>
        <w:spacing w:after="120" w:before="120"/>
        <w:ind/>
        <w:jc w:val="center"/>
        <w:rPr/>
      </w:pPr>
      <w:r>
        <mc:AlternateContent>
          <mc:Choice Requires="wpg">
            <w:drawing>
              <wp:inline xmlns:wp="http://schemas.openxmlformats.org/drawingml/2006/wordprocessingDrawing" distT="0" distB="0" distL="0" distR="0">
                <wp:extent cx="4762500" cy="31242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762500" cy="3124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5.00pt;height:246.0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i/>
          <w:iCs/>
          <w:color w:val="666666"/>
          <w:sz w:val="18"/>
          <w:szCs w:val="18"/>
        </w:rPr>
        <w:t xml:space="preserve">Figure 3 — Checkout screen at 375px width; button partially clipped.</w:t>
      </w:r>
      <w:r/>
    </w:p>
    <w:p>
      <w:pPr>
        <w:pBdr>
          <w:top w:val="single" w:color="1f4e8c" w:sz="6" w:space="8"/>
        </w:pBdr>
        <w:spacing w:after="100" w:before="320"/>
        <w:ind/>
        <w:rPr/>
      </w:pPr>
      <w:r>
        <w:rPr>
          <w:b/>
          <w:bCs/>
          <w:color w:val="1f4e8c"/>
          <w:sz w:val="24"/>
          <w:szCs w:val="24"/>
        </w:rPr>
        <w:t xml:space="preserve">BUG-04 — Wishlist heart icon doesn't update after item removal</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50"/>
        <w:gridCol w:w="2000"/>
        <w:gridCol w:w="2750"/>
      </w:tblGrid>
      <w:tr>
        <w:trPr/>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Severity</w:t>
            </w:r>
            <w:r/>
          </w:p>
        </w:tc>
        <w:tc>
          <w:tcPr>
            <w:tcBorders/>
            <w:tcMar>
              <w:left w:w="100" w:type="dxa"/>
              <w:top w:w="80" w:type="dxa"/>
              <w:right w:w="100" w:type="dxa"/>
              <w:bottom w:w="80" w:type="dxa"/>
            </w:tcMar>
            <w:tcW w:w="2750" w:type="dxa"/>
          </w:tcPr>
          <w:p>
            <w:pPr>
              <w:pBdr/>
              <w:spacing/>
              <w:ind/>
              <w:rPr/>
            </w:pPr>
            <w:r>
              <w:rPr>
                <w:b/>
                <w:bCs/>
                <w:color w:val="2e7d32"/>
                <w:sz w:val="20"/>
                <w:szCs w:val="20"/>
              </w:rPr>
              <w:t xml:space="preserve">Minor</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Priority</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Low</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Module</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Wishlist</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Environment</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Chrome, Desktop</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Session</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Session 2</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Status</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Open</w:t>
            </w:r>
            <w:r/>
          </w:p>
        </w:tc>
      </w:tr>
    </w:tbl>
    <w:p>
      <w:pPr>
        <w:pBdr/>
        <w:spacing w:after="120"/>
        <w:ind/>
        <w:rPr/>
      </w:pPr>
      <w:r/>
      <w:r/>
    </w:p>
    <w:p>
      <w:pPr>
        <w:pBdr/>
        <w:spacing w:after="100" w:before="180"/>
        <w:ind/>
        <w:rPr/>
      </w:pPr>
      <w:r>
        <w:rPr>
          <w:b/>
          <w:bCs/>
          <w:color w:val="1f1f1f"/>
          <w:sz w:val="22"/>
          <w:szCs w:val="22"/>
        </w:rPr>
        <w:t xml:space="preserve">Description</w:t>
      </w:r>
      <w:r/>
    </w:p>
    <w:p>
      <w:pPr>
        <w:pBdr/>
        <w:spacing w:after="160" w:line="276" w:lineRule="auto"/>
        <w:ind/>
        <w:rPr/>
      </w:pPr>
      <w:r>
        <w:rPr>
          <w:sz w:val="22"/>
          <w:szCs w:val="22"/>
        </w:rPr>
        <w:t xml:space="preserve">After removing an item from the wishlist via the product page, the heart/wishlist icon on that product remains visually 'filled' (indicating it's still wishlisted) even though the Wishlist page correctly shows the item as removed.</w:t>
      </w:r>
      <w:r/>
    </w:p>
    <w:p>
      <w:pPr>
        <w:pBdr/>
        <w:spacing w:after="100" w:before="180"/>
        <w:ind/>
        <w:rPr/>
      </w:pPr>
      <w:r>
        <w:rPr>
          <w:b/>
          <w:bCs/>
          <w:color w:val="1f1f1f"/>
          <w:sz w:val="22"/>
          <w:szCs w:val="22"/>
        </w:rPr>
        <w:t xml:space="preserve">Steps to Reproduce</w:t>
      </w:r>
      <w:r/>
    </w:p>
    <w:p>
      <w:pPr>
        <w:pBdr/>
        <w:spacing w:after="80"/>
        <w:ind/>
        <w:rPr/>
      </w:pPr>
      <w:r>
        <w:rPr>
          <w:sz w:val="22"/>
          <w:szCs w:val="22"/>
        </w:rPr>
        <w:t xml:space="preserve">1. Add a product to the wishlist from its product page (heart icon becomes filled).</w:t>
      </w:r>
      <w:r/>
    </w:p>
    <w:p>
      <w:pPr>
        <w:pBdr/>
        <w:spacing w:after="80"/>
        <w:ind/>
        <w:rPr/>
      </w:pPr>
      <w:r>
        <w:rPr>
          <w:sz w:val="22"/>
          <w:szCs w:val="22"/>
        </w:rPr>
        <w:t xml:space="preserve">2. Navigate to the Wishlist page and remove the item from there.</w:t>
      </w:r>
      <w:r/>
    </w:p>
    <w:p>
      <w:pPr>
        <w:pBdr/>
        <w:spacing w:after="80"/>
        <w:ind/>
        <w:rPr/>
      </w:pPr>
      <w:r>
        <w:rPr>
          <w:sz w:val="22"/>
          <w:szCs w:val="22"/>
        </w:rPr>
        <w:t xml:space="preserve">3. Return to the product's page without refreshing the browser.</w:t>
      </w:r>
      <w:r/>
    </w:p>
    <w:p>
      <w:pPr>
        <w:pBdr/>
        <w:spacing w:after="80"/>
        <w:ind/>
        <w:rPr/>
      </w:pPr>
      <w:r>
        <w:rPr>
          <w:sz w:val="22"/>
          <w:szCs w:val="22"/>
        </w:rPr>
        <w:t xml:space="preserve">4. Observe the state of the heart/wishlist icon.</w:t>
      </w:r>
      <w:r/>
    </w:p>
    <w:p>
      <w:pPr>
        <w:pBdr/>
        <w:spacing w:after="100" w:before="180"/>
        <w:ind/>
        <w:rPr/>
      </w:pPr>
      <w:r>
        <w:rPr>
          <w:b/>
          <w:bCs/>
          <w:color w:val="2e7d32"/>
          <w:sz w:val="22"/>
          <w:szCs w:val="22"/>
        </w:rPr>
        <w:t xml:space="preserve">Expected Result</w:t>
      </w:r>
      <w:r/>
    </w:p>
    <w:p>
      <w:pPr>
        <w:pBdr/>
        <w:spacing w:after="160" w:line="276" w:lineRule="auto"/>
        <w:ind/>
        <w:rPr/>
      </w:pPr>
      <w:r>
        <w:rPr>
          <w:sz w:val="22"/>
          <w:szCs w:val="22"/>
        </w:rPr>
        <w:t xml:space="preserve">The heart icon on the product page should reflect the current wishlist state (unfilled) immediately after removal, without requiring a manual page refresh.</w:t>
      </w:r>
      <w:r/>
    </w:p>
    <w:p>
      <w:pPr>
        <w:pBdr/>
        <w:spacing w:after="100" w:before="180"/>
        <w:ind/>
        <w:rPr/>
      </w:pPr>
      <w:r>
        <w:rPr>
          <w:b/>
          <w:bCs/>
          <w:color w:val="c0392b"/>
          <w:sz w:val="22"/>
          <w:szCs w:val="22"/>
        </w:rPr>
        <w:t xml:space="preserve">Actual Result</w:t>
      </w:r>
      <w:r/>
    </w:p>
    <w:p>
      <w:pPr>
        <w:pBdr/>
        <w:spacing w:after="160" w:line="276" w:lineRule="auto"/>
        <w:ind/>
        <w:rPr/>
      </w:pPr>
      <w:r>
        <w:rPr>
          <w:sz w:val="22"/>
          <w:szCs w:val="22"/>
        </w:rPr>
        <w:t xml:space="preserve">The heart icon remains filled on the product page despite the item no longer being in the wishlist, until the page is manually refreshed.</w:t>
      </w:r>
      <w:r/>
    </w:p>
    <w:p>
      <w:pPr>
        <w:pBdr/>
        <w:spacing w:after="100" w:before="180"/>
        <w:ind/>
        <w:rPr/>
      </w:pPr>
      <w:r>
        <w:rPr>
          <w:b/>
          <w:bCs/>
          <w:color w:val="1f1f1f"/>
          <w:sz w:val="22"/>
          <w:szCs w:val="22"/>
        </w:rPr>
        <w:t xml:space="preserve">Evidence</w:t>
      </w:r>
      <w:r/>
    </w:p>
    <w:p>
      <w:pPr>
        <w:pBdr/>
        <w:spacing w:after="120" w:before="120"/>
        <w:ind/>
        <w:jc w:val="center"/>
        <w:rPr/>
      </w:pPr>
      <w:r>
        <mc:AlternateContent>
          <mc:Choice Requires="wpg">
            <w:drawing>
              <wp:inline xmlns:wp="http://schemas.openxmlformats.org/drawingml/2006/wordprocessingDrawing" distT="0" distB="0" distL="0" distR="0">
                <wp:extent cx="4762500" cy="296227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762500"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5.00pt;height:233.25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i/>
          <w:iCs/>
          <w:color w:val="666666"/>
          <w:sz w:val="18"/>
          <w:szCs w:val="18"/>
        </w:rPr>
        <w:t xml:space="preserve">Figure 4 — Wishlist shows 0 items, but product icon still appears filled.</w:t>
      </w:r>
      <w:r/>
    </w:p>
    <w:p>
      <w:pPr>
        <w:pBdr>
          <w:top w:val="single" w:color="1f4e8c" w:sz="6" w:space="8"/>
        </w:pBdr>
        <w:spacing w:after="100" w:before="320"/>
        <w:ind/>
        <w:rPr/>
      </w:pPr>
      <w:r>
        <w:rPr>
          <w:b/>
          <w:bCs/>
          <w:color w:val="1f4e8c"/>
          <w:sz w:val="24"/>
          <w:szCs w:val="24"/>
        </w:rPr>
        <w:t xml:space="preserve">BUG-05 — Search with special characters returns server error</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50"/>
        <w:gridCol w:w="2000"/>
        <w:gridCol w:w="2750"/>
      </w:tblGrid>
      <w:tr>
        <w:trPr/>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c>
          <w:tcPr>
            <w:shd w:val="clear" w:color="auto" w:fill="1f4e8c"/>
            <w:tcBorders/>
            <w:tcMar>
              <w:left w:w="100" w:type="dxa"/>
              <w:top w:w="80" w:type="dxa"/>
              <w:right w:w="100" w:type="dxa"/>
              <w:bottom w:w="80" w:type="dxa"/>
            </w:tcMar>
            <w:tcW w:w="2000" w:type="dxa"/>
          </w:tcPr>
          <w:p>
            <w:pPr>
              <w:pBdr/>
              <w:spacing/>
              <w:ind/>
              <w:rPr/>
            </w:pPr>
            <w:r>
              <w:rPr>
                <w:b/>
                <w:bCs/>
                <w:color w:val="ffffff"/>
                <w:sz w:val="20"/>
                <w:szCs w:val="20"/>
              </w:rPr>
              <w:t xml:space="preserve">Field</w:t>
            </w:r>
            <w:r/>
          </w:p>
        </w:tc>
        <w:tc>
          <w:tcPr>
            <w:shd w:val="clear" w:color="auto" w:fill="1f4e8c"/>
            <w:tcBorders/>
            <w:tcMar>
              <w:left w:w="100" w:type="dxa"/>
              <w:top w:w="80" w:type="dxa"/>
              <w:right w:w="100" w:type="dxa"/>
              <w:bottom w:w="80" w:type="dxa"/>
            </w:tcMar>
            <w:tcW w:w="2750" w:type="dxa"/>
          </w:tcPr>
          <w:p>
            <w:pPr>
              <w:pBdr/>
              <w:spacing/>
              <w:ind/>
              <w:rPr/>
            </w:pPr>
            <w:r>
              <w:rPr>
                <w:b/>
                <w:bCs/>
                <w:color w:val="ffffff"/>
                <w:sz w:val="20"/>
                <w:szCs w:val="20"/>
              </w:rPr>
              <w:t xml:space="preserve">Value</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Severity</w:t>
            </w:r>
            <w:r/>
          </w:p>
        </w:tc>
        <w:tc>
          <w:tcPr>
            <w:tcBorders/>
            <w:tcMar>
              <w:left w:w="100" w:type="dxa"/>
              <w:top w:w="80" w:type="dxa"/>
              <w:right w:w="100" w:type="dxa"/>
              <w:bottom w:w="80" w:type="dxa"/>
            </w:tcMar>
            <w:tcW w:w="275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Priority</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High</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Module</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Search</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Environment</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Chrome, Desktop</w:t>
            </w:r>
            <w:r/>
          </w:p>
        </w:tc>
      </w:tr>
      <w:tr>
        <w:trPr/>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Session</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Session 2</w:t>
            </w:r>
            <w:r/>
          </w:p>
        </w:tc>
        <w:tc>
          <w:tcPr>
            <w:shd w:val="clear" w:color="auto" w:fill="e9f0fa"/>
            <w:tcBorders/>
            <w:tcMar>
              <w:left w:w="100" w:type="dxa"/>
              <w:top w:w="80" w:type="dxa"/>
              <w:right w:w="100" w:type="dxa"/>
              <w:bottom w:w="80" w:type="dxa"/>
            </w:tcMar>
            <w:tcW w:w="2000" w:type="dxa"/>
          </w:tcPr>
          <w:p>
            <w:pPr>
              <w:pBdr/>
              <w:spacing/>
              <w:ind/>
              <w:rPr/>
            </w:pPr>
            <w:r>
              <w:rPr>
                <w:b/>
                <w:bCs/>
                <w:color w:val="1f1f1f"/>
                <w:sz w:val="20"/>
                <w:szCs w:val="20"/>
              </w:rPr>
              <w:t xml:space="preserve">Status</w:t>
            </w:r>
            <w:r/>
          </w:p>
        </w:tc>
        <w:tc>
          <w:tcPr>
            <w:tcBorders/>
            <w:tcMar>
              <w:left w:w="100" w:type="dxa"/>
              <w:top w:w="80" w:type="dxa"/>
              <w:right w:w="100" w:type="dxa"/>
              <w:bottom w:w="80" w:type="dxa"/>
            </w:tcMar>
            <w:tcW w:w="2750" w:type="dxa"/>
          </w:tcPr>
          <w:p>
            <w:pPr>
              <w:pBdr/>
              <w:spacing/>
              <w:ind/>
              <w:rPr/>
            </w:pPr>
            <w:r>
              <w:rPr>
                <w:b w:val="0"/>
                <w:bCs w:val="0"/>
                <w:color w:val="1f1f1f"/>
                <w:sz w:val="20"/>
                <w:szCs w:val="20"/>
              </w:rPr>
              <w:t xml:space="preserve">Open</w:t>
            </w:r>
            <w:r/>
          </w:p>
        </w:tc>
      </w:tr>
    </w:tbl>
    <w:p>
      <w:pPr>
        <w:pBdr/>
        <w:spacing w:after="120"/>
        <w:ind/>
        <w:rPr/>
      </w:pPr>
      <w:r/>
      <w:r/>
    </w:p>
    <w:p>
      <w:pPr>
        <w:pBdr/>
        <w:spacing w:after="100" w:before="180"/>
        <w:ind/>
        <w:rPr/>
      </w:pPr>
      <w:r>
        <w:rPr>
          <w:b/>
          <w:bCs/>
          <w:color w:val="1f1f1f"/>
          <w:sz w:val="22"/>
          <w:szCs w:val="22"/>
        </w:rPr>
        <w:t xml:space="preserve">Description</w:t>
      </w:r>
      <w:r/>
    </w:p>
    <w:p>
      <w:pPr>
        <w:pBdr/>
        <w:spacing w:after="160" w:line="276" w:lineRule="auto"/>
        <w:ind/>
        <w:rPr/>
      </w:pPr>
      <w:r>
        <w:rPr>
          <w:sz w:val="22"/>
          <w:szCs w:val="22"/>
        </w:rPr>
        <w:t xml:space="preserve">Entering certain special characters into the search bar causes the results page to return a server error instead of a graceful 'no results found' message, indicating a lack of input handling on the search query.</w:t>
      </w:r>
      <w:r/>
    </w:p>
    <w:p>
      <w:pPr>
        <w:pBdr/>
        <w:spacing w:after="100" w:before="180"/>
        <w:ind/>
        <w:rPr/>
      </w:pPr>
      <w:r>
        <w:rPr>
          <w:b/>
          <w:bCs/>
          <w:color w:val="1f1f1f"/>
          <w:sz w:val="22"/>
          <w:szCs w:val="22"/>
        </w:rPr>
        <w:t xml:space="preserve">Steps to Reproduce</w:t>
      </w:r>
      <w:r/>
    </w:p>
    <w:p>
      <w:pPr>
        <w:pBdr/>
        <w:spacing w:after="80"/>
        <w:ind/>
        <w:rPr/>
      </w:pPr>
      <w:r>
        <w:rPr>
          <w:sz w:val="22"/>
          <w:szCs w:val="22"/>
        </w:rPr>
        <w:t xml:space="preserve">1. Navigate to the ShopEase homepage.</w:t>
      </w:r>
      <w:r/>
    </w:p>
    <w:p>
      <w:pPr>
        <w:pBdr/>
        <w:spacing w:after="80"/>
        <w:ind/>
        <w:rPr/>
      </w:pPr>
      <w:r>
        <w:rPr>
          <w:sz w:val="22"/>
          <w:szCs w:val="22"/>
        </w:rPr>
        <w:t xml:space="preserve">2. Enter special characters such as %#@!! into the search bar.</w:t>
      </w:r>
      <w:r/>
    </w:p>
    <w:p>
      <w:pPr>
        <w:pBdr/>
        <w:spacing w:after="80"/>
        <w:ind/>
        <w:rPr/>
      </w:pPr>
      <w:r>
        <w:rPr>
          <w:sz w:val="22"/>
          <w:szCs w:val="22"/>
        </w:rPr>
        <w:t xml:space="preserve">3. Press Enter or click the search icon.</w:t>
      </w:r>
      <w:r/>
    </w:p>
    <w:p>
      <w:pPr>
        <w:pBdr/>
        <w:spacing w:after="80"/>
        <w:ind/>
        <w:rPr/>
      </w:pPr>
      <w:r>
        <w:rPr>
          <w:sz w:val="22"/>
          <w:szCs w:val="22"/>
        </w:rPr>
        <w:t xml:space="preserve">4. Observe the resulting page.</w:t>
      </w:r>
      <w:r/>
    </w:p>
    <w:p>
      <w:pPr>
        <w:pBdr/>
        <w:spacing w:after="100" w:before="180"/>
        <w:ind/>
        <w:rPr/>
      </w:pPr>
      <w:r>
        <w:rPr>
          <w:b/>
          <w:bCs/>
          <w:color w:val="2e7d32"/>
          <w:sz w:val="22"/>
          <w:szCs w:val="22"/>
        </w:rPr>
        <w:t xml:space="preserve">Expected Result</w:t>
      </w:r>
      <w:r/>
    </w:p>
    <w:p>
      <w:pPr>
        <w:pBdr/>
        <w:spacing w:after="160" w:line="276" w:lineRule="auto"/>
        <w:ind/>
        <w:rPr/>
      </w:pPr>
      <w:r>
        <w:rPr>
          <w:sz w:val="22"/>
          <w:szCs w:val="22"/>
        </w:rPr>
        <w:t xml:space="preserve">The search should either sanitize the input and return a 'no results found' message, or ignore unsupported characters gracefully.</w:t>
      </w:r>
      <w:r/>
    </w:p>
    <w:p>
      <w:pPr>
        <w:pBdr/>
        <w:spacing w:after="100" w:before="180"/>
        <w:ind/>
        <w:rPr/>
      </w:pPr>
      <w:r>
        <w:rPr>
          <w:b/>
          <w:bCs/>
          <w:color w:val="c0392b"/>
          <w:sz w:val="22"/>
          <w:szCs w:val="22"/>
        </w:rPr>
        <w:t xml:space="preserve">Actual Result</w:t>
      </w:r>
      <w:r/>
    </w:p>
    <w:p>
      <w:pPr>
        <w:pBdr/>
        <w:spacing w:after="160" w:line="276" w:lineRule="auto"/>
        <w:ind/>
        <w:rPr/>
      </w:pPr>
      <w:r>
        <w:rPr>
          <w:sz w:val="22"/>
          <w:szCs w:val="22"/>
        </w:rPr>
        <w:t xml:space="preserve">The page displays a '500 Internal Server Error' message, exposing an unhandled server-side error to the end user.</w:t>
      </w:r>
      <w:r/>
    </w:p>
    <w:p>
      <w:pPr>
        <w:pBdr/>
        <w:spacing w:after="100" w:before="180"/>
        <w:ind/>
        <w:rPr/>
      </w:pPr>
      <w:r>
        <w:rPr>
          <w:b/>
          <w:bCs/>
          <w:color w:val="1f1f1f"/>
          <w:sz w:val="22"/>
          <w:szCs w:val="22"/>
        </w:rPr>
        <w:t xml:space="preserve">Evidence</w:t>
      </w:r>
      <w:r/>
    </w:p>
    <w:p>
      <w:pPr>
        <w:pBdr/>
        <w:spacing w:after="120" w:before="120"/>
        <w:ind/>
        <w:jc w:val="center"/>
        <w:rPr/>
      </w:pPr>
      <w:r>
        <mc:AlternateContent>
          <mc:Choice Requires="wpg">
            <w:drawing>
              <wp:inline xmlns:wp="http://schemas.openxmlformats.org/drawingml/2006/wordprocessingDrawing" distT="0" distB="0" distL="0" distR="0">
                <wp:extent cx="4762500" cy="296227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762500"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5.00pt;height:233.25pt;mso-wrap-distance-left:0.00pt;mso-wrap-distance-top:0.00pt;mso-wrap-distance-right:0.00pt;mso-wrap-distance-bottom:0.00pt;z-index:1;" stroked="false">
                <v:imagedata r:id="rId15" o:title=""/>
                <o:lock v:ext="edit" rotation="t"/>
              </v:shape>
            </w:pict>
          </mc:Fallback>
        </mc:AlternateContent>
      </w:r>
      <w:r/>
    </w:p>
    <w:p>
      <w:pPr>
        <w:pBdr/>
        <w:spacing w:after="200"/>
        <w:ind/>
        <w:jc w:val="center"/>
        <w:rPr/>
      </w:pPr>
      <w:r>
        <w:rPr>
          <w:i/>
          <w:iCs/>
          <w:color w:val="666666"/>
          <w:sz w:val="18"/>
          <w:szCs w:val="18"/>
        </w:rPr>
        <w:t xml:space="preserve">Figure 5 — Search results page showing an unhandled server error.</w:t>
      </w:r>
      <w:r/>
    </w:p>
    <w:p>
      <w:pPr>
        <w:pStyle w:val="731"/>
        <w:pBdr/>
        <w:spacing w:after="160" w:before="320"/>
        <w:ind/>
        <w:rPr/>
      </w:pPr>
      <w:r>
        <w:rPr>
          <w:b/>
          <w:bCs/>
          <w:color w:val="1f4e8c"/>
          <w:sz w:val="28"/>
          <w:szCs w:val="28"/>
        </w:rPr>
        <w:t xml:space="preserve">4. Bug Summary</w:t>
      </w:r>
      <w:r/>
    </w:p>
    <w:p>
      <w:pPr>
        <w:pBdr/>
        <w:spacing w:after="160" w:line="276" w:lineRule="auto"/>
        <w:ind/>
        <w:rPr/>
      </w:pPr>
      <w:r>
        <w:rPr>
          <w:sz w:val="22"/>
          <w:szCs w:val="22"/>
        </w:rPr>
        <w:t xml:space="preserve">A total of 5 defects were identified across the three exploratory sessions: 1 Critical, 3 Major, and 1 Minor. The distribution highlights that pricing consistency and error-handling on user input are the areas most in need of attention before release.</w:t>
      </w:r>
      <w:r/>
    </w:p>
    <w:tbl>
      <w:tblPr>
        <w:tblW w:w="9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400"/>
        <w:gridCol w:w="1800"/>
        <w:gridCol w:w="1400"/>
        <w:gridCol w:w="1400"/>
        <w:gridCol w:w="1000"/>
      </w:tblGrid>
      <w:tr>
        <w:trPr>
          <w:tblHeader/>
        </w:trPr>
        <w:tc>
          <w:tcPr>
            <w:shd w:val="clear" w:color="auto" w:fill="1f4e8c"/>
            <w:tcBorders/>
            <w:tcMar>
              <w:left w:w="100" w:type="dxa"/>
              <w:top w:w="80" w:type="dxa"/>
              <w:right w:w="100" w:type="dxa"/>
              <w:bottom w:w="80" w:type="dxa"/>
            </w:tcMar>
            <w:tcW w:w="900" w:type="dxa"/>
          </w:tcPr>
          <w:p>
            <w:pPr>
              <w:pBdr/>
              <w:spacing/>
              <w:ind/>
              <w:rPr/>
            </w:pPr>
            <w:r>
              <w:rPr>
                <w:b/>
                <w:bCs/>
                <w:color w:val="ffffff"/>
                <w:sz w:val="20"/>
                <w:szCs w:val="20"/>
              </w:rPr>
              <w:t xml:space="preserve">ID</w:t>
            </w:r>
            <w:r/>
          </w:p>
        </w:tc>
        <w:tc>
          <w:tcPr>
            <w:shd w:val="clear" w:color="auto" w:fill="1f4e8c"/>
            <w:tcBorders/>
            <w:tcMar>
              <w:left w:w="100" w:type="dxa"/>
              <w:top w:w="80" w:type="dxa"/>
              <w:right w:w="100" w:type="dxa"/>
              <w:bottom w:w="80" w:type="dxa"/>
            </w:tcMar>
            <w:tcW w:w="3400" w:type="dxa"/>
          </w:tcPr>
          <w:p>
            <w:pPr>
              <w:pBdr/>
              <w:spacing/>
              <w:ind/>
              <w:rPr/>
            </w:pPr>
            <w:r>
              <w:rPr>
                <w:b/>
                <w:bCs/>
                <w:color w:val="ffffff"/>
                <w:sz w:val="20"/>
                <w:szCs w:val="20"/>
              </w:rPr>
              <w:t xml:space="preserve">Title</w:t>
            </w:r>
            <w:r/>
          </w:p>
        </w:tc>
        <w:tc>
          <w:tcPr>
            <w:shd w:val="clear" w:color="auto" w:fill="1f4e8c"/>
            <w:tcBorders/>
            <w:tcMar>
              <w:left w:w="100" w:type="dxa"/>
              <w:top w:w="80" w:type="dxa"/>
              <w:right w:w="100" w:type="dxa"/>
              <w:bottom w:w="80" w:type="dxa"/>
            </w:tcMar>
            <w:tcW w:w="1800" w:type="dxa"/>
          </w:tcPr>
          <w:p>
            <w:pPr>
              <w:pBdr/>
              <w:spacing/>
              <w:ind/>
              <w:rPr/>
            </w:pPr>
            <w:r>
              <w:rPr>
                <w:b/>
                <w:bCs/>
                <w:color w:val="ffffff"/>
                <w:sz w:val="20"/>
                <w:szCs w:val="20"/>
              </w:rPr>
              <w:t xml:space="preserve">Module</w:t>
            </w:r>
            <w:r/>
          </w:p>
        </w:tc>
        <w:tc>
          <w:tcPr>
            <w:shd w:val="clear" w:color="auto" w:fill="1f4e8c"/>
            <w:tcBorders/>
            <w:tcMar>
              <w:left w:w="100" w:type="dxa"/>
              <w:top w:w="80" w:type="dxa"/>
              <w:right w:w="100" w:type="dxa"/>
              <w:bottom w:w="80" w:type="dxa"/>
            </w:tcMar>
            <w:tcW w:w="1400" w:type="dxa"/>
          </w:tcPr>
          <w:p>
            <w:pPr>
              <w:pBdr/>
              <w:spacing/>
              <w:ind/>
              <w:rPr/>
            </w:pPr>
            <w:r>
              <w:rPr>
                <w:b/>
                <w:bCs/>
                <w:color w:val="ffffff"/>
                <w:sz w:val="20"/>
                <w:szCs w:val="20"/>
              </w:rPr>
              <w:t xml:space="preserve">Severity</w:t>
            </w:r>
            <w:r/>
          </w:p>
        </w:tc>
        <w:tc>
          <w:tcPr>
            <w:shd w:val="clear" w:color="auto" w:fill="1f4e8c"/>
            <w:tcBorders/>
            <w:tcMar>
              <w:left w:w="100" w:type="dxa"/>
              <w:top w:w="80" w:type="dxa"/>
              <w:right w:w="100" w:type="dxa"/>
              <w:bottom w:w="80" w:type="dxa"/>
            </w:tcMar>
            <w:tcW w:w="1400" w:type="dxa"/>
          </w:tcPr>
          <w:p>
            <w:pPr>
              <w:pBdr/>
              <w:spacing/>
              <w:ind/>
              <w:rPr/>
            </w:pPr>
            <w:r>
              <w:rPr>
                <w:b/>
                <w:bCs/>
                <w:color w:val="ffffff"/>
                <w:sz w:val="20"/>
                <w:szCs w:val="20"/>
              </w:rPr>
              <w:t xml:space="preserve">Priority</w:t>
            </w:r>
            <w:r/>
          </w:p>
        </w:tc>
        <w:tc>
          <w:tcPr>
            <w:shd w:val="clear" w:color="auto" w:fill="1f4e8c"/>
            <w:tcBorders/>
            <w:tcMar>
              <w:left w:w="100" w:type="dxa"/>
              <w:top w:w="80" w:type="dxa"/>
              <w:right w:w="100" w:type="dxa"/>
              <w:bottom w:w="80" w:type="dxa"/>
            </w:tcMar>
            <w:tcW w:w="1000" w:type="dxa"/>
          </w:tcPr>
          <w:p>
            <w:pPr>
              <w:pBdr/>
              <w:spacing/>
              <w:ind/>
              <w:rPr/>
            </w:pPr>
            <w:r>
              <w:rPr>
                <w:b/>
                <w:bCs/>
                <w:color w:val="ffffff"/>
                <w:sz w:val="20"/>
                <w:szCs w:val="20"/>
              </w:rPr>
              <w:t xml:space="preserve">Status</w:t>
            </w:r>
            <w:r/>
          </w:p>
        </w:tc>
      </w:tr>
      <w:tr>
        <w:trPr/>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BUG-01</w:t>
            </w:r>
            <w:r/>
          </w:p>
        </w:tc>
        <w:tc>
          <w:tcPr>
            <w:shd w:val="clear" w:color="auto" w:fill="e9f0fa"/>
            <w:tcBorders/>
            <w:tcMar>
              <w:left w:w="100" w:type="dxa"/>
              <w:top w:w="80" w:type="dxa"/>
              <w:right w:w="100" w:type="dxa"/>
              <w:bottom w:w="80" w:type="dxa"/>
            </w:tcMar>
            <w:tcW w:w="3400" w:type="dxa"/>
          </w:tcPr>
          <w:p>
            <w:pPr>
              <w:pBdr/>
              <w:spacing/>
              <w:ind/>
              <w:rPr/>
            </w:pPr>
            <w:r>
              <w:rPr>
                <w:b w:val="0"/>
                <w:bCs w:val="0"/>
                <w:color w:val="1f1f1f"/>
                <w:sz w:val="20"/>
                <w:szCs w:val="20"/>
              </w:rPr>
              <w:t xml:space="preserve">Coupon discount applies twice on rapid double-click</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Cart / Coupons</w:t>
            </w:r>
            <w:r/>
          </w:p>
        </w:tc>
        <w:tc>
          <w:tcPr>
            <w:shd w:val="clear" w:color="auto" w:fill="e9f0fa"/>
            <w:tcBorders/>
            <w:tcMar>
              <w:left w:w="100" w:type="dxa"/>
              <w:top w:w="80" w:type="dxa"/>
              <w:right w:w="100" w:type="dxa"/>
              <w:bottom w:w="80" w:type="dxa"/>
            </w:tcMar>
            <w:tcW w:w="140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1400" w:type="dxa"/>
          </w:tcPr>
          <w:p>
            <w:pPr>
              <w:pBdr/>
              <w:spacing/>
              <w:ind/>
              <w:rPr/>
            </w:pPr>
            <w:r>
              <w:rPr>
                <w:b w:val="0"/>
                <w:bCs w:val="0"/>
                <w:color w:val="1f1f1f"/>
                <w:sz w:val="20"/>
                <w:szCs w:val="20"/>
              </w:rPr>
              <w:t xml:space="preserve">High</w:t>
            </w:r>
            <w:r/>
          </w:p>
        </w:tc>
        <w:tc>
          <w:tcPr>
            <w:shd w:val="clear" w:color="auto" w:fill="e9f0fa"/>
            <w:tcBorders/>
            <w:tcMar>
              <w:left w:w="100" w:type="dxa"/>
              <w:top w:w="80" w:type="dxa"/>
              <w:right w:w="100" w:type="dxa"/>
              <w:bottom w:w="80" w:type="dxa"/>
            </w:tcMar>
            <w:tcW w:w="1000" w:type="dxa"/>
          </w:tcPr>
          <w:p>
            <w:pPr>
              <w:pBdr/>
              <w:spacing/>
              <w:ind/>
              <w:rPr/>
            </w:pPr>
            <w:r>
              <w:rPr>
                <w:b w:val="0"/>
                <w:bCs w:val="0"/>
                <w:color w:val="1f1f1f"/>
                <w:sz w:val="20"/>
                <w:szCs w:val="20"/>
              </w:rPr>
              <w:t xml:space="preserve">Open</w:t>
            </w:r>
            <w:r/>
          </w:p>
        </w:tc>
      </w:tr>
      <w:tr>
        <w:trPr/>
        <w:tc>
          <w:tcPr>
            <w:tcBorders/>
            <w:tcMar>
              <w:left w:w="100" w:type="dxa"/>
              <w:top w:w="80" w:type="dxa"/>
              <w:right w:w="100" w:type="dxa"/>
              <w:bottom w:w="80" w:type="dxa"/>
            </w:tcMar>
            <w:tcW w:w="900" w:type="dxa"/>
          </w:tcPr>
          <w:p>
            <w:pPr>
              <w:pBdr/>
              <w:spacing/>
              <w:ind/>
              <w:rPr/>
            </w:pPr>
            <w:r>
              <w:rPr>
                <w:b w:val="0"/>
                <w:bCs w:val="0"/>
                <w:color w:val="1f1f1f"/>
                <w:sz w:val="20"/>
                <w:szCs w:val="20"/>
              </w:rPr>
              <w:t xml:space="preserve">BUG-02</w:t>
            </w:r>
            <w:r/>
          </w:p>
        </w:tc>
        <w:tc>
          <w:tcPr>
            <w:tcBorders/>
            <w:tcMar>
              <w:left w:w="100" w:type="dxa"/>
              <w:top w:w="80" w:type="dxa"/>
              <w:right w:w="100" w:type="dxa"/>
              <w:bottom w:w="80" w:type="dxa"/>
            </w:tcMar>
            <w:tcW w:w="3400" w:type="dxa"/>
          </w:tcPr>
          <w:p>
            <w:pPr>
              <w:pBdr/>
              <w:spacing/>
              <w:ind/>
              <w:rPr/>
            </w:pPr>
            <w:r>
              <w:rPr>
                <w:b w:val="0"/>
                <w:bCs w:val="0"/>
                <w:color w:val="1f1f1f"/>
                <w:sz w:val="20"/>
                <w:szCs w:val="20"/>
              </w:rPr>
              <w:t xml:space="preserve">Price mismatch between product page and cart</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Product / Cart</w:t>
            </w:r>
            <w:r/>
          </w:p>
        </w:tc>
        <w:tc>
          <w:tcPr>
            <w:tcBorders/>
            <w:tcMar>
              <w:left w:w="100" w:type="dxa"/>
              <w:top w:w="80" w:type="dxa"/>
              <w:right w:w="100" w:type="dxa"/>
              <w:bottom w:w="80" w:type="dxa"/>
            </w:tcMar>
            <w:tcW w:w="1400" w:type="dxa"/>
          </w:tcPr>
          <w:p>
            <w:pPr>
              <w:pBdr/>
              <w:spacing/>
              <w:ind/>
              <w:rPr/>
            </w:pPr>
            <w:r>
              <w:rPr>
                <w:b/>
                <w:bCs/>
                <w:color w:val="c0392b"/>
                <w:sz w:val="20"/>
                <w:szCs w:val="20"/>
              </w:rPr>
              <w:t xml:space="preserve">Critical</w:t>
            </w:r>
            <w:r/>
          </w:p>
        </w:tc>
        <w:tc>
          <w:tcPr>
            <w:tcBorders/>
            <w:tcMar>
              <w:left w:w="100" w:type="dxa"/>
              <w:top w:w="80" w:type="dxa"/>
              <w:right w:w="100" w:type="dxa"/>
              <w:bottom w:w="80" w:type="dxa"/>
            </w:tcMar>
            <w:tcW w:w="1400" w:type="dxa"/>
          </w:tcPr>
          <w:p>
            <w:pPr>
              <w:pBdr/>
              <w:spacing/>
              <w:ind/>
              <w:rPr/>
            </w:pPr>
            <w:r>
              <w:rPr>
                <w:b w:val="0"/>
                <w:bCs w:val="0"/>
                <w:color w:val="1f1f1f"/>
                <w:sz w:val="20"/>
                <w:szCs w:val="20"/>
              </w:rPr>
              <w:t xml:space="preserve">High</w:t>
            </w:r>
            <w:r/>
          </w:p>
        </w:tc>
        <w:tc>
          <w:tcPr>
            <w:tcBorders/>
            <w:tcMar>
              <w:left w:w="100" w:type="dxa"/>
              <w:top w:w="80" w:type="dxa"/>
              <w:right w:w="100" w:type="dxa"/>
              <w:bottom w:w="80" w:type="dxa"/>
            </w:tcMar>
            <w:tcW w:w="1000" w:type="dxa"/>
          </w:tcPr>
          <w:p>
            <w:pPr>
              <w:pBdr/>
              <w:spacing/>
              <w:ind/>
              <w:rPr/>
            </w:pPr>
            <w:r>
              <w:rPr>
                <w:b w:val="0"/>
                <w:bCs w:val="0"/>
                <w:color w:val="1f1f1f"/>
                <w:sz w:val="20"/>
                <w:szCs w:val="20"/>
              </w:rPr>
              <w:t xml:space="preserve">Open</w:t>
            </w:r>
            <w:r/>
          </w:p>
        </w:tc>
      </w:tr>
      <w:tr>
        <w:trPr/>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BUG-03</w:t>
            </w:r>
            <w:r/>
          </w:p>
        </w:tc>
        <w:tc>
          <w:tcPr>
            <w:shd w:val="clear" w:color="auto" w:fill="e9f0fa"/>
            <w:tcBorders/>
            <w:tcMar>
              <w:left w:w="100" w:type="dxa"/>
              <w:top w:w="80" w:type="dxa"/>
              <w:right w:w="100" w:type="dxa"/>
              <w:bottom w:w="80" w:type="dxa"/>
            </w:tcMar>
            <w:tcW w:w="3400" w:type="dxa"/>
          </w:tcPr>
          <w:p>
            <w:pPr>
              <w:pBdr/>
              <w:spacing/>
              <w:ind/>
              <w:rPr/>
            </w:pPr>
            <w:r>
              <w:rPr>
                <w:b w:val="0"/>
                <w:bCs w:val="0"/>
                <w:color w:val="1f1f1f"/>
                <w:sz w:val="20"/>
                <w:szCs w:val="20"/>
              </w:rPr>
              <w:t xml:space="preserve">'Place Order' button partially clipped on mobile (375px) checkout</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Checkout / Responsiveness</w:t>
            </w:r>
            <w:r/>
          </w:p>
        </w:tc>
        <w:tc>
          <w:tcPr>
            <w:shd w:val="clear" w:color="auto" w:fill="e9f0fa"/>
            <w:tcBorders/>
            <w:tcMar>
              <w:left w:w="100" w:type="dxa"/>
              <w:top w:w="80" w:type="dxa"/>
              <w:right w:w="100" w:type="dxa"/>
              <w:bottom w:w="80" w:type="dxa"/>
            </w:tcMar>
            <w:tcW w:w="140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1400" w:type="dxa"/>
          </w:tcPr>
          <w:p>
            <w:pPr>
              <w:pBdr/>
              <w:spacing/>
              <w:ind/>
              <w:rPr/>
            </w:pPr>
            <w:r>
              <w:rPr>
                <w:b w:val="0"/>
                <w:bCs w:val="0"/>
                <w:color w:val="1f1f1f"/>
                <w:sz w:val="20"/>
                <w:szCs w:val="20"/>
              </w:rPr>
              <w:t xml:space="preserve">Medium</w:t>
            </w:r>
            <w:r/>
          </w:p>
        </w:tc>
        <w:tc>
          <w:tcPr>
            <w:shd w:val="clear" w:color="auto" w:fill="e9f0fa"/>
            <w:tcBorders/>
            <w:tcMar>
              <w:left w:w="100" w:type="dxa"/>
              <w:top w:w="80" w:type="dxa"/>
              <w:right w:w="100" w:type="dxa"/>
              <w:bottom w:w="80" w:type="dxa"/>
            </w:tcMar>
            <w:tcW w:w="1000" w:type="dxa"/>
          </w:tcPr>
          <w:p>
            <w:pPr>
              <w:pBdr/>
              <w:spacing/>
              <w:ind/>
              <w:rPr/>
            </w:pPr>
            <w:r>
              <w:rPr>
                <w:b w:val="0"/>
                <w:bCs w:val="0"/>
                <w:color w:val="1f1f1f"/>
                <w:sz w:val="20"/>
                <w:szCs w:val="20"/>
              </w:rPr>
              <w:t xml:space="preserve">Open</w:t>
            </w:r>
            <w:r/>
          </w:p>
        </w:tc>
      </w:tr>
      <w:tr>
        <w:trPr/>
        <w:tc>
          <w:tcPr>
            <w:tcBorders/>
            <w:tcMar>
              <w:left w:w="100" w:type="dxa"/>
              <w:top w:w="80" w:type="dxa"/>
              <w:right w:w="100" w:type="dxa"/>
              <w:bottom w:w="80" w:type="dxa"/>
            </w:tcMar>
            <w:tcW w:w="900" w:type="dxa"/>
          </w:tcPr>
          <w:p>
            <w:pPr>
              <w:pBdr/>
              <w:spacing/>
              <w:ind/>
              <w:rPr/>
            </w:pPr>
            <w:r>
              <w:rPr>
                <w:b w:val="0"/>
                <w:bCs w:val="0"/>
                <w:color w:val="1f1f1f"/>
                <w:sz w:val="20"/>
                <w:szCs w:val="20"/>
              </w:rPr>
              <w:t xml:space="preserve">BUG-04</w:t>
            </w:r>
            <w:r/>
          </w:p>
        </w:tc>
        <w:tc>
          <w:tcPr>
            <w:tcBorders/>
            <w:tcMar>
              <w:left w:w="100" w:type="dxa"/>
              <w:top w:w="80" w:type="dxa"/>
              <w:right w:w="100" w:type="dxa"/>
              <w:bottom w:w="80" w:type="dxa"/>
            </w:tcMar>
            <w:tcW w:w="3400" w:type="dxa"/>
          </w:tcPr>
          <w:p>
            <w:pPr>
              <w:pBdr/>
              <w:spacing/>
              <w:ind/>
              <w:rPr/>
            </w:pPr>
            <w:r>
              <w:rPr>
                <w:b w:val="0"/>
                <w:bCs w:val="0"/>
                <w:color w:val="1f1f1f"/>
                <w:sz w:val="20"/>
                <w:szCs w:val="20"/>
              </w:rPr>
              <w:t xml:space="preserve">Wishlist heart icon doesn't update after item removal</w:t>
            </w:r>
            <w:r/>
          </w:p>
        </w:tc>
        <w:tc>
          <w:tcPr>
            <w:tcBorders/>
            <w:tcMar>
              <w:left w:w="100" w:type="dxa"/>
              <w:top w:w="80" w:type="dxa"/>
              <w:right w:w="100" w:type="dxa"/>
              <w:bottom w:w="80" w:type="dxa"/>
            </w:tcMar>
            <w:tcW w:w="1800" w:type="dxa"/>
          </w:tcPr>
          <w:p>
            <w:pPr>
              <w:pBdr/>
              <w:spacing/>
              <w:ind/>
              <w:rPr/>
            </w:pPr>
            <w:r>
              <w:rPr>
                <w:b w:val="0"/>
                <w:bCs w:val="0"/>
                <w:color w:val="1f1f1f"/>
                <w:sz w:val="20"/>
                <w:szCs w:val="20"/>
              </w:rPr>
              <w:t xml:space="preserve">Wishlist</w:t>
            </w:r>
            <w:r/>
          </w:p>
        </w:tc>
        <w:tc>
          <w:tcPr>
            <w:tcBorders/>
            <w:tcMar>
              <w:left w:w="100" w:type="dxa"/>
              <w:top w:w="80" w:type="dxa"/>
              <w:right w:w="100" w:type="dxa"/>
              <w:bottom w:w="80" w:type="dxa"/>
            </w:tcMar>
            <w:tcW w:w="1400" w:type="dxa"/>
          </w:tcPr>
          <w:p>
            <w:pPr>
              <w:pBdr/>
              <w:spacing/>
              <w:ind/>
              <w:rPr/>
            </w:pPr>
            <w:r>
              <w:rPr>
                <w:b/>
                <w:bCs/>
                <w:color w:val="2e7d32"/>
                <w:sz w:val="20"/>
                <w:szCs w:val="20"/>
              </w:rPr>
              <w:t xml:space="preserve">Minor</w:t>
            </w:r>
            <w:r/>
          </w:p>
        </w:tc>
        <w:tc>
          <w:tcPr>
            <w:tcBorders/>
            <w:tcMar>
              <w:left w:w="100" w:type="dxa"/>
              <w:top w:w="80" w:type="dxa"/>
              <w:right w:w="100" w:type="dxa"/>
              <w:bottom w:w="80" w:type="dxa"/>
            </w:tcMar>
            <w:tcW w:w="1400" w:type="dxa"/>
          </w:tcPr>
          <w:p>
            <w:pPr>
              <w:pBdr/>
              <w:spacing/>
              <w:ind/>
              <w:rPr/>
            </w:pPr>
            <w:r>
              <w:rPr>
                <w:b w:val="0"/>
                <w:bCs w:val="0"/>
                <w:color w:val="1f1f1f"/>
                <w:sz w:val="20"/>
                <w:szCs w:val="20"/>
              </w:rPr>
              <w:t xml:space="preserve">Low</w:t>
            </w:r>
            <w:r/>
          </w:p>
        </w:tc>
        <w:tc>
          <w:tcPr>
            <w:tcBorders/>
            <w:tcMar>
              <w:left w:w="100" w:type="dxa"/>
              <w:top w:w="80" w:type="dxa"/>
              <w:right w:w="100" w:type="dxa"/>
              <w:bottom w:w="80" w:type="dxa"/>
            </w:tcMar>
            <w:tcW w:w="1000" w:type="dxa"/>
          </w:tcPr>
          <w:p>
            <w:pPr>
              <w:pBdr/>
              <w:spacing/>
              <w:ind/>
              <w:rPr/>
            </w:pPr>
            <w:r>
              <w:rPr>
                <w:b w:val="0"/>
                <w:bCs w:val="0"/>
                <w:color w:val="1f1f1f"/>
                <w:sz w:val="20"/>
                <w:szCs w:val="20"/>
              </w:rPr>
              <w:t xml:space="preserve">Open</w:t>
            </w:r>
            <w:r/>
          </w:p>
        </w:tc>
      </w:tr>
      <w:tr>
        <w:trPr/>
        <w:tc>
          <w:tcPr>
            <w:shd w:val="clear" w:color="auto" w:fill="e9f0fa"/>
            <w:tcBorders/>
            <w:tcMar>
              <w:left w:w="100" w:type="dxa"/>
              <w:top w:w="80" w:type="dxa"/>
              <w:right w:w="100" w:type="dxa"/>
              <w:bottom w:w="80" w:type="dxa"/>
            </w:tcMar>
            <w:tcW w:w="900" w:type="dxa"/>
          </w:tcPr>
          <w:p>
            <w:pPr>
              <w:pBdr/>
              <w:spacing/>
              <w:ind/>
              <w:rPr/>
            </w:pPr>
            <w:r>
              <w:rPr>
                <w:b w:val="0"/>
                <w:bCs w:val="0"/>
                <w:color w:val="1f1f1f"/>
                <w:sz w:val="20"/>
                <w:szCs w:val="20"/>
              </w:rPr>
              <w:t xml:space="preserve">BUG-05</w:t>
            </w:r>
            <w:r/>
          </w:p>
        </w:tc>
        <w:tc>
          <w:tcPr>
            <w:shd w:val="clear" w:color="auto" w:fill="e9f0fa"/>
            <w:tcBorders/>
            <w:tcMar>
              <w:left w:w="100" w:type="dxa"/>
              <w:top w:w="80" w:type="dxa"/>
              <w:right w:w="100" w:type="dxa"/>
              <w:bottom w:w="80" w:type="dxa"/>
            </w:tcMar>
            <w:tcW w:w="3400" w:type="dxa"/>
          </w:tcPr>
          <w:p>
            <w:pPr>
              <w:pBdr/>
              <w:spacing/>
              <w:ind/>
              <w:rPr/>
            </w:pPr>
            <w:r>
              <w:rPr>
                <w:b w:val="0"/>
                <w:bCs w:val="0"/>
                <w:color w:val="1f1f1f"/>
                <w:sz w:val="20"/>
                <w:szCs w:val="20"/>
              </w:rPr>
              <w:t xml:space="preserve">Search with special characters returns server error</w:t>
            </w:r>
            <w:r/>
          </w:p>
        </w:tc>
        <w:tc>
          <w:tcPr>
            <w:shd w:val="clear" w:color="auto" w:fill="e9f0fa"/>
            <w:tcBorders/>
            <w:tcMar>
              <w:left w:w="100" w:type="dxa"/>
              <w:top w:w="80" w:type="dxa"/>
              <w:right w:w="100" w:type="dxa"/>
              <w:bottom w:w="80" w:type="dxa"/>
            </w:tcMar>
            <w:tcW w:w="1800" w:type="dxa"/>
          </w:tcPr>
          <w:p>
            <w:pPr>
              <w:pBdr/>
              <w:spacing/>
              <w:ind/>
              <w:rPr/>
            </w:pPr>
            <w:r>
              <w:rPr>
                <w:b w:val="0"/>
                <w:bCs w:val="0"/>
                <w:color w:val="1f1f1f"/>
                <w:sz w:val="20"/>
                <w:szCs w:val="20"/>
              </w:rPr>
              <w:t xml:space="preserve">Search</w:t>
            </w:r>
            <w:r/>
          </w:p>
        </w:tc>
        <w:tc>
          <w:tcPr>
            <w:shd w:val="clear" w:color="auto" w:fill="e9f0fa"/>
            <w:tcBorders/>
            <w:tcMar>
              <w:left w:w="100" w:type="dxa"/>
              <w:top w:w="80" w:type="dxa"/>
              <w:right w:w="100" w:type="dxa"/>
              <w:bottom w:w="80" w:type="dxa"/>
            </w:tcMar>
            <w:tcW w:w="1400" w:type="dxa"/>
          </w:tcPr>
          <w:p>
            <w:pPr>
              <w:pBdr/>
              <w:spacing/>
              <w:ind/>
              <w:rPr/>
            </w:pPr>
            <w:r>
              <w:rPr>
                <w:b/>
                <w:bCs/>
                <w:color w:val="d97706"/>
                <w:sz w:val="20"/>
                <w:szCs w:val="20"/>
              </w:rPr>
              <w:t xml:space="preserve">Major</w:t>
            </w:r>
            <w:r/>
          </w:p>
        </w:tc>
        <w:tc>
          <w:tcPr>
            <w:shd w:val="clear" w:color="auto" w:fill="e9f0fa"/>
            <w:tcBorders/>
            <w:tcMar>
              <w:left w:w="100" w:type="dxa"/>
              <w:top w:w="80" w:type="dxa"/>
              <w:right w:w="100" w:type="dxa"/>
              <w:bottom w:w="80" w:type="dxa"/>
            </w:tcMar>
            <w:tcW w:w="1400" w:type="dxa"/>
          </w:tcPr>
          <w:p>
            <w:pPr>
              <w:pBdr/>
              <w:spacing/>
              <w:ind/>
              <w:rPr/>
            </w:pPr>
            <w:r>
              <w:rPr>
                <w:b w:val="0"/>
                <w:bCs w:val="0"/>
                <w:color w:val="1f1f1f"/>
                <w:sz w:val="20"/>
                <w:szCs w:val="20"/>
              </w:rPr>
              <w:t xml:space="preserve">High</w:t>
            </w:r>
            <w:r/>
          </w:p>
        </w:tc>
        <w:tc>
          <w:tcPr>
            <w:shd w:val="clear" w:color="auto" w:fill="e9f0fa"/>
            <w:tcBorders/>
            <w:tcMar>
              <w:left w:w="100" w:type="dxa"/>
              <w:top w:w="80" w:type="dxa"/>
              <w:right w:w="100" w:type="dxa"/>
              <w:bottom w:w="80" w:type="dxa"/>
            </w:tcMar>
            <w:tcW w:w="1000" w:type="dxa"/>
          </w:tcPr>
          <w:p>
            <w:pPr>
              <w:pBdr/>
              <w:spacing/>
              <w:ind/>
              <w:rPr/>
            </w:pPr>
            <w:r>
              <w:rPr>
                <w:b w:val="0"/>
                <w:bCs w:val="0"/>
                <w:color w:val="1f1f1f"/>
                <w:sz w:val="20"/>
                <w:szCs w:val="20"/>
              </w:rPr>
              <w:t xml:space="preserve">Open</w:t>
            </w:r>
            <w:r/>
          </w:p>
        </w:tc>
      </w:tr>
    </w:tbl>
    <w:p>
      <w:pPr>
        <w:pBdr/>
        <w:spacing w:after="200"/>
        <w:ind/>
        <w:rPr/>
      </w:pPr>
      <w:r/>
      <w:r/>
    </w:p>
    <w:p>
      <w:pPr>
        <w:pStyle w:val="731"/>
        <w:pBdr/>
        <w:spacing w:after="160" w:before="320"/>
        <w:ind/>
        <w:rPr/>
      </w:pPr>
      <w:r>
        <w:rPr>
          <w:b/>
          <w:bCs/>
          <w:color w:val="1f4e8c"/>
          <w:sz w:val="28"/>
          <w:szCs w:val="28"/>
        </w:rPr>
        <w:t xml:space="preserve">5. Conclusion</w:t>
      </w:r>
      <w:r/>
    </w:p>
    <w:p>
      <w:pPr>
        <w:pBdr/>
        <w:spacing w:after="160" w:line="276" w:lineRule="auto"/>
        <w:ind/>
        <w:rPr/>
      </w:pPr>
      <w:r>
        <w:rPr>
          <w:sz w:val="22"/>
          <w:szCs w:val="22"/>
        </w:rPr>
        <w:t xml:space="preserve">This exploratory testing exercise uncovered 5 defects that scripted, happy-path test cases would likely have missed — including a critical prici</w:t>
      </w:r>
      <w:r>
        <w:rPr>
          <w:sz w:val="22"/>
          <w:szCs w:val="22"/>
        </w:rPr>
        <w:t xml:space="preserve">ng inconsistency, unsafe handling of special-character input, and two state-synchronization issues (coupon double-application and wish-list icon state). Testing by deliberately probing edge cases, rapid repeated actions, and unusual inputs proved effective </w:t>
      </w:r>
      <w:r>
        <w:rPr>
          <w:sz w:val="22"/>
          <w:szCs w:val="22"/>
        </w:rPr>
        <w:t xml:space="preserve">at surfacing issues rooted in timing, validation, and state management. These findings should be prioritized for fixes ahead of ShopEase's release, with the pricing mismatch (BUG-02) and unhandled search error (BUG-05) addressed first given their severity.</w:t>
      </w:r>
      <w:r/>
    </w:p>
    <w:sectPr>
      <w:headerReference w:type="default" r:id="rId9"/>
      <w:footerReference w:type="default" r:id="rId10"/>
      <w:footnotePr/>
      <w:endnotePr/>
      <w:type w:val="nextPage"/>
      <w:pgSz w:h="15840" w:orient="portrait" w:w="12240"/>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666666"/>
        <w:sz w:val="16"/>
        <w:szCs w:val="16"/>
      </w:rPr>
      <w:t xml:space="preserve">ShopEase – Exploratory Testing Report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8"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ind/>
    </w:pPr>
    <w:rPr>
      <w:color w:val="2e74b5"/>
      <w:sz w:val="32"/>
      <w:szCs w:val="32"/>
    </w:rPr>
  </w:style>
  <w:style w:type="paragraph" w:styleId="732">
    <w:name w:val="Heading 2"/>
    <w:qFormat/>
    <w:pPr>
      <w:pBdr/>
      <w:spacing/>
      <w:ind/>
    </w:pPr>
    <w:rPr>
      <w:color w:val="2e74b5"/>
      <w:sz w:val="26"/>
      <w:szCs w:val="26"/>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2026-08-15T05:22:03Z</dcterms:created>
  <dcterms:modified xsi:type="dcterms:W3CDTF">2026-08-15T05:40:15Z</dcterms:modified>
</cp:coreProperties>
</file>