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87" w:rsidRDefault="00642087" w:rsidP="00642087">
      <w:pPr>
        <w:jc w:val="center"/>
        <w:rPr>
          <w:rFonts w:ascii="Times New Roman" w:hAnsi="Times New Roman" w:cs="Times New Roman"/>
          <w:sz w:val="48"/>
          <w:szCs w:val="48"/>
        </w:rPr>
      </w:pPr>
      <w:r w:rsidRPr="00642087">
        <w:rPr>
          <w:rFonts w:ascii="Times New Roman" w:hAnsi="Times New Roman" w:cs="Times New Roman"/>
          <w:sz w:val="48"/>
          <w:szCs w:val="48"/>
        </w:rPr>
        <w:t>SPIDEY</w:t>
      </w:r>
    </w:p>
    <w:p w:rsidR="00642087" w:rsidRPr="00642087" w:rsidRDefault="00642087" w:rsidP="00642087">
      <w:pPr>
        <w:jc w:val="center"/>
        <w:rPr>
          <w:rFonts w:ascii="Times New Roman" w:hAnsi="Times New Roman" w:cs="Times New Roman"/>
          <w:sz w:val="48"/>
          <w:szCs w:val="48"/>
        </w:rPr>
      </w:pPr>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237.4pt;margin-top:32.85pt;width:69.4pt;height:29.2pt;z-index:251662336;mso-width-relative:margin;mso-height-relative:margin" stroked="f">
            <v:textbox>
              <w:txbxContent>
                <w:p w:rsidR="00C14420" w:rsidRPr="00642087" w:rsidRDefault="00C14420">
                  <w:pPr>
                    <w:rPr>
                      <w:rFonts w:ascii="Times New Roman" w:hAnsi="Times New Roman" w:cs="Times New Roman"/>
                      <w:b/>
                      <w:sz w:val="32"/>
                      <w:szCs w:val="32"/>
                    </w:rPr>
                  </w:pPr>
                  <w:r w:rsidRPr="00642087">
                    <w:rPr>
                      <w:rFonts w:ascii="Times New Roman" w:hAnsi="Times New Roman" w:cs="Times New Roman"/>
                      <w:b/>
                      <w:sz w:val="32"/>
                      <w:szCs w:val="32"/>
                    </w:rPr>
                    <w:t>About</w:t>
                  </w:r>
                </w:p>
              </w:txbxContent>
            </v:textbox>
          </v:shape>
        </w:pict>
      </w:r>
    </w:p>
    <w:p w:rsidR="00642087" w:rsidRDefault="00642087">
      <w:r>
        <w:rPr>
          <w:noProof/>
          <w:lang w:eastAsia="zh-TW"/>
        </w:rPr>
        <w:pict>
          <v:shape id="_x0000_s1026" type="#_x0000_t202" style="position:absolute;margin-left:244.8pt;margin-top:23.75pt;width:270.2pt;height:122pt;z-index:251660288;mso-width-relative:margin;mso-height-relative:margin" stroked="f">
            <v:textbox>
              <w:txbxContent>
                <w:p w:rsidR="00C14420" w:rsidRPr="00642087" w:rsidRDefault="00C14420" w:rsidP="00234321">
                  <w:pPr>
                    <w:jc w:val="both"/>
                    <w:rPr>
                      <w:rFonts w:ascii="Times New Roman" w:hAnsi="Times New Roman" w:cs="Times New Roman"/>
                      <w:sz w:val="24"/>
                      <w:szCs w:val="24"/>
                    </w:rPr>
                  </w:pPr>
                  <w:proofErr w:type="spellStart"/>
                  <w:r w:rsidRPr="00642087">
                    <w:rPr>
                      <w:rFonts w:ascii="Times New Roman" w:hAnsi="Times New Roman" w:cs="Times New Roman"/>
                      <w:sz w:val="24"/>
                      <w:szCs w:val="24"/>
                    </w:rPr>
                    <w:t>Spidey</w:t>
                  </w:r>
                  <w:proofErr w:type="spellEnd"/>
                  <w:r w:rsidRPr="00642087">
                    <w:rPr>
                      <w:rFonts w:ascii="Times New Roman" w:hAnsi="Times New Roman" w:cs="Times New Roman"/>
                      <w:sz w:val="24"/>
                      <w:szCs w:val="24"/>
                    </w:rPr>
                    <w:t xml:space="preserve"> is a 12 degrees-of-freedom (DOF) hexapod robot, designed and developed for various applications such as exploration, surveillance, and search-and-rescue operations. The project aims to design and develop a hexapod robot that can operate in a wide range of environments and perform various tasks.</w:t>
                  </w:r>
                </w:p>
              </w:txbxContent>
            </v:textbox>
          </v:shape>
        </w:pict>
      </w:r>
      <w:r w:rsidRPr="00642087">
        <w:drawing>
          <wp:inline distT="0" distB="0" distL="0" distR="0">
            <wp:extent cx="2491273" cy="1790700"/>
            <wp:effectExtent l="19050" t="0" r="4277" b="0"/>
            <wp:docPr id="1687301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01317" name="Picture 1687301317"/>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1906" cy="1791155"/>
                    </a:xfrm>
                    <a:prstGeom prst="rect">
                      <a:avLst/>
                    </a:prstGeom>
                  </pic:spPr>
                </pic:pic>
              </a:graphicData>
            </a:graphic>
          </wp:inline>
        </w:drawing>
      </w:r>
      <w:r>
        <w:t xml:space="preserve">               </w:t>
      </w:r>
    </w:p>
    <w:p w:rsidR="00642087" w:rsidRDefault="00642087"/>
    <w:p w:rsidR="00C14420" w:rsidRDefault="00234321" w:rsidP="00234321">
      <w:pPr>
        <w:ind w:left="6480"/>
      </w:pPr>
      <w:r>
        <w:rPr>
          <w:noProof/>
          <w:lang w:eastAsia="zh-TW"/>
        </w:rPr>
        <w:pict>
          <v:shape id="_x0000_s1028" type="#_x0000_t202" style="position:absolute;left:0;text-align:left;margin-left:1pt;margin-top:41.85pt;width:250.4pt;height:139pt;z-index:251664384;mso-width-relative:margin;mso-height-relative:margin" stroked="f">
            <v:textbox>
              <w:txbxContent>
                <w:p w:rsidR="00C14420" w:rsidRPr="00234321" w:rsidRDefault="00C14420" w:rsidP="00234321">
                  <w:pPr>
                    <w:jc w:val="both"/>
                    <w:rPr>
                      <w:rFonts w:ascii="Times New Roman" w:hAnsi="Times New Roman" w:cs="Times New Roman"/>
                      <w:sz w:val="24"/>
                      <w:szCs w:val="24"/>
                    </w:rPr>
                  </w:pPr>
                  <w:r>
                    <w:rPr>
                      <w:rFonts w:ascii="Times New Roman" w:hAnsi="Times New Roman" w:cs="Times New Roman"/>
                      <w:sz w:val="24"/>
                      <w:szCs w:val="24"/>
                    </w:rPr>
                    <w:t xml:space="preserve">The applications of this project are diverse. Its small size makes it very maneuverable. This project aims to target defense sectors, rescue sectors departments. It can also be used in automotive industry. In cases where there is disaster, it can be very helpful in search of survivors. </w:t>
                  </w:r>
                </w:p>
              </w:txbxContent>
            </v:textbox>
          </v:shape>
        </w:pict>
      </w:r>
      <w:r>
        <w:rPr>
          <w:noProof/>
        </w:rPr>
        <w:pict>
          <v:shape id="_x0000_s1029" type="#_x0000_t202" style="position:absolute;left:0;text-align:left;margin-left:1pt;margin-top:7.65pt;width:109.4pt;height:29.2pt;z-index:251665408;mso-width-relative:margin;mso-height-relative:margin" stroked="f">
            <v:textbox>
              <w:txbxContent>
                <w:p w:rsidR="00C14420" w:rsidRPr="00642087" w:rsidRDefault="00C14420">
                  <w:pPr>
                    <w:rPr>
                      <w:rFonts w:ascii="Times New Roman" w:hAnsi="Times New Roman" w:cs="Times New Roman"/>
                      <w:b/>
                      <w:sz w:val="32"/>
                      <w:szCs w:val="32"/>
                    </w:rPr>
                  </w:pPr>
                  <w:r>
                    <w:rPr>
                      <w:rFonts w:ascii="Times New Roman" w:hAnsi="Times New Roman" w:cs="Times New Roman"/>
                      <w:b/>
                      <w:sz w:val="32"/>
                      <w:szCs w:val="32"/>
                    </w:rPr>
                    <w:t>Applications</w:t>
                  </w:r>
                </w:p>
              </w:txbxContent>
            </v:textbox>
          </v:shape>
        </w:pict>
      </w:r>
      <w:r w:rsidR="00642087">
        <w:t xml:space="preserve">            </w:t>
      </w:r>
      <w:r w:rsidR="00642087">
        <w:tab/>
      </w:r>
      <w:r w:rsidR="00642087">
        <w:tab/>
      </w:r>
      <w:r w:rsidR="00642087">
        <w:tab/>
      </w:r>
      <w:r w:rsidR="00642087">
        <w:tab/>
      </w:r>
      <w:r w:rsidR="00642087">
        <w:tab/>
      </w:r>
      <w:r w:rsidR="00642087">
        <w:tab/>
      </w:r>
      <w:r>
        <w:tab/>
      </w:r>
      <w:r w:rsidR="00642087">
        <w:tab/>
        <w:t xml:space="preserve"> </w:t>
      </w:r>
      <w:r w:rsidR="00371EAC">
        <w:t xml:space="preserve">        </w:t>
      </w:r>
      <w:r w:rsidR="00371EAC">
        <w:rPr>
          <w:noProof/>
        </w:rPr>
        <w:drawing>
          <wp:inline distT="0" distB="0" distL="0" distR="0">
            <wp:extent cx="2429751" cy="1888658"/>
            <wp:effectExtent l="19050" t="0" r="864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30649" cy="1889356"/>
                    </a:xfrm>
                    <a:prstGeom prst="rect">
                      <a:avLst/>
                    </a:prstGeom>
                    <a:noFill/>
                    <a:ln w="9525">
                      <a:noFill/>
                      <a:miter lim="800000"/>
                      <a:headEnd/>
                      <a:tailEnd/>
                    </a:ln>
                  </pic:spPr>
                </pic:pic>
              </a:graphicData>
            </a:graphic>
          </wp:inline>
        </w:drawing>
      </w:r>
    </w:p>
    <w:p w:rsidR="00234321" w:rsidRDefault="00371EAC" w:rsidP="00234321">
      <w:r>
        <w:rPr>
          <w:noProof/>
        </w:rPr>
        <w:pict>
          <v:shape id="_x0000_s1030" type="#_x0000_t202" style="position:absolute;margin-left:5.8pt;margin-top:8.65pt;width:109.4pt;height:29.2pt;z-index:251666432;mso-width-relative:margin;mso-height-relative:margin" stroked="f">
            <v:textbox>
              <w:txbxContent>
                <w:p w:rsidR="00C14420" w:rsidRPr="00642087" w:rsidRDefault="00C14420">
                  <w:pPr>
                    <w:rPr>
                      <w:rFonts w:ascii="Times New Roman" w:hAnsi="Times New Roman" w:cs="Times New Roman"/>
                      <w:b/>
                      <w:sz w:val="32"/>
                      <w:szCs w:val="32"/>
                    </w:rPr>
                  </w:pPr>
                  <w:r>
                    <w:rPr>
                      <w:rFonts w:ascii="Times New Roman" w:hAnsi="Times New Roman" w:cs="Times New Roman"/>
                      <w:b/>
                      <w:sz w:val="32"/>
                      <w:szCs w:val="32"/>
                    </w:rPr>
                    <w:t>Future Scope</w:t>
                  </w:r>
                </w:p>
              </w:txbxContent>
            </v:textbox>
          </v:shape>
        </w:pict>
      </w:r>
    </w:p>
    <w:p w:rsidR="00234321" w:rsidRDefault="00371EAC" w:rsidP="00234321">
      <w:r>
        <w:rPr>
          <w:noProof/>
        </w:rPr>
        <w:pict>
          <v:shape id="_x0000_s1033" type="#_x0000_t202" style="position:absolute;margin-left:9.4pt;margin-top:127.2pt;width:492.8pt;height:56.8pt;z-index:251669504;mso-width-relative:margin;mso-height-relative:margin" stroked="f">
            <v:textbox>
              <w:txbxContent>
                <w:p w:rsidR="00371EAC" w:rsidRDefault="00371EAC" w:rsidP="00234321">
                  <w:pPr>
                    <w:jc w:val="both"/>
                    <w:rPr>
                      <w:rFonts w:ascii="Times New Roman" w:hAnsi="Times New Roman" w:cs="Times New Roman"/>
                      <w:sz w:val="24"/>
                      <w:szCs w:val="24"/>
                    </w:rPr>
                  </w:pPr>
                  <w:r>
                    <w:rPr>
                      <w:rFonts w:ascii="Times New Roman" w:hAnsi="Times New Roman" w:cs="Times New Roman"/>
                      <w:sz w:val="24"/>
                      <w:szCs w:val="24"/>
                    </w:rPr>
                    <w:t>Ankit Das – 20BEM1019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Bhajneet Singh Bedi – 20BEM1050</w:t>
                  </w:r>
                </w:p>
                <w:p w:rsidR="00371EAC" w:rsidRPr="00234321" w:rsidRDefault="00371EAC" w:rsidP="00371EAC">
                  <w:pPr>
                    <w:jc w:val="center"/>
                    <w:rPr>
                      <w:rFonts w:ascii="Times New Roman" w:hAnsi="Times New Roman" w:cs="Times New Roman"/>
                      <w:sz w:val="24"/>
                      <w:szCs w:val="24"/>
                    </w:rPr>
                  </w:pPr>
                  <w:r>
                    <w:rPr>
                      <w:rFonts w:ascii="Times New Roman" w:hAnsi="Times New Roman" w:cs="Times New Roman"/>
                      <w:sz w:val="24"/>
                      <w:szCs w:val="24"/>
                    </w:rPr>
                    <w:t xml:space="preserve">Harsh </w:t>
                  </w:r>
                  <w:proofErr w:type="spellStart"/>
                  <w:r>
                    <w:rPr>
                      <w:rFonts w:ascii="Times New Roman" w:hAnsi="Times New Roman" w:cs="Times New Roman"/>
                      <w:sz w:val="24"/>
                      <w:szCs w:val="24"/>
                    </w:rPr>
                    <w:t>Mehra</w:t>
                  </w:r>
                  <w:proofErr w:type="spellEnd"/>
                  <w:r>
                    <w:rPr>
                      <w:rFonts w:ascii="Times New Roman" w:hAnsi="Times New Roman" w:cs="Times New Roman"/>
                      <w:sz w:val="24"/>
                      <w:szCs w:val="24"/>
                    </w:rPr>
                    <w:t xml:space="preserve"> – 20BEM1077</w:t>
                  </w:r>
                </w:p>
              </w:txbxContent>
            </v:textbox>
          </v:shape>
        </w:pict>
      </w:r>
      <w:r>
        <w:rPr>
          <w:noProof/>
        </w:rPr>
        <w:pict>
          <v:shape id="_x0000_s1032" type="#_x0000_t202" style="position:absolute;margin-left:9.4pt;margin-top:81.6pt;width:131pt;height:29.2pt;z-index:251668480;mso-width-relative:margin;mso-height-relative:margin" stroked="f">
            <v:textbox>
              <w:txbxContent>
                <w:p w:rsidR="00371EAC" w:rsidRPr="00642087" w:rsidRDefault="00371EAC">
                  <w:pPr>
                    <w:rPr>
                      <w:rFonts w:ascii="Times New Roman" w:hAnsi="Times New Roman" w:cs="Times New Roman"/>
                      <w:b/>
                      <w:sz w:val="32"/>
                      <w:szCs w:val="32"/>
                    </w:rPr>
                  </w:pPr>
                  <w:r>
                    <w:rPr>
                      <w:rFonts w:ascii="Times New Roman" w:hAnsi="Times New Roman" w:cs="Times New Roman"/>
                      <w:b/>
                      <w:sz w:val="32"/>
                      <w:szCs w:val="32"/>
                    </w:rPr>
                    <w:t>Team Members</w:t>
                  </w:r>
                </w:p>
              </w:txbxContent>
            </v:textbox>
          </v:shape>
        </w:pict>
      </w:r>
      <w:r>
        <w:rPr>
          <w:noProof/>
        </w:rPr>
        <w:pict>
          <v:shape id="_x0000_s1031" type="#_x0000_t202" style="position:absolute;margin-left:9.4pt;margin-top:12.4pt;width:492.8pt;height:56.8pt;z-index:251667456;mso-width-relative:margin;mso-height-relative:margin" stroked="f">
            <v:textbox>
              <w:txbxContent>
                <w:p w:rsidR="00C14420" w:rsidRPr="00234321" w:rsidRDefault="00C14420" w:rsidP="00234321">
                  <w:pPr>
                    <w:jc w:val="both"/>
                    <w:rPr>
                      <w:rFonts w:ascii="Times New Roman" w:hAnsi="Times New Roman" w:cs="Times New Roman"/>
                      <w:sz w:val="24"/>
                      <w:szCs w:val="24"/>
                    </w:rPr>
                  </w:pPr>
                  <w:r>
                    <w:rPr>
                      <w:rFonts w:ascii="Times New Roman" w:hAnsi="Times New Roman" w:cs="Times New Roman"/>
                      <w:sz w:val="24"/>
                      <w:szCs w:val="24"/>
                    </w:rPr>
                    <w:t xml:space="preserve">The project still has many milestones to achieve. Current design has 12-DOF motion which can be enhanced and increased to 18-DOF. With 18-DOF freedoms it can climb stairs, move into tiny spaces,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flexibility in movement. </w:t>
                  </w:r>
                  <w:r w:rsidR="00371EAC">
                    <w:rPr>
                      <w:rFonts w:ascii="Times New Roman" w:hAnsi="Times New Roman" w:cs="Times New Roman"/>
                      <w:sz w:val="24"/>
                      <w:szCs w:val="24"/>
                    </w:rPr>
                    <w:t>O</w:t>
                  </w:r>
                  <w:r>
                    <w:rPr>
                      <w:rFonts w:ascii="Times New Roman" w:hAnsi="Times New Roman" w:cs="Times New Roman"/>
                      <w:sz w:val="24"/>
                      <w:szCs w:val="24"/>
                    </w:rPr>
                    <w:t xml:space="preserve">verall project has great </w:t>
                  </w:r>
                  <w:r w:rsidR="00371EAC">
                    <w:rPr>
                      <w:rFonts w:ascii="Times New Roman" w:hAnsi="Times New Roman" w:cs="Times New Roman"/>
                      <w:sz w:val="24"/>
                      <w:szCs w:val="24"/>
                    </w:rPr>
                    <w:t>potential in various research areas.</w:t>
                  </w:r>
                </w:p>
              </w:txbxContent>
            </v:textbox>
          </v:shape>
        </w:pict>
      </w:r>
    </w:p>
    <w:sectPr w:rsidR="00234321" w:rsidSect="00642087">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42087"/>
    <w:rsid w:val="00036D09"/>
    <w:rsid w:val="00234321"/>
    <w:rsid w:val="00371EAC"/>
    <w:rsid w:val="005110D2"/>
    <w:rsid w:val="005C6187"/>
    <w:rsid w:val="00642087"/>
    <w:rsid w:val="00C14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Bhajneet Singh Bedi</dc:creator>
  <cp:lastModifiedBy>Bhajneet Singh Bedi</cp:lastModifiedBy>
  <cp:revision>1</cp:revision>
  <dcterms:created xsi:type="dcterms:W3CDTF">2023-05-22T06:16:00Z</dcterms:created>
  <dcterms:modified xsi:type="dcterms:W3CDTF">2023-05-22T06:47:00Z</dcterms:modified>
</cp:coreProperties>
</file>