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24"/>
        </w:rPr>
      </w:pPr>
      <w:r w:rsidRPr="00B33143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24"/>
        </w:rPr>
        <w:t xml:space="preserve">Problem Statement (Situation): </w:t>
      </w: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4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“Finding out the health parameters that affect health insurance claims” </w:t>
      </w:r>
    </w:p>
    <w:p w:rsidR="00E54055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33143">
        <w:rPr>
          <w:rFonts w:ascii="Times New Roman" w:eastAsia="Times New Roman" w:hAnsi="Times New Roman" w:cs="Times New Roman"/>
          <w:color w:val="2D3B45"/>
          <w:sz w:val="24"/>
          <w:szCs w:val="24"/>
        </w:rPr>
        <w:t>An insurance company in the US is reviewing its insurance claims/charges and is trying to do a cause and effect analysis for future business decisions. It has collected data for its customers who have made claims till recent time. The data-points collected are Age, Gender, BMI, Number of children/dependents, smoking habit, region they belong to, charges/bills claimed under the insurance. This analysis would have a bearing on what premium the company charge a customer availing an insurance policy should. The insurance company has collected a dataset of 1338 customers-claims.</w:t>
      </w: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P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32"/>
          <w:szCs w:val="24"/>
        </w:rPr>
      </w:pPr>
      <w:r w:rsidRPr="00B33143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24"/>
        </w:rPr>
        <w:t xml:space="preserve">Objective (Task): </w:t>
      </w:r>
    </w:p>
    <w:p w:rsidR="00B33143" w:rsidRPr="00B33143" w:rsidRDefault="00B33143" w:rsidP="00B331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do a cause and effect analysis on historic-data of insurance claims. </w:t>
      </w: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33143">
        <w:rPr>
          <w:rFonts w:ascii="Times New Roman" w:eastAsia="Times New Roman" w:hAnsi="Times New Roman" w:cs="Times New Roman"/>
          <w:color w:val="2D3B45"/>
          <w:sz w:val="24"/>
          <w:szCs w:val="24"/>
        </w:rPr>
        <w:t>You have been appointed as the “Analyst” for this project to achieve the objective of the study, your tasks are as under:</w:t>
      </w: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Default="00B33143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B33143" w:rsidRPr="00367092" w:rsidRDefault="005E6797" w:rsidP="00B33143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32"/>
        </w:rPr>
      </w:pPr>
      <w:r w:rsidRPr="00367092">
        <w:rPr>
          <w:rFonts w:ascii="Times New Roman" w:hAnsi="Times New Roman" w:cs="Times New Roman"/>
          <w:color w:val="2E74B5" w:themeColor="accent1" w:themeShade="BF"/>
          <w:sz w:val="32"/>
        </w:rPr>
        <w:lastRenderedPageBreak/>
        <w:t xml:space="preserve">Q1. </w:t>
      </w:r>
      <w:r w:rsidRPr="00367092">
        <w:rPr>
          <w:rFonts w:ascii="Times New Roman" w:hAnsi="Times New Roman" w:cs="Times New Roman"/>
          <w:color w:val="2E74B5" w:themeColor="accent1" w:themeShade="BF"/>
          <w:sz w:val="32"/>
        </w:rPr>
        <w:t xml:space="preserve">f) Has charges got something to do with the number of </w:t>
      </w:r>
      <w:r w:rsidRPr="00367092">
        <w:rPr>
          <w:rFonts w:ascii="Times New Roman" w:hAnsi="Times New Roman" w:cs="Times New Roman"/>
          <w:color w:val="2E74B5" w:themeColor="accent1" w:themeShade="BF"/>
          <w:sz w:val="32"/>
        </w:rPr>
        <w:t>dependents?</w:t>
      </w:r>
    </w:p>
    <w:p w:rsidR="00367092" w:rsidRPr="00367092" w:rsidRDefault="00367092" w:rsidP="00B33143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36"/>
          <w:szCs w:val="24"/>
          <w:u w:val="single"/>
        </w:rPr>
      </w:pPr>
      <w:r w:rsidRPr="00367092">
        <w:rPr>
          <w:rFonts w:ascii="Times New Roman" w:hAnsi="Times New Roman" w:cs="Times New Roman"/>
          <w:color w:val="C45911" w:themeColor="accent2" w:themeShade="BF"/>
          <w:sz w:val="32"/>
          <w:u w:val="single"/>
        </w:rPr>
        <w:t>Answer</w:t>
      </w:r>
      <w:r>
        <w:rPr>
          <w:rFonts w:ascii="Times New Roman" w:hAnsi="Times New Roman" w:cs="Times New Roman"/>
          <w:color w:val="C45911" w:themeColor="accent2" w:themeShade="BF"/>
          <w:sz w:val="32"/>
          <w:u w:val="single"/>
        </w:rPr>
        <w:t>:-</w:t>
      </w:r>
    </w:p>
    <w:p w:rsidR="00367092" w:rsidRPr="0010769E" w:rsidRDefault="00367092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            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The observation tells us from the plotted pivot table is as follows,</w:t>
      </w:r>
    </w:p>
    <w:p w:rsidR="001377CD" w:rsidRPr="0010769E" w:rsidRDefault="00367092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For Charges Vs Age: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</w:t>
      </w:r>
    </w:p>
    <w:p w:rsidR="00B33143" w:rsidRPr="0010769E" w:rsidRDefault="001377CD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</w:t>
      </w:r>
      <w:r w:rsidR="00367092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We can say that as the Age range is increasing the charges for medical cost are also increasing simultaneously.</w:t>
      </w:r>
    </w:p>
    <w:p w:rsidR="001377CD" w:rsidRPr="0010769E" w:rsidRDefault="00AA1FE9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For Charges</w:t>
      </w:r>
      <w:r w:rsidR="00367092"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 xml:space="preserve"> Vs BMI</w:t>
      </w:r>
      <w:r w:rsidR="001377CD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:</w:t>
      </w:r>
    </w:p>
    <w:p w:rsidR="00367092" w:rsidRPr="0010769E" w:rsidRDefault="001377CD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</w:t>
      </w:r>
      <w:r w:rsidR="00367092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By observing this pivot chart we interpret that here the BMI range</w:t>
      </w:r>
      <w:r w:rsidR="00AA1FE9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affects the Charges of medical cost affects effectively.</w:t>
      </w:r>
    </w:p>
    <w:p w:rsidR="001377CD" w:rsidRPr="0010769E" w:rsidRDefault="00AA1FE9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Charges Vs Smoker/Non-Smoker: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</w:t>
      </w:r>
    </w:p>
    <w:p w:rsidR="004720DB" w:rsidRPr="0010769E" w:rsidRDefault="001377CD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</w:t>
      </w:r>
      <w:r w:rsidR="004720DB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="00AA1FE9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Here we can say that charges of medical cost for smoker are higher as compared with the non-smokers. That means as the smoking rate increases the charges increases and vice versa for non-smokers.</w:t>
      </w:r>
    </w:p>
    <w:p w:rsidR="004720DB" w:rsidRPr="0010769E" w:rsidRDefault="004720DB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Region wise Charges for Smoker/Non-smoker:</w:t>
      </w:r>
    </w:p>
    <w:p w:rsidR="004720DB" w:rsidRPr="0010769E" w:rsidRDefault="004720DB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</w:t>
      </w:r>
      <w:r w:rsidR="00406A55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By observing along with region the charges for smoker and non-smoker does not differ much and remains same with charges of smoker and non-smoker.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</w:p>
    <w:p w:rsidR="00AA1FE9" w:rsidRDefault="00174CD6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Hence, we can definitely say that charges of medical cost billed by insurance, changes with several number of dependent variables depending upon the condition</w:t>
      </w:r>
      <w:r w:rsidR="0010769E"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.</w:t>
      </w:r>
    </w:p>
    <w:p w:rsidR="0010769E" w:rsidRDefault="0010769E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</w:p>
    <w:p w:rsidR="0010769E" w:rsidRDefault="0010769E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</w:p>
    <w:p w:rsidR="0010769E" w:rsidRDefault="0010769E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</w:p>
    <w:p w:rsidR="0010769E" w:rsidRDefault="0010769E" w:rsidP="00B33143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</w:p>
    <w:p w:rsidR="0010769E" w:rsidRDefault="0010769E" w:rsidP="00B33143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32"/>
        </w:rPr>
      </w:pPr>
      <w:r w:rsidRPr="0010769E">
        <w:rPr>
          <w:rFonts w:ascii="Times New Roman" w:hAnsi="Times New Roman" w:cs="Times New Roman"/>
          <w:color w:val="2E74B5" w:themeColor="accent1" w:themeShade="BF"/>
          <w:sz w:val="32"/>
        </w:rPr>
        <w:t xml:space="preserve">Q1. </w:t>
      </w:r>
      <w:r w:rsidRPr="0010769E">
        <w:rPr>
          <w:rFonts w:ascii="Times New Roman" w:hAnsi="Times New Roman" w:cs="Times New Roman"/>
          <w:color w:val="2E74B5" w:themeColor="accent1" w:themeShade="BF"/>
          <w:sz w:val="32"/>
        </w:rPr>
        <w:t xml:space="preserve">g) Do a similar </w:t>
      </w:r>
      <w:r w:rsidRPr="0010769E">
        <w:rPr>
          <w:rFonts w:ascii="Times New Roman" w:hAnsi="Times New Roman" w:cs="Times New Roman"/>
          <w:color w:val="2E74B5" w:themeColor="accent1" w:themeShade="BF"/>
          <w:sz w:val="32"/>
        </w:rPr>
        <w:t>dependents</w:t>
      </w:r>
      <w:r w:rsidRPr="0010769E">
        <w:rPr>
          <w:rFonts w:ascii="Times New Roman" w:hAnsi="Times New Roman" w:cs="Times New Roman"/>
          <w:color w:val="2E74B5" w:themeColor="accent1" w:themeShade="BF"/>
          <w:sz w:val="32"/>
        </w:rPr>
        <w:t>-charges analysis, Region-wise</w:t>
      </w:r>
      <w:r w:rsidRPr="0010769E">
        <w:rPr>
          <w:rFonts w:ascii="Times New Roman" w:hAnsi="Times New Roman" w:cs="Times New Roman"/>
          <w:color w:val="2E74B5" w:themeColor="accent1" w:themeShade="BF"/>
          <w:sz w:val="32"/>
        </w:rPr>
        <w:t>.</w:t>
      </w:r>
    </w:p>
    <w:p w:rsidR="00D63186" w:rsidRDefault="0010769E" w:rsidP="00B3314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32"/>
          <w:u w:val="single"/>
        </w:rPr>
      </w:pPr>
      <w:r w:rsidRPr="0010769E">
        <w:rPr>
          <w:rFonts w:ascii="Times New Roman" w:hAnsi="Times New Roman" w:cs="Times New Roman"/>
          <w:color w:val="C45911" w:themeColor="accent2" w:themeShade="BF"/>
          <w:sz w:val="32"/>
          <w:u w:val="single"/>
        </w:rPr>
        <w:t>Answer:</w:t>
      </w:r>
    </w:p>
    <w:p w:rsidR="0010769E" w:rsidRPr="00D63186" w:rsidRDefault="0010769E" w:rsidP="00B3314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32"/>
          <w:u w:val="single"/>
        </w:rPr>
      </w:pPr>
      <w:r w:rsidRPr="0010769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10769E">
        <w:rPr>
          <w:rFonts w:ascii="Times New Roman" w:hAnsi="Times New Roman" w:cs="Times New Roman"/>
          <w:color w:val="000000" w:themeColor="text1"/>
          <w:sz w:val="28"/>
          <w:u w:val="single"/>
        </w:rPr>
        <w:t>Region wise Smoker/Non-Smoker:</w:t>
      </w:r>
    </w:p>
    <w:p w:rsidR="0010769E" w:rsidRDefault="00D63186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        </w:t>
      </w:r>
      <w:r w:rsidR="0078731F">
        <w:rPr>
          <w:rFonts w:ascii="Times New Roman" w:hAnsi="Times New Roman" w:cs="Times New Roman"/>
          <w:color w:val="000000" w:themeColor="text1"/>
          <w:sz w:val="28"/>
        </w:rPr>
        <w:t>Yes definitely we can say that according to the region the rate of smoker are increasing. Southeast region has the highest smoking rate and northeast has the least smoking rate.</w:t>
      </w:r>
    </w:p>
    <w:p w:rsidR="0078731F" w:rsidRPr="00093EC2" w:rsidRDefault="00D63186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093EC2">
        <w:rPr>
          <w:rFonts w:ascii="Times New Roman" w:hAnsi="Times New Roman" w:cs="Times New Roman"/>
          <w:color w:val="000000" w:themeColor="text1"/>
          <w:sz w:val="28"/>
          <w:u w:val="single"/>
        </w:rPr>
        <w:t>Region wise Charges for Smoker/Non-Smoker:</w:t>
      </w:r>
    </w:p>
    <w:p w:rsidR="00D63186" w:rsidRPr="0010769E" w:rsidRDefault="00D63186" w:rsidP="00D63186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     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By observing along with region the charges for smoker and non-smoker does not differ much and remains same with charges of smoker and non-smoker.  </w:t>
      </w:r>
    </w:p>
    <w:p w:rsidR="00D63186" w:rsidRDefault="00D63186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78731F" w:rsidRDefault="0078731F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32"/>
        </w:rPr>
      </w:pPr>
      <w:r w:rsidRPr="00252EBD">
        <w:rPr>
          <w:rFonts w:ascii="Times New Roman" w:hAnsi="Times New Roman" w:cs="Times New Roman"/>
          <w:color w:val="2E74B5" w:themeColor="accent1" w:themeShade="BF"/>
          <w:sz w:val="32"/>
        </w:rPr>
        <w:lastRenderedPageBreak/>
        <w:t>Q.1.</w:t>
      </w:r>
      <w:r w:rsidRPr="00252EBD">
        <w:rPr>
          <w:rFonts w:ascii="Times New Roman" w:hAnsi="Times New Roman" w:cs="Times New Roman"/>
          <w:color w:val="2E74B5" w:themeColor="accent1" w:themeShade="BF"/>
          <w:sz w:val="32"/>
        </w:rPr>
        <w:t>j) Give your interpretation for observations made in point (c)</w:t>
      </w: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32"/>
          <w:u w:val="single"/>
        </w:rPr>
      </w:pPr>
      <w:r w:rsidRPr="00252EBD">
        <w:rPr>
          <w:rFonts w:ascii="Times New Roman" w:hAnsi="Times New Roman" w:cs="Times New Roman"/>
          <w:color w:val="C45911" w:themeColor="accent2" w:themeShade="BF"/>
          <w:sz w:val="32"/>
          <w:u w:val="single"/>
        </w:rPr>
        <w:t>Answer:</w:t>
      </w:r>
    </w:p>
    <w:p w:rsidR="00252EBD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For Male Vs Female:</w:t>
      </w:r>
    </w:p>
    <w:p w:rsidR="00252EBD" w:rsidRPr="00252EBD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252EBD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As we see</w:t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we can interpret that smoking rate for number of males are higher than compared with females.</w:t>
      </w:r>
    </w:p>
    <w:p w:rsidR="00252EBD" w:rsidRPr="0010769E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For Charges Vs Age: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</w:t>
      </w:r>
    </w:p>
    <w:p w:rsidR="00252EBD" w:rsidRPr="0010769E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We can say that as the Age range is increasing the charges for medical cost are also increasing simultaneously.</w:t>
      </w:r>
    </w:p>
    <w:p w:rsidR="00252EBD" w:rsidRPr="0010769E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For Charges Vs BMI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>:</w:t>
      </w:r>
    </w:p>
    <w:p w:rsidR="00252EBD" w:rsidRPr="0010769E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By observing this pivot chart we interpret that here the BMI range affects the Charges of medical cost affects effectively.</w:t>
      </w:r>
    </w:p>
    <w:p w:rsidR="00252EBD" w:rsidRPr="0010769E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  <w:u w:val="single"/>
        </w:rPr>
        <w:t>Charges Vs Smoker/Non-Smoker:</w:t>
      </w: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</w:t>
      </w:r>
    </w:p>
    <w:p w:rsidR="00252EBD" w:rsidRPr="0010769E" w:rsidRDefault="00252EBD" w:rsidP="00252EBD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10769E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              Here we can say that charges of medical cost for smoker are higher as compared with the non-smokers. That means as the smoking rate increases the charges increases and vice versa for non-smokers.</w:t>
      </w:r>
    </w:p>
    <w:p w:rsidR="00252EBD" w:rsidRDefault="00252EBD" w:rsidP="00B3314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32"/>
          <w:u w:val="single"/>
        </w:rPr>
      </w:pPr>
    </w:p>
    <w:p w:rsidR="00252EBD" w:rsidRDefault="00B677BD" w:rsidP="00B33143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32"/>
        </w:rPr>
      </w:pPr>
      <w:r w:rsidRPr="00B677BD">
        <w:rPr>
          <w:rFonts w:ascii="Times New Roman" w:hAnsi="Times New Roman" w:cs="Times New Roman"/>
          <w:color w:val="2E74B5" w:themeColor="accent1" w:themeShade="BF"/>
          <w:sz w:val="32"/>
        </w:rPr>
        <w:t>Q.3) Descriptive Summary analysis</w:t>
      </w:r>
    </w:p>
    <w:p w:rsidR="008E68F6" w:rsidRPr="007F0FBA" w:rsidRDefault="007F0FBA" w:rsidP="00B3314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32"/>
          <w:u w:val="single"/>
        </w:rPr>
      </w:pPr>
      <w:r w:rsidRPr="007F0FBA">
        <w:rPr>
          <w:rFonts w:ascii="Times New Roman" w:hAnsi="Times New Roman" w:cs="Times New Roman"/>
          <w:color w:val="C45911" w:themeColor="accent2" w:themeShade="BF"/>
          <w:sz w:val="32"/>
          <w:u w:val="single"/>
        </w:rPr>
        <w:t>Answer</w:t>
      </w:r>
      <w:r>
        <w:rPr>
          <w:rFonts w:ascii="Times New Roman" w:hAnsi="Times New Roman" w:cs="Times New Roman"/>
          <w:color w:val="C45911" w:themeColor="accent2" w:themeShade="BF"/>
          <w:sz w:val="32"/>
          <w:u w:val="single"/>
        </w:rPr>
        <w:t>:</w:t>
      </w:r>
    </w:p>
    <w:p w:rsidR="007F0FBA" w:rsidRPr="007F0FBA" w:rsidRDefault="007F0FBA" w:rsidP="007F0F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F0FBA">
        <w:rPr>
          <w:rFonts w:ascii="Times New Roman" w:hAnsi="Times New Roman" w:cs="Times New Roman"/>
          <w:color w:val="000000" w:themeColor="text1"/>
          <w:sz w:val="28"/>
        </w:rPr>
        <w:t>Std_error</w:t>
      </w:r>
      <w:proofErr w:type="spellEnd"/>
      <w:r w:rsidRPr="007F0FBA">
        <w:rPr>
          <w:rFonts w:ascii="Times New Roman" w:hAnsi="Times New Roman" w:cs="Times New Roman"/>
          <w:color w:val="000000" w:themeColor="text1"/>
          <w:sz w:val="28"/>
        </w:rPr>
        <w:t xml:space="preserve"> for smoker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 xml:space="preserve"> is almost less than 0.05 which indicates 0 error.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7F0FBA" w:rsidRPr="007F0FBA" w:rsidRDefault="007F0FBA" w:rsidP="007F0F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7F0FBA">
        <w:rPr>
          <w:rFonts w:ascii="Times New Roman" w:hAnsi="Times New Roman" w:cs="Times New Roman"/>
          <w:color w:val="000000" w:themeColor="text1"/>
          <w:sz w:val="28"/>
        </w:rPr>
        <w:t>Age has a variance of 197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7F0FBA" w:rsidRPr="007F0FBA" w:rsidRDefault="007F0FBA" w:rsidP="007F0F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7F0FBA">
        <w:rPr>
          <w:rFonts w:ascii="Times New Roman" w:hAnsi="Times New Roman" w:cs="Times New Roman"/>
          <w:color w:val="000000" w:themeColor="text1"/>
          <w:sz w:val="28"/>
        </w:rPr>
        <w:t>Kurtosis for all values goes from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normal to playtikurtic.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7F0FBA" w:rsidRPr="007F0FBA" w:rsidRDefault="007F0FBA" w:rsidP="007F0F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7F0FBA">
        <w:rPr>
          <w:rFonts w:ascii="Times New Roman" w:hAnsi="Times New Roman" w:cs="Times New Roman"/>
          <w:color w:val="000000" w:themeColor="text1"/>
          <w:sz w:val="28"/>
        </w:rPr>
        <w:t>Skewness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 xml:space="preserve"> here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 xml:space="preserve"> mostly indicates a relatively symmetric distribution as it near to 0 accept for charges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000000" w:themeColor="text1"/>
          <w:sz w:val="28"/>
        </w:rPr>
        <w:tab/>
      </w:r>
      <w:r w:rsidRPr="007F0FBA">
        <w:rPr>
          <w:rFonts w:ascii="Times New Roman" w:hAnsi="Times New Roman" w:cs="Times New Roman"/>
          <w:color w:val="2E74B5" w:themeColor="accent1" w:themeShade="BF"/>
          <w:sz w:val="32"/>
        </w:rPr>
        <w:tab/>
      </w:r>
      <w:r w:rsidRPr="007F0FBA">
        <w:rPr>
          <w:rFonts w:ascii="Times New Roman" w:hAnsi="Times New Roman" w:cs="Times New Roman"/>
          <w:color w:val="2E74B5" w:themeColor="accent1" w:themeShade="BF"/>
          <w:sz w:val="32"/>
        </w:rPr>
        <w:tab/>
      </w:r>
      <w:r w:rsidRPr="007F0FBA">
        <w:rPr>
          <w:rFonts w:ascii="Times New Roman" w:hAnsi="Times New Roman" w:cs="Times New Roman"/>
          <w:color w:val="2E74B5" w:themeColor="accent1" w:themeShade="BF"/>
          <w:sz w:val="32"/>
        </w:rPr>
        <w:tab/>
      </w:r>
      <w:r w:rsidRPr="007F0FBA">
        <w:rPr>
          <w:rFonts w:ascii="Times New Roman" w:hAnsi="Times New Roman" w:cs="Times New Roman"/>
          <w:color w:val="2E74B5" w:themeColor="accent1" w:themeShade="BF"/>
          <w:sz w:val="32"/>
        </w:rPr>
        <w:tab/>
      </w:r>
      <w:r w:rsidRPr="007F0FBA">
        <w:rPr>
          <w:rFonts w:ascii="Times New Roman" w:hAnsi="Times New Roman" w:cs="Times New Roman"/>
          <w:color w:val="2E74B5" w:themeColor="accent1" w:themeShade="BF"/>
          <w:sz w:val="32"/>
        </w:rPr>
        <w:tab/>
      </w:r>
      <w:r w:rsidRPr="007F0FBA">
        <w:rPr>
          <w:rFonts w:ascii="Times New Roman" w:hAnsi="Times New Roman" w:cs="Times New Roman"/>
          <w:color w:val="2E74B5" w:themeColor="accent1" w:themeShade="BF"/>
          <w:sz w:val="32"/>
        </w:rPr>
        <w:tab/>
      </w:r>
    </w:p>
    <w:p w:rsidR="00A364DD" w:rsidRDefault="00A364DD" w:rsidP="007F0FBA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A364DD" w:rsidRDefault="00A364DD" w:rsidP="007F0FBA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A364DD" w:rsidRDefault="00A364DD" w:rsidP="00A364DD">
      <w:pPr>
        <w:spacing w:line="240" w:lineRule="auto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</w:pPr>
      <w:r w:rsidRPr="00A364DD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Q3) </w:t>
      </w:r>
      <w:r w:rsidRPr="00A364DD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</w:rPr>
        <w:t>Multiple Linear Regression analysis</w:t>
      </w:r>
    </w:p>
    <w:p w:rsidR="00A364DD" w:rsidRDefault="00A364DD" w:rsidP="00A364DD">
      <w:pPr>
        <w:spacing w:line="240" w:lineRule="auto"/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  <w:u w:val="single"/>
        </w:rPr>
      </w:pPr>
      <w:r w:rsidRPr="00A364DD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  <w:u w:val="single"/>
        </w:rPr>
        <w:t>Answer</w:t>
      </w:r>
      <w:r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  <w:u w:val="single"/>
        </w:rPr>
        <w:t>: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The F- value: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</w:t>
      </w:r>
      <w:r w:rsidRPr="00A364DD">
        <w:rPr>
          <w:rFonts w:ascii="Times New Roman" w:hAnsi="Times New Roman" w:cs="Times New Roman"/>
          <w:sz w:val="28"/>
          <w:szCs w:val="32"/>
        </w:rPr>
        <w:t>The F-value is very high and the P-value of the F- stats is 0 which means that means that we can trust this regression model coefficients for our analysi</w:t>
      </w:r>
      <w:r>
        <w:rPr>
          <w:rFonts w:ascii="Times New Roman" w:hAnsi="Times New Roman" w:cs="Times New Roman"/>
          <w:sz w:val="28"/>
          <w:szCs w:val="32"/>
        </w:rPr>
        <w:t>s.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The multiple R:</w:t>
      </w:r>
    </w:p>
    <w:p w:rsid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364DD">
        <w:rPr>
          <w:rFonts w:ascii="Times New Roman" w:hAnsi="Times New Roman" w:cs="Times New Roman"/>
          <w:sz w:val="32"/>
          <w:szCs w:val="32"/>
        </w:rPr>
        <w:t>This</w:t>
      </w:r>
      <w:r w:rsidRPr="00A364DD">
        <w:rPr>
          <w:rFonts w:ascii="Times New Roman" w:hAnsi="Times New Roman" w:cs="Times New Roman"/>
          <w:sz w:val="32"/>
          <w:szCs w:val="32"/>
        </w:rPr>
        <w:t xml:space="preserve"> value is 0.8 which is a high positive correlation between the actual and predicted values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lastRenderedPageBreak/>
        <w:t>3. R-square%-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t xml:space="preserve">               The R- square value of this model is </w:t>
      </w:r>
      <w:r>
        <w:rPr>
          <w:rFonts w:ascii="Times New Roman" w:hAnsi="Times New Roman" w:cs="Times New Roman"/>
          <w:sz w:val="32"/>
          <w:szCs w:val="32"/>
        </w:rPr>
        <w:t>75</w:t>
      </w:r>
      <w:r w:rsidRPr="00A364DD">
        <w:rPr>
          <w:rFonts w:ascii="Times New Roman" w:hAnsi="Times New Roman" w:cs="Times New Roman"/>
          <w:sz w:val="32"/>
          <w:szCs w:val="32"/>
        </w:rPr>
        <w:t xml:space="preserve">% which is not the </w:t>
      </w:r>
      <w:r w:rsidRPr="00A364DD">
        <w:rPr>
          <w:rFonts w:ascii="Times New Roman" w:hAnsi="Times New Roman" w:cs="Times New Roman"/>
          <w:sz w:val="32"/>
          <w:szCs w:val="32"/>
        </w:rPr>
        <w:t>good proportion</w:t>
      </w:r>
      <w:r w:rsidRPr="00A364DD">
        <w:rPr>
          <w:rFonts w:ascii="Times New Roman" w:hAnsi="Times New Roman" w:cs="Times New Roman"/>
          <w:sz w:val="32"/>
          <w:szCs w:val="32"/>
        </w:rPr>
        <w:t xml:space="preserve"> of </w:t>
      </w:r>
      <w:r w:rsidRPr="00A364DD">
        <w:rPr>
          <w:rFonts w:ascii="Times New Roman" w:hAnsi="Times New Roman" w:cs="Times New Roman"/>
          <w:sz w:val="32"/>
          <w:szCs w:val="32"/>
        </w:rPr>
        <w:t>variance</w:t>
      </w:r>
      <w:r w:rsidRPr="00A364DD">
        <w:rPr>
          <w:rFonts w:ascii="Times New Roman" w:hAnsi="Times New Roman" w:cs="Times New Roman"/>
          <w:sz w:val="32"/>
          <w:szCs w:val="32"/>
        </w:rPr>
        <w:t xml:space="preserve"> that is explained by this model.</w:t>
      </w:r>
      <w:r>
        <w:rPr>
          <w:rFonts w:ascii="Times New Roman" w:hAnsi="Times New Roman" w:cs="Times New Roman"/>
          <w:sz w:val="32"/>
          <w:szCs w:val="32"/>
        </w:rPr>
        <w:t xml:space="preserve"> At least 90% of variance is expected to explain.</w:t>
      </w:r>
      <w:r w:rsidRPr="00A364DD">
        <w:rPr>
          <w:rFonts w:ascii="Times New Roman" w:hAnsi="Times New Roman" w:cs="Times New Roman"/>
          <w:sz w:val="32"/>
          <w:szCs w:val="32"/>
        </w:rPr>
        <w:t xml:space="preserve"> This gives us an idea that we need to look our independent </w:t>
      </w:r>
      <w:r w:rsidRPr="00A364DD">
        <w:rPr>
          <w:rFonts w:ascii="Times New Roman" w:hAnsi="Times New Roman" w:cs="Times New Roman"/>
          <w:sz w:val="32"/>
          <w:szCs w:val="32"/>
        </w:rPr>
        <w:t>variable</w:t>
      </w:r>
      <w:r w:rsidRPr="00A364DD">
        <w:rPr>
          <w:rFonts w:ascii="Times New Roman" w:hAnsi="Times New Roman" w:cs="Times New Roman"/>
          <w:sz w:val="32"/>
          <w:szCs w:val="32"/>
        </w:rPr>
        <w:t xml:space="preserve"> and optimize the model further.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t>4. Adjusted R square: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t xml:space="preserve">                  The adjusted- R square is almost the same as R</w:t>
      </w:r>
      <w:r w:rsidRPr="00A364DD">
        <w:rPr>
          <w:rFonts w:ascii="Times New Roman" w:hAnsi="Times New Roman" w:cs="Times New Roman"/>
          <w:sz w:val="32"/>
          <w:szCs w:val="32"/>
        </w:rPr>
        <w:t>- square</w:t>
      </w:r>
      <w:r w:rsidRPr="00A364DD">
        <w:rPr>
          <w:rFonts w:ascii="Times New Roman" w:hAnsi="Times New Roman" w:cs="Times New Roman"/>
          <w:sz w:val="32"/>
          <w:szCs w:val="32"/>
        </w:rPr>
        <w:t xml:space="preserve"> which indicates that the current is not affected by the number of independent </w:t>
      </w:r>
      <w:r w:rsidRPr="00A364DD">
        <w:rPr>
          <w:rFonts w:ascii="Times New Roman" w:hAnsi="Times New Roman" w:cs="Times New Roman"/>
          <w:sz w:val="32"/>
          <w:szCs w:val="32"/>
        </w:rPr>
        <w:t>variables</w:t>
      </w:r>
      <w:r w:rsidRPr="00A364DD">
        <w:rPr>
          <w:rFonts w:ascii="Times New Roman" w:hAnsi="Times New Roman" w:cs="Times New Roman"/>
          <w:sz w:val="32"/>
          <w:szCs w:val="32"/>
        </w:rPr>
        <w:t>.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t>5. Standard Error: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T</w:t>
      </w:r>
      <w:r w:rsidRPr="00A364DD">
        <w:rPr>
          <w:rFonts w:ascii="Times New Roman" w:hAnsi="Times New Roman" w:cs="Times New Roman"/>
          <w:sz w:val="32"/>
          <w:szCs w:val="32"/>
        </w:rPr>
        <w:t xml:space="preserve">he </w:t>
      </w:r>
      <w:r w:rsidRPr="00A364DD">
        <w:rPr>
          <w:rFonts w:ascii="Times New Roman" w:hAnsi="Times New Roman" w:cs="Times New Roman"/>
          <w:sz w:val="32"/>
          <w:szCs w:val="32"/>
        </w:rPr>
        <w:t>STD</w:t>
      </w:r>
      <w:r w:rsidRPr="00A364DD">
        <w:rPr>
          <w:rFonts w:ascii="Times New Roman" w:hAnsi="Times New Roman" w:cs="Times New Roman"/>
          <w:sz w:val="32"/>
          <w:szCs w:val="32"/>
        </w:rPr>
        <w:t xml:space="preserve"> </w:t>
      </w:r>
      <w:r w:rsidRPr="00A364DD">
        <w:rPr>
          <w:rFonts w:ascii="Times New Roman" w:hAnsi="Times New Roman" w:cs="Times New Roman"/>
          <w:sz w:val="32"/>
          <w:szCs w:val="32"/>
        </w:rPr>
        <w:t>error</w:t>
      </w:r>
      <w:r w:rsidR="00101C3E">
        <w:rPr>
          <w:rFonts w:ascii="Times New Roman" w:hAnsi="Times New Roman" w:cs="Times New Roman"/>
          <w:sz w:val="32"/>
          <w:szCs w:val="32"/>
        </w:rPr>
        <w:t xml:space="preserve"> of the model seems to be too</w:t>
      </w:r>
      <w:r w:rsidRPr="00A364DD">
        <w:rPr>
          <w:rFonts w:ascii="Times New Roman" w:hAnsi="Times New Roman" w:cs="Times New Roman"/>
          <w:sz w:val="32"/>
          <w:szCs w:val="32"/>
        </w:rPr>
        <w:t xml:space="preserve"> the high which indicates that we may </w:t>
      </w:r>
      <w:r w:rsidRPr="00A364DD">
        <w:rPr>
          <w:rFonts w:ascii="Times New Roman" w:hAnsi="Times New Roman" w:cs="Times New Roman"/>
          <w:sz w:val="32"/>
          <w:szCs w:val="32"/>
        </w:rPr>
        <w:t>want</w:t>
      </w:r>
      <w:r>
        <w:rPr>
          <w:rFonts w:ascii="Times New Roman" w:hAnsi="Times New Roman" w:cs="Times New Roman"/>
          <w:sz w:val="32"/>
          <w:szCs w:val="32"/>
        </w:rPr>
        <w:t xml:space="preserve"> to optimize the model further </w:t>
      </w:r>
      <w:r w:rsidRPr="00A364DD">
        <w:rPr>
          <w:rFonts w:ascii="Times New Roman" w:hAnsi="Times New Roman" w:cs="Times New Roman"/>
          <w:sz w:val="32"/>
          <w:szCs w:val="32"/>
        </w:rPr>
        <w:t xml:space="preserve">to reduce the </w:t>
      </w:r>
      <w:r w:rsidRPr="00A364DD">
        <w:rPr>
          <w:rFonts w:ascii="Times New Roman" w:hAnsi="Times New Roman" w:cs="Times New Roman"/>
          <w:sz w:val="32"/>
          <w:szCs w:val="32"/>
        </w:rPr>
        <w:t>STD</w:t>
      </w:r>
      <w:r w:rsidRPr="00A364DD">
        <w:rPr>
          <w:rFonts w:ascii="Times New Roman" w:hAnsi="Times New Roman" w:cs="Times New Roman"/>
          <w:sz w:val="32"/>
          <w:szCs w:val="32"/>
        </w:rPr>
        <w:t xml:space="preserve"> error.</w:t>
      </w:r>
      <w:r w:rsidR="00101C3E">
        <w:rPr>
          <w:rFonts w:ascii="Times New Roman" w:hAnsi="Times New Roman" w:cs="Times New Roman"/>
          <w:sz w:val="32"/>
          <w:szCs w:val="32"/>
        </w:rPr>
        <w:t xml:space="preserve"> This tells that on average the predicted charges of medical cost billed by insurance could deviate from the actual charges by around 6063 units.</w:t>
      </w:r>
    </w:p>
    <w:p w:rsidR="00A364DD" w:rsidRP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t>6. P-value:</w:t>
      </w:r>
    </w:p>
    <w:p w:rsidR="00A364DD" w:rsidRDefault="00A364DD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64DD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051620">
        <w:rPr>
          <w:rFonts w:ascii="Times New Roman" w:hAnsi="Times New Roman" w:cs="Times New Roman"/>
          <w:sz w:val="32"/>
          <w:szCs w:val="32"/>
        </w:rPr>
        <w:t>Sex, regions like so</w:t>
      </w:r>
      <w:r w:rsidR="0078715F">
        <w:rPr>
          <w:rFonts w:ascii="Times New Roman" w:hAnsi="Times New Roman" w:cs="Times New Roman"/>
          <w:sz w:val="32"/>
          <w:szCs w:val="32"/>
        </w:rPr>
        <w:t>uthwest, southeast, northwest &amp;</w:t>
      </w:r>
      <w:r w:rsidR="00051620">
        <w:rPr>
          <w:rFonts w:ascii="Times New Roman" w:hAnsi="Times New Roman" w:cs="Times New Roman"/>
          <w:sz w:val="32"/>
          <w:szCs w:val="32"/>
        </w:rPr>
        <w:t xml:space="preserve"> northeast </w:t>
      </w:r>
      <w:r w:rsidRPr="00A364DD">
        <w:rPr>
          <w:rFonts w:ascii="Times New Roman" w:hAnsi="Times New Roman" w:cs="Times New Roman"/>
          <w:sz w:val="32"/>
          <w:szCs w:val="32"/>
        </w:rPr>
        <w:t xml:space="preserve">have very high p values which gives us an indication that there are significant </w:t>
      </w:r>
      <w:r w:rsidRPr="00A364DD">
        <w:rPr>
          <w:rFonts w:ascii="Times New Roman" w:hAnsi="Times New Roman" w:cs="Times New Roman"/>
          <w:sz w:val="32"/>
          <w:szCs w:val="32"/>
        </w:rPr>
        <w:t>variables</w:t>
      </w:r>
      <w:r w:rsidRPr="00A364DD">
        <w:rPr>
          <w:rFonts w:ascii="Times New Roman" w:hAnsi="Times New Roman" w:cs="Times New Roman"/>
          <w:sz w:val="32"/>
          <w:szCs w:val="32"/>
        </w:rPr>
        <w:t xml:space="preserve"> and we should try to improve the model performance by eliminating these </w:t>
      </w:r>
      <w:r w:rsidRPr="00A364DD">
        <w:rPr>
          <w:rFonts w:ascii="Times New Roman" w:hAnsi="Times New Roman" w:cs="Times New Roman"/>
          <w:sz w:val="32"/>
          <w:szCs w:val="32"/>
        </w:rPr>
        <w:t>variables</w:t>
      </w:r>
      <w:r w:rsidRPr="00A364DD">
        <w:rPr>
          <w:rFonts w:ascii="Times New Roman" w:hAnsi="Times New Roman" w:cs="Times New Roman"/>
          <w:sz w:val="32"/>
          <w:szCs w:val="32"/>
        </w:rPr>
        <w:t>.</w:t>
      </w:r>
    </w:p>
    <w:p w:rsidR="004A628F" w:rsidRPr="00A364DD" w:rsidRDefault="004A628F" w:rsidP="00A364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A628F" w:rsidRPr="004A628F" w:rsidRDefault="004A628F" w:rsidP="004A62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A628F">
        <w:rPr>
          <w:rFonts w:ascii="Times New Roman" w:hAnsi="Times New Roman" w:cs="Times New Roman"/>
          <w:sz w:val="32"/>
          <w:szCs w:val="32"/>
        </w:rPr>
        <w:t>To note after making changes in the regression model F- value seems to increases that the previous number which is a good indication of explained</w:t>
      </w:r>
      <w:r>
        <w:rPr>
          <w:rFonts w:ascii="Times New Roman" w:hAnsi="Times New Roman" w:cs="Times New Roman"/>
          <w:sz w:val="32"/>
          <w:szCs w:val="32"/>
        </w:rPr>
        <w:t xml:space="preserve"> data.</w:t>
      </w:r>
    </w:p>
    <w:p w:rsidR="00B067E4" w:rsidRPr="00B067E4" w:rsidRDefault="004A628F" w:rsidP="004A62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P- value seems to approximately normal with the repaired dataset</w:t>
      </w:r>
      <w:r w:rsidR="007F0FBA" w:rsidRPr="004A628F">
        <w:rPr>
          <w:rFonts w:ascii="Times New Roman" w:hAnsi="Times New Roman" w:cs="Times New Roman"/>
          <w:sz w:val="32"/>
          <w:szCs w:val="32"/>
        </w:rPr>
        <w:tab/>
      </w:r>
    </w:p>
    <w:p w:rsidR="008E68F6" w:rsidRPr="00B067E4" w:rsidRDefault="00B067E4" w:rsidP="00B067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Hence, we conclude that by eliminating Sex and regions give us a perfect fit data for our model.</w:t>
      </w:r>
      <w:r w:rsidR="007F0FBA" w:rsidRPr="00B067E4">
        <w:rPr>
          <w:rFonts w:ascii="Times New Roman" w:hAnsi="Times New Roman" w:cs="Times New Roman"/>
          <w:sz w:val="32"/>
          <w:szCs w:val="32"/>
        </w:rPr>
        <w:tab/>
      </w:r>
      <w:r w:rsidR="007F0FBA" w:rsidRPr="00B067E4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7F0FBA" w:rsidRPr="00B067E4">
        <w:rPr>
          <w:rFonts w:ascii="Times New Roman" w:hAnsi="Times New Roman" w:cs="Times New Roman"/>
          <w:sz w:val="32"/>
          <w:szCs w:val="32"/>
        </w:rPr>
        <w:tab/>
      </w:r>
      <w:r w:rsidR="007F0FBA" w:rsidRPr="00B067E4">
        <w:rPr>
          <w:rFonts w:ascii="Times New Roman" w:hAnsi="Times New Roman" w:cs="Times New Roman"/>
          <w:sz w:val="32"/>
          <w:szCs w:val="32"/>
        </w:rPr>
        <w:tab/>
      </w:r>
      <w:r w:rsidR="007F0FBA" w:rsidRPr="00B067E4">
        <w:rPr>
          <w:rFonts w:ascii="Times New Roman" w:hAnsi="Times New Roman" w:cs="Times New Roman"/>
          <w:sz w:val="32"/>
          <w:szCs w:val="32"/>
        </w:rPr>
        <w:tab/>
      </w:r>
      <w:r w:rsidR="007F0FBA" w:rsidRPr="00B067E4">
        <w:rPr>
          <w:rFonts w:ascii="Times New Roman" w:hAnsi="Times New Roman" w:cs="Times New Roman"/>
          <w:sz w:val="32"/>
          <w:szCs w:val="32"/>
        </w:rPr>
        <w:tab/>
      </w:r>
    </w:p>
    <w:sectPr w:rsidR="008E68F6" w:rsidRPr="00B0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F4545"/>
    <w:multiLevelType w:val="hybridMultilevel"/>
    <w:tmpl w:val="BFB0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A2D70"/>
    <w:multiLevelType w:val="hybridMultilevel"/>
    <w:tmpl w:val="A0D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43"/>
    <w:rsid w:val="00051620"/>
    <w:rsid w:val="00093EC2"/>
    <w:rsid w:val="00101C3E"/>
    <w:rsid w:val="0010769E"/>
    <w:rsid w:val="001377CD"/>
    <w:rsid w:val="00174CD6"/>
    <w:rsid w:val="00252EBD"/>
    <w:rsid w:val="00367092"/>
    <w:rsid w:val="00406A55"/>
    <w:rsid w:val="004720DB"/>
    <w:rsid w:val="004A628F"/>
    <w:rsid w:val="005E6797"/>
    <w:rsid w:val="0078715F"/>
    <w:rsid w:val="0078731F"/>
    <w:rsid w:val="007F0FBA"/>
    <w:rsid w:val="008E68F6"/>
    <w:rsid w:val="00990DBD"/>
    <w:rsid w:val="00A364DD"/>
    <w:rsid w:val="00AA1FE9"/>
    <w:rsid w:val="00B067E4"/>
    <w:rsid w:val="00B33143"/>
    <w:rsid w:val="00B677BD"/>
    <w:rsid w:val="00C16277"/>
    <w:rsid w:val="00D63186"/>
    <w:rsid w:val="00E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28E19-BD06-4E75-9A7E-1C30C36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6515-8BA1-487D-B1F0-EF07C92D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bhilwadkar</dc:creator>
  <cp:keywords/>
  <dc:description/>
  <cp:lastModifiedBy>Anirudh bhilwadkar</cp:lastModifiedBy>
  <cp:revision>16</cp:revision>
  <dcterms:created xsi:type="dcterms:W3CDTF">2023-07-22T14:00:00Z</dcterms:created>
  <dcterms:modified xsi:type="dcterms:W3CDTF">2023-07-22T20:36:00Z</dcterms:modified>
</cp:coreProperties>
</file>