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72" w:rsidRPr="000917A7" w:rsidRDefault="00C71B8E" w:rsidP="00A86169">
      <w:pPr>
        <w:pStyle w:val="Heading1"/>
        <w:rPr>
          <w:color w:val="4F81BD" w:themeColor="accent1"/>
        </w:rPr>
      </w:pPr>
      <w:r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>SFDC Project</w:t>
      </w:r>
      <w:r w:rsidR="00A86169"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>-</w:t>
      </w:r>
      <w:r w:rsidR="00A86169"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 xml:space="preserve"> Grid Visual</w:t>
      </w:r>
      <w:r w:rsidR="007D15C6"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>fo</w:t>
      </w:r>
      <w:r w:rsidR="00971D56"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>rce to show related objects in Sales</w:t>
      </w:r>
      <w:r w:rsidR="007D15C6"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>force</w:t>
      </w:r>
      <w:r w:rsidR="00971D56">
        <w:rPr>
          <w:rFonts w:ascii="Arial" w:hAnsi="Arial" w:cs="Arial"/>
          <w:color w:val="4F81BD" w:themeColor="accent1"/>
          <w:sz w:val="26"/>
          <w:szCs w:val="26"/>
          <w:shd w:val="clear" w:color="auto" w:fill="FFFFFF"/>
        </w:rPr>
        <w:t>.com</w:t>
      </w:r>
    </w:p>
    <w:p w:rsidR="00245472" w:rsidRDefault="00245472" w:rsidP="00245472">
      <w:pPr>
        <w:pStyle w:val="Heading2"/>
      </w:pPr>
      <w:r>
        <w:t>Overview</w:t>
      </w:r>
    </w:p>
    <w:p w:rsidR="00C77255" w:rsidRPr="00C71B8E" w:rsidRDefault="007D15C6" w:rsidP="00971D56">
      <w:pPr>
        <w:jc w:val="both"/>
      </w:pPr>
      <w:r>
        <w:t>The goal of this project is to create a visual force page t</w:t>
      </w:r>
      <w:r w:rsidR="006F34EB">
        <w:t xml:space="preserve">hat will link to an opportunity </w:t>
      </w:r>
      <w:r>
        <w:t xml:space="preserve">object. </w:t>
      </w:r>
      <w:r w:rsidR="006F34EB">
        <w:t xml:space="preserve"> I.e. </w:t>
      </w:r>
      <w:r w:rsidR="00F504BE">
        <w:t xml:space="preserve">opportunity detail page. </w:t>
      </w:r>
      <w:r>
        <w:t>And this visual fo</w:t>
      </w:r>
      <w:r w:rsidR="006F34EB">
        <w:t xml:space="preserve">rce page will contain </w:t>
      </w:r>
      <w:r>
        <w:t>the related objects</w:t>
      </w:r>
      <w:r w:rsidR="006F34EB">
        <w:t xml:space="preserve"> as a </w:t>
      </w:r>
      <w:r>
        <w:t>Grid Style.</w:t>
      </w:r>
      <w:r w:rsidR="00971D56">
        <w:t xml:space="preserve"> With this grid, user</w:t>
      </w:r>
      <w:r w:rsidR="00F504BE">
        <w:t xml:space="preserve"> can update and delete the multiple records of related objects at once.  </w:t>
      </w:r>
      <w:r w:rsidR="00C77255">
        <w:t>It enables us to inline edit and inline create. In short we can edit multiple related object</w:t>
      </w:r>
      <w:r w:rsidR="006F34EB">
        <w:t>s</w:t>
      </w:r>
      <w:r w:rsidR="002B0CBB">
        <w:t xml:space="preserve"> in one click.</w:t>
      </w:r>
      <w:r w:rsidR="006F34EB">
        <w:t xml:space="preserve"> </w:t>
      </w:r>
      <w:r w:rsidR="00F504BE">
        <w:t>We can also add/create a new record by adding a new row. And can view any record</w:t>
      </w:r>
      <w:r w:rsidR="00971D56">
        <w:t xml:space="preserve"> in new pop-up</w:t>
      </w:r>
      <w:r w:rsidR="00F504BE">
        <w:t xml:space="preserve"> with details after clicking on a View Link.</w:t>
      </w:r>
      <w:r w:rsidR="00970729">
        <w:t xml:space="preserve"> This</w:t>
      </w:r>
      <w:r w:rsidR="007D6B69">
        <w:t xml:space="preserve"> grid has 9 </w:t>
      </w:r>
      <w:r w:rsidR="00970729">
        <w:t xml:space="preserve">tabs where each tab </w:t>
      </w:r>
      <w:r w:rsidR="00C77255">
        <w:t>refers</w:t>
      </w:r>
      <w:r w:rsidR="00970729">
        <w:t xml:space="preserve"> to a </w:t>
      </w:r>
      <w:r w:rsidR="006F34EB">
        <w:t xml:space="preserve">related </w:t>
      </w:r>
      <w:r w:rsidR="00970729">
        <w:t xml:space="preserve">object. </w:t>
      </w:r>
      <w:r w:rsidR="006F34EB">
        <w:t xml:space="preserve">It </w:t>
      </w:r>
      <w:r w:rsidR="00C77255">
        <w:t>allows us to create editable related lists in record detail pages.</w:t>
      </w:r>
      <w:r w:rsidR="0075462E">
        <w:t xml:space="preserve"> Currently this functionality is provided by the GridBuddy App</w:t>
      </w:r>
      <w:r w:rsidR="007D6B69">
        <w:t>.</w:t>
      </w:r>
      <w:r w:rsidR="00BF5BB0">
        <w:t xml:space="preserve"> </w:t>
      </w:r>
    </w:p>
    <w:p w:rsidR="00245472" w:rsidRDefault="00245472" w:rsidP="00245472">
      <w:pPr>
        <w:pStyle w:val="Heading2"/>
      </w:pPr>
      <w:r>
        <w:t>Business Flow</w:t>
      </w:r>
      <w:r w:rsidR="005637C8">
        <w:t xml:space="preserve"> with Deliverables</w:t>
      </w:r>
    </w:p>
    <w:p w:rsidR="00C71B8E" w:rsidRPr="00C71B8E" w:rsidRDefault="00C71B8E" w:rsidP="00133584">
      <w:pPr>
        <w:jc w:val="both"/>
      </w:pPr>
    </w:p>
    <w:p w:rsidR="0075462E" w:rsidRDefault="00970729" w:rsidP="0075462E">
      <w:pPr>
        <w:jc w:val="both"/>
      </w:pPr>
      <w:r>
        <w:t>We have to create apex class</w:t>
      </w:r>
      <w:r w:rsidR="002303DA">
        <w:t>es</w:t>
      </w:r>
      <w:r>
        <w:t xml:space="preserve"> and visual force page that will execute by open</w:t>
      </w:r>
      <w:r w:rsidR="00971D56">
        <w:t>ing a detail record of Opportunity</w:t>
      </w:r>
      <w:r>
        <w:t>.</w:t>
      </w:r>
      <w:r w:rsidR="002B0CBB">
        <w:t xml:space="preserve"> </w:t>
      </w:r>
      <w:r w:rsidR="00711500">
        <w:t>This apex class</w:t>
      </w:r>
      <w:r w:rsidR="00A73952">
        <w:t xml:space="preserve"> contains the logic that is used by the visual force page. </w:t>
      </w:r>
      <w:r w:rsidR="0075462E">
        <w:t>W</w:t>
      </w:r>
      <w:r w:rsidR="00A73952">
        <w:t xml:space="preserve">e have </w:t>
      </w:r>
      <w:r w:rsidR="0075462E">
        <w:t xml:space="preserve">to add </w:t>
      </w:r>
      <w:r w:rsidR="00A73952">
        <w:t xml:space="preserve">this visual force page on opportunity record detail page. </w:t>
      </w:r>
      <w:r w:rsidR="003F7FD7">
        <w:t xml:space="preserve">So when we open an opportunity record </w:t>
      </w:r>
      <w:r w:rsidR="0075462E">
        <w:t xml:space="preserve">then Grid will show the </w:t>
      </w:r>
      <w:r w:rsidR="003F7FD7">
        <w:t>object</w:t>
      </w:r>
      <w:r w:rsidR="0075462E">
        <w:t>s related to Opportunity in grid</w:t>
      </w:r>
      <w:r w:rsidR="003F7FD7">
        <w:t xml:space="preserve"> view. </w:t>
      </w:r>
      <w:r w:rsidR="000F6F05">
        <w:t xml:space="preserve">We have to provide the Toggling </w:t>
      </w:r>
      <w:r w:rsidR="0075462E">
        <w:t>(+/-) functionality (Collapsible) when</w:t>
      </w:r>
      <w:r w:rsidR="000F6F05">
        <w:t xml:space="preserve"> checking the </w:t>
      </w:r>
      <w:r w:rsidR="0075462E">
        <w:t xml:space="preserve">records of the particular object in the Tab </w:t>
      </w:r>
      <w:r w:rsidR="00883AB4">
        <w:t>and</w:t>
      </w:r>
      <w:r w:rsidR="000F6F05">
        <w:t xml:space="preserve"> searching functionality on some fields.</w:t>
      </w:r>
      <w:r w:rsidR="0075462E">
        <w:t xml:space="preserve"> As we noticed in the current functionality provided by the GridBuddy, there are around 9 tabs. The details are as under: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870"/>
        <w:gridCol w:w="4878"/>
      </w:tblGrid>
      <w:tr w:rsidR="0075462E" w:rsidRPr="007D6B69" w:rsidTr="0075462E">
        <w:tc>
          <w:tcPr>
            <w:tcW w:w="828" w:type="dxa"/>
          </w:tcPr>
          <w:p w:rsidR="0075462E" w:rsidRPr="007D6B69" w:rsidRDefault="0075462E" w:rsidP="0075462E">
            <w:pPr>
              <w:jc w:val="both"/>
              <w:rPr>
                <w:b/>
              </w:rPr>
            </w:pPr>
            <w:proofErr w:type="spellStart"/>
            <w:r w:rsidRPr="007D6B69">
              <w:rPr>
                <w:b/>
              </w:rPr>
              <w:t>S.No</w:t>
            </w:r>
            <w:proofErr w:type="spellEnd"/>
            <w:r w:rsidRPr="007D6B69">
              <w:rPr>
                <w:b/>
              </w:rPr>
              <w:t>.</w:t>
            </w:r>
          </w:p>
        </w:tc>
        <w:tc>
          <w:tcPr>
            <w:tcW w:w="3870" w:type="dxa"/>
          </w:tcPr>
          <w:p w:rsidR="0075462E" w:rsidRPr="007D6B69" w:rsidRDefault="0075462E" w:rsidP="0075462E">
            <w:pPr>
              <w:jc w:val="both"/>
              <w:rPr>
                <w:b/>
              </w:rPr>
            </w:pPr>
            <w:r w:rsidRPr="007D6B69">
              <w:rPr>
                <w:b/>
              </w:rPr>
              <w:t>Tab Name</w:t>
            </w:r>
          </w:p>
        </w:tc>
        <w:tc>
          <w:tcPr>
            <w:tcW w:w="4878" w:type="dxa"/>
          </w:tcPr>
          <w:p w:rsidR="0075462E" w:rsidRPr="007D6B69" w:rsidRDefault="0075462E" w:rsidP="0075462E">
            <w:pPr>
              <w:jc w:val="both"/>
              <w:rPr>
                <w:b/>
              </w:rPr>
            </w:pPr>
            <w:r w:rsidRPr="007D6B69">
              <w:rPr>
                <w:b/>
              </w:rPr>
              <w:t>Object</w:t>
            </w:r>
            <w:r w:rsidR="007D6B69">
              <w:rPr>
                <w:b/>
              </w:rPr>
              <w:t>s</w:t>
            </w:r>
            <w:r w:rsidRPr="007D6B69">
              <w:rPr>
                <w:b/>
              </w:rPr>
              <w:t xml:space="preserve"> Involved</w:t>
            </w:r>
          </w:p>
        </w:tc>
      </w:tr>
      <w:tr w:rsidR="0075462E" w:rsidTr="0075462E">
        <w:tc>
          <w:tcPr>
            <w:tcW w:w="828" w:type="dxa"/>
          </w:tcPr>
          <w:p w:rsidR="0075462E" w:rsidRDefault="0075462E" w:rsidP="0075462E">
            <w:pPr>
              <w:jc w:val="both"/>
            </w:pPr>
            <w:r>
              <w:t>1</w:t>
            </w:r>
          </w:p>
        </w:tc>
        <w:tc>
          <w:tcPr>
            <w:tcW w:w="3870" w:type="dxa"/>
          </w:tcPr>
          <w:p w:rsidR="0075462E" w:rsidRDefault="007D6B69" w:rsidP="0075462E">
            <w:pPr>
              <w:jc w:val="both"/>
            </w:pPr>
            <w:r>
              <w:t>Sales History</w:t>
            </w:r>
          </w:p>
        </w:tc>
        <w:tc>
          <w:tcPr>
            <w:tcW w:w="4878" w:type="dxa"/>
          </w:tcPr>
          <w:p w:rsidR="0075462E" w:rsidRDefault="007D6B69" w:rsidP="0075462E">
            <w:pPr>
              <w:jc w:val="both"/>
            </w:pPr>
            <w:r>
              <w:t>Bank Statements, Credit Card Sales</w:t>
            </w:r>
          </w:p>
        </w:tc>
      </w:tr>
      <w:tr w:rsidR="0075462E" w:rsidTr="0075462E">
        <w:tc>
          <w:tcPr>
            <w:tcW w:w="828" w:type="dxa"/>
          </w:tcPr>
          <w:p w:rsidR="0075462E" w:rsidRDefault="007D6B69" w:rsidP="0075462E">
            <w:pPr>
              <w:jc w:val="both"/>
            </w:pPr>
            <w:r>
              <w:t>2</w:t>
            </w:r>
          </w:p>
        </w:tc>
        <w:tc>
          <w:tcPr>
            <w:tcW w:w="3870" w:type="dxa"/>
          </w:tcPr>
          <w:p w:rsidR="0075462E" w:rsidRDefault="007D6B69" w:rsidP="0075462E">
            <w:pPr>
              <w:jc w:val="both"/>
            </w:pPr>
            <w:r>
              <w:t>Submission</w:t>
            </w:r>
          </w:p>
        </w:tc>
        <w:tc>
          <w:tcPr>
            <w:tcW w:w="4878" w:type="dxa"/>
          </w:tcPr>
          <w:p w:rsidR="0075462E" w:rsidRDefault="007D6B69" w:rsidP="0075462E">
            <w:pPr>
              <w:jc w:val="both"/>
            </w:pPr>
            <w:r>
              <w:t>Submission</w:t>
            </w:r>
          </w:p>
        </w:tc>
      </w:tr>
      <w:tr w:rsidR="0075462E" w:rsidTr="0075462E">
        <w:tc>
          <w:tcPr>
            <w:tcW w:w="828" w:type="dxa"/>
          </w:tcPr>
          <w:p w:rsidR="0075462E" w:rsidRDefault="007D6B69" w:rsidP="0075462E">
            <w:pPr>
              <w:jc w:val="both"/>
            </w:pPr>
            <w:r>
              <w:t>3</w:t>
            </w:r>
          </w:p>
        </w:tc>
        <w:tc>
          <w:tcPr>
            <w:tcW w:w="3870" w:type="dxa"/>
          </w:tcPr>
          <w:p w:rsidR="0075462E" w:rsidRDefault="007D6B69" w:rsidP="0075462E">
            <w:pPr>
              <w:jc w:val="both"/>
            </w:pPr>
            <w:r>
              <w:t>Offer</w:t>
            </w:r>
          </w:p>
        </w:tc>
        <w:tc>
          <w:tcPr>
            <w:tcW w:w="4878" w:type="dxa"/>
          </w:tcPr>
          <w:p w:rsidR="0075462E" w:rsidRDefault="007D6B69" w:rsidP="0075462E">
            <w:pPr>
              <w:jc w:val="both"/>
            </w:pPr>
            <w:r>
              <w:t>Offer</w:t>
            </w:r>
          </w:p>
        </w:tc>
      </w:tr>
      <w:tr w:rsidR="0075462E" w:rsidTr="0075462E">
        <w:tc>
          <w:tcPr>
            <w:tcW w:w="828" w:type="dxa"/>
          </w:tcPr>
          <w:p w:rsidR="0075462E" w:rsidRDefault="007D6B69" w:rsidP="0075462E">
            <w:pPr>
              <w:jc w:val="both"/>
            </w:pPr>
            <w:r>
              <w:t>4</w:t>
            </w:r>
          </w:p>
        </w:tc>
        <w:tc>
          <w:tcPr>
            <w:tcW w:w="3870" w:type="dxa"/>
          </w:tcPr>
          <w:p w:rsidR="0075462E" w:rsidRDefault="007D6B69" w:rsidP="0075462E">
            <w:pPr>
              <w:jc w:val="both"/>
            </w:pPr>
            <w:r>
              <w:t>Stips</w:t>
            </w:r>
          </w:p>
        </w:tc>
        <w:tc>
          <w:tcPr>
            <w:tcW w:w="4878" w:type="dxa"/>
          </w:tcPr>
          <w:p w:rsidR="0075462E" w:rsidRDefault="007D6B69" w:rsidP="0075462E">
            <w:pPr>
              <w:jc w:val="both"/>
            </w:pPr>
            <w:r>
              <w:t>Stips</w:t>
            </w:r>
          </w:p>
        </w:tc>
      </w:tr>
      <w:tr w:rsidR="0075462E" w:rsidTr="0075462E">
        <w:tc>
          <w:tcPr>
            <w:tcW w:w="828" w:type="dxa"/>
          </w:tcPr>
          <w:p w:rsidR="0075462E" w:rsidRDefault="007D6B69" w:rsidP="0075462E">
            <w:pPr>
              <w:jc w:val="both"/>
            </w:pPr>
            <w:r>
              <w:t>5</w:t>
            </w:r>
          </w:p>
        </w:tc>
        <w:tc>
          <w:tcPr>
            <w:tcW w:w="3870" w:type="dxa"/>
          </w:tcPr>
          <w:p w:rsidR="0075462E" w:rsidRDefault="007D6B69" w:rsidP="0075462E">
            <w:pPr>
              <w:jc w:val="both"/>
            </w:pPr>
            <w:r>
              <w:t>Commissions</w:t>
            </w:r>
          </w:p>
        </w:tc>
        <w:tc>
          <w:tcPr>
            <w:tcW w:w="4878" w:type="dxa"/>
          </w:tcPr>
          <w:p w:rsidR="0075462E" w:rsidRDefault="007D6B69" w:rsidP="0075462E">
            <w:pPr>
              <w:jc w:val="both"/>
            </w:pPr>
            <w:r>
              <w:t>Payable, Payable Line Item, Receivable, Receivable Line Item Summary</w:t>
            </w:r>
          </w:p>
        </w:tc>
      </w:tr>
      <w:tr w:rsidR="007D6B69" w:rsidTr="0075462E">
        <w:tc>
          <w:tcPr>
            <w:tcW w:w="828" w:type="dxa"/>
          </w:tcPr>
          <w:p w:rsidR="007D6B69" w:rsidRDefault="007D6B69" w:rsidP="0075462E">
            <w:pPr>
              <w:jc w:val="both"/>
            </w:pPr>
            <w:r>
              <w:t>6</w:t>
            </w:r>
          </w:p>
        </w:tc>
        <w:tc>
          <w:tcPr>
            <w:tcW w:w="3870" w:type="dxa"/>
          </w:tcPr>
          <w:p w:rsidR="007D6B69" w:rsidRDefault="007D6B69" w:rsidP="0075462E">
            <w:pPr>
              <w:jc w:val="both"/>
            </w:pPr>
            <w:r>
              <w:t>Syndication</w:t>
            </w:r>
          </w:p>
        </w:tc>
        <w:tc>
          <w:tcPr>
            <w:tcW w:w="4878" w:type="dxa"/>
          </w:tcPr>
          <w:p w:rsidR="007D6B69" w:rsidRDefault="007D6B69" w:rsidP="0075462E">
            <w:pPr>
              <w:jc w:val="both"/>
            </w:pPr>
            <w:r>
              <w:t>Syndication</w:t>
            </w:r>
          </w:p>
        </w:tc>
      </w:tr>
      <w:tr w:rsidR="007D6B69" w:rsidTr="0075462E">
        <w:tc>
          <w:tcPr>
            <w:tcW w:w="828" w:type="dxa"/>
          </w:tcPr>
          <w:p w:rsidR="007D6B69" w:rsidRDefault="007D6B69" w:rsidP="0075462E">
            <w:pPr>
              <w:jc w:val="both"/>
            </w:pPr>
            <w:r>
              <w:t>7</w:t>
            </w:r>
          </w:p>
        </w:tc>
        <w:tc>
          <w:tcPr>
            <w:tcW w:w="3870" w:type="dxa"/>
          </w:tcPr>
          <w:p w:rsidR="007D6B69" w:rsidRDefault="007D6B69" w:rsidP="0075462E">
            <w:pPr>
              <w:jc w:val="both"/>
            </w:pPr>
            <w:r>
              <w:t>Loan Balance</w:t>
            </w:r>
          </w:p>
        </w:tc>
        <w:tc>
          <w:tcPr>
            <w:tcW w:w="4878" w:type="dxa"/>
          </w:tcPr>
          <w:p w:rsidR="007D6B69" w:rsidRDefault="007D6B69" w:rsidP="0075462E">
            <w:pPr>
              <w:jc w:val="both"/>
            </w:pPr>
            <w:r>
              <w:t>Loan Balance</w:t>
            </w:r>
          </w:p>
        </w:tc>
      </w:tr>
      <w:tr w:rsidR="007D6B69" w:rsidTr="0075462E">
        <w:tc>
          <w:tcPr>
            <w:tcW w:w="828" w:type="dxa"/>
          </w:tcPr>
          <w:p w:rsidR="007D6B69" w:rsidRDefault="007D6B69" w:rsidP="0075462E">
            <w:pPr>
              <w:jc w:val="both"/>
            </w:pPr>
            <w:r>
              <w:t>8</w:t>
            </w:r>
          </w:p>
        </w:tc>
        <w:tc>
          <w:tcPr>
            <w:tcW w:w="3870" w:type="dxa"/>
          </w:tcPr>
          <w:p w:rsidR="007D6B69" w:rsidRDefault="007D6B69" w:rsidP="0075462E">
            <w:pPr>
              <w:jc w:val="both"/>
            </w:pPr>
            <w:r>
              <w:t>Contact Roles (Opportunity Contact Role)</w:t>
            </w:r>
          </w:p>
        </w:tc>
        <w:tc>
          <w:tcPr>
            <w:tcW w:w="4878" w:type="dxa"/>
          </w:tcPr>
          <w:p w:rsidR="007D6B69" w:rsidRDefault="007D6B69" w:rsidP="0075462E">
            <w:pPr>
              <w:jc w:val="both"/>
            </w:pPr>
            <w:r>
              <w:t>Contacts</w:t>
            </w:r>
          </w:p>
        </w:tc>
      </w:tr>
      <w:tr w:rsidR="007D6B69" w:rsidTr="0075462E">
        <w:tc>
          <w:tcPr>
            <w:tcW w:w="828" w:type="dxa"/>
          </w:tcPr>
          <w:p w:rsidR="007D6B69" w:rsidRDefault="007D6B69" w:rsidP="0075462E">
            <w:pPr>
              <w:jc w:val="both"/>
            </w:pPr>
            <w:r>
              <w:t>9</w:t>
            </w:r>
          </w:p>
        </w:tc>
        <w:tc>
          <w:tcPr>
            <w:tcW w:w="3870" w:type="dxa"/>
          </w:tcPr>
          <w:p w:rsidR="007D6B69" w:rsidRDefault="007D6B69" w:rsidP="0075462E">
            <w:pPr>
              <w:jc w:val="both"/>
            </w:pPr>
            <w:r>
              <w:t>Tasks (Opportunities with Task)</w:t>
            </w:r>
          </w:p>
        </w:tc>
        <w:tc>
          <w:tcPr>
            <w:tcW w:w="4878" w:type="dxa"/>
          </w:tcPr>
          <w:p w:rsidR="007D6B69" w:rsidRDefault="007D6B69" w:rsidP="0075462E">
            <w:pPr>
              <w:jc w:val="both"/>
            </w:pPr>
            <w:r>
              <w:t>Task</w:t>
            </w:r>
          </w:p>
        </w:tc>
      </w:tr>
    </w:tbl>
    <w:p w:rsidR="00330D6E" w:rsidRDefault="00330D6E" w:rsidP="0075462E">
      <w:pPr>
        <w:jc w:val="both"/>
      </w:pPr>
    </w:p>
    <w:p w:rsidR="00BF5BB0" w:rsidRDefault="00BF5BB0" w:rsidP="0075462E">
      <w:pPr>
        <w:jc w:val="both"/>
      </w:pPr>
      <w:r>
        <w:t>Customized VF Page provides the following f</w:t>
      </w:r>
      <w:r w:rsidR="00330D6E">
        <w:t xml:space="preserve">unctionality on the </w:t>
      </w:r>
      <w:r>
        <w:t>Tabs</w:t>
      </w:r>
      <w:r w:rsidR="006735AD">
        <w:t xml:space="preserve"> with Toggle (Drill Down)</w:t>
      </w:r>
      <w:r>
        <w:t>:</w:t>
      </w:r>
    </w:p>
    <w:p w:rsidR="00BF5BB0" w:rsidRDefault="00330D6E" w:rsidP="00BF5BB0">
      <w:pPr>
        <w:pStyle w:val="ListParagraph"/>
        <w:numPr>
          <w:ilvl w:val="3"/>
          <w:numId w:val="9"/>
        </w:numPr>
        <w:ind w:left="540"/>
        <w:jc w:val="both"/>
      </w:pPr>
      <w:r>
        <w:t>Mass Edit,</w:t>
      </w:r>
    </w:p>
    <w:p w:rsidR="00BF5BB0" w:rsidRDefault="00BF5BB0" w:rsidP="00BF5BB0">
      <w:pPr>
        <w:pStyle w:val="ListParagraph"/>
        <w:numPr>
          <w:ilvl w:val="3"/>
          <w:numId w:val="9"/>
        </w:numPr>
        <w:ind w:left="540"/>
        <w:jc w:val="both"/>
      </w:pPr>
      <w:r>
        <w:t xml:space="preserve">Add New Row to insert new record </w:t>
      </w:r>
    </w:p>
    <w:p w:rsidR="00BF5BB0" w:rsidRDefault="00BF5BB0" w:rsidP="00BF5BB0">
      <w:pPr>
        <w:pStyle w:val="ListParagraph"/>
        <w:numPr>
          <w:ilvl w:val="3"/>
          <w:numId w:val="9"/>
        </w:numPr>
        <w:ind w:left="540"/>
        <w:jc w:val="both"/>
      </w:pPr>
      <w:r>
        <w:t xml:space="preserve">Mass Update, </w:t>
      </w:r>
    </w:p>
    <w:p w:rsidR="00BF5BB0" w:rsidRDefault="00BF5BB0" w:rsidP="00BF5BB0">
      <w:pPr>
        <w:pStyle w:val="ListParagraph"/>
        <w:numPr>
          <w:ilvl w:val="3"/>
          <w:numId w:val="9"/>
        </w:numPr>
        <w:ind w:left="540"/>
        <w:jc w:val="both"/>
      </w:pPr>
      <w:r>
        <w:t xml:space="preserve">Delete on Particular Record, </w:t>
      </w:r>
    </w:p>
    <w:p w:rsidR="001C6836" w:rsidRDefault="00BF5BB0" w:rsidP="001C6836">
      <w:pPr>
        <w:pStyle w:val="ListParagraph"/>
        <w:numPr>
          <w:ilvl w:val="3"/>
          <w:numId w:val="9"/>
        </w:numPr>
        <w:ind w:left="540"/>
        <w:jc w:val="both"/>
      </w:pPr>
      <w:r>
        <w:t xml:space="preserve">View Particular Record through Pop-up, </w:t>
      </w:r>
    </w:p>
    <w:p w:rsidR="00841B77" w:rsidRDefault="00BF5BB0" w:rsidP="00A86169">
      <w:pPr>
        <w:jc w:val="both"/>
        <w:rPr>
          <w:u w:val="single"/>
        </w:rPr>
      </w:pPr>
      <w:r>
        <w:t>All the functionality will support the partial refresh of the page.</w:t>
      </w:r>
      <w:r w:rsidR="00F11E55">
        <w:t xml:space="preserve">  Some CSS and JavaScript work also need to be done to support the above mention functionality and the UI.</w:t>
      </w:r>
      <w:bookmarkStart w:id="0" w:name="_GoBack"/>
      <w:bookmarkEnd w:id="0"/>
    </w:p>
    <w:sectPr w:rsidR="00841B77" w:rsidSect="00A86169">
      <w:pgSz w:w="11906" w:h="16838"/>
      <w:pgMar w:top="117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B96" w:rsidRDefault="00773B96" w:rsidP="00841B77">
      <w:pPr>
        <w:spacing w:after="0" w:line="240" w:lineRule="auto"/>
      </w:pPr>
      <w:r>
        <w:separator/>
      </w:r>
    </w:p>
  </w:endnote>
  <w:endnote w:type="continuationSeparator" w:id="0">
    <w:p w:rsidR="00773B96" w:rsidRDefault="00773B96" w:rsidP="0084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B96" w:rsidRDefault="00773B96" w:rsidP="00841B77">
      <w:pPr>
        <w:spacing w:after="0" w:line="240" w:lineRule="auto"/>
      </w:pPr>
      <w:r>
        <w:separator/>
      </w:r>
    </w:p>
  </w:footnote>
  <w:footnote w:type="continuationSeparator" w:id="0">
    <w:p w:rsidR="00773B96" w:rsidRDefault="00773B96" w:rsidP="0084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915"/>
    <w:multiLevelType w:val="hybridMultilevel"/>
    <w:tmpl w:val="89CA8F18"/>
    <w:lvl w:ilvl="0" w:tplc="97E6C6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7274"/>
    <w:multiLevelType w:val="hybridMultilevel"/>
    <w:tmpl w:val="C12892F6"/>
    <w:lvl w:ilvl="0" w:tplc="6DCEE06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B60F5"/>
    <w:multiLevelType w:val="hybridMultilevel"/>
    <w:tmpl w:val="E820C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64F6C"/>
    <w:multiLevelType w:val="hybridMultilevel"/>
    <w:tmpl w:val="A970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74A5C"/>
    <w:multiLevelType w:val="multilevel"/>
    <w:tmpl w:val="FCB0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00004E"/>
    <w:multiLevelType w:val="hybridMultilevel"/>
    <w:tmpl w:val="E35A9DC0"/>
    <w:lvl w:ilvl="0" w:tplc="18420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21B56"/>
    <w:multiLevelType w:val="hybridMultilevel"/>
    <w:tmpl w:val="2C38C50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732E7ED8"/>
    <w:multiLevelType w:val="hybridMultilevel"/>
    <w:tmpl w:val="081A2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D1FE0"/>
    <w:multiLevelType w:val="hybridMultilevel"/>
    <w:tmpl w:val="3CF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8C"/>
    <w:rsid w:val="00023FF0"/>
    <w:rsid w:val="000471E8"/>
    <w:rsid w:val="000600C2"/>
    <w:rsid w:val="00066CDA"/>
    <w:rsid w:val="000844BE"/>
    <w:rsid w:val="000D0B9B"/>
    <w:rsid w:val="000F6F05"/>
    <w:rsid w:val="00133584"/>
    <w:rsid w:val="001426BB"/>
    <w:rsid w:val="00155BD4"/>
    <w:rsid w:val="00163FEE"/>
    <w:rsid w:val="00194CA4"/>
    <w:rsid w:val="001C6836"/>
    <w:rsid w:val="001D6EE6"/>
    <w:rsid w:val="002303DA"/>
    <w:rsid w:val="00245472"/>
    <w:rsid w:val="002974A9"/>
    <w:rsid w:val="002B0C93"/>
    <w:rsid w:val="002B0CBB"/>
    <w:rsid w:val="0030502D"/>
    <w:rsid w:val="00330D6E"/>
    <w:rsid w:val="00377E89"/>
    <w:rsid w:val="003956A6"/>
    <w:rsid w:val="003E4D88"/>
    <w:rsid w:val="003F7FD7"/>
    <w:rsid w:val="004567D3"/>
    <w:rsid w:val="00483647"/>
    <w:rsid w:val="0048478A"/>
    <w:rsid w:val="004E7F72"/>
    <w:rsid w:val="005231AE"/>
    <w:rsid w:val="00540929"/>
    <w:rsid w:val="005637C8"/>
    <w:rsid w:val="005D1213"/>
    <w:rsid w:val="005D7B2E"/>
    <w:rsid w:val="005E5F50"/>
    <w:rsid w:val="006327DA"/>
    <w:rsid w:val="006528EA"/>
    <w:rsid w:val="006735AD"/>
    <w:rsid w:val="006A2A9E"/>
    <w:rsid w:val="006F34EB"/>
    <w:rsid w:val="00710D10"/>
    <w:rsid w:val="00711500"/>
    <w:rsid w:val="0075462E"/>
    <w:rsid w:val="00755893"/>
    <w:rsid w:val="00763B51"/>
    <w:rsid w:val="00773B96"/>
    <w:rsid w:val="007944EC"/>
    <w:rsid w:val="007D15C6"/>
    <w:rsid w:val="007D6B69"/>
    <w:rsid w:val="007E135F"/>
    <w:rsid w:val="008342E9"/>
    <w:rsid w:val="00841B77"/>
    <w:rsid w:val="00883AB4"/>
    <w:rsid w:val="008A4CAF"/>
    <w:rsid w:val="008B529C"/>
    <w:rsid w:val="008D6F7A"/>
    <w:rsid w:val="00915C6B"/>
    <w:rsid w:val="00953F20"/>
    <w:rsid w:val="00970729"/>
    <w:rsid w:val="00971D56"/>
    <w:rsid w:val="00994213"/>
    <w:rsid w:val="00996E6C"/>
    <w:rsid w:val="009A7412"/>
    <w:rsid w:val="009E2B9D"/>
    <w:rsid w:val="00A23708"/>
    <w:rsid w:val="00A73952"/>
    <w:rsid w:val="00A86169"/>
    <w:rsid w:val="00AA71C7"/>
    <w:rsid w:val="00AE1799"/>
    <w:rsid w:val="00B04C61"/>
    <w:rsid w:val="00B23321"/>
    <w:rsid w:val="00B75CAD"/>
    <w:rsid w:val="00B7624F"/>
    <w:rsid w:val="00B87231"/>
    <w:rsid w:val="00BF5BB0"/>
    <w:rsid w:val="00C0654F"/>
    <w:rsid w:val="00C443A9"/>
    <w:rsid w:val="00C71B8E"/>
    <w:rsid w:val="00C77255"/>
    <w:rsid w:val="00C80298"/>
    <w:rsid w:val="00CD7ECD"/>
    <w:rsid w:val="00CE1453"/>
    <w:rsid w:val="00D03F23"/>
    <w:rsid w:val="00D31D51"/>
    <w:rsid w:val="00D63582"/>
    <w:rsid w:val="00D6421C"/>
    <w:rsid w:val="00D647D6"/>
    <w:rsid w:val="00D67B12"/>
    <w:rsid w:val="00D739B3"/>
    <w:rsid w:val="00DA7747"/>
    <w:rsid w:val="00DF1A11"/>
    <w:rsid w:val="00E7068C"/>
    <w:rsid w:val="00E94AD7"/>
    <w:rsid w:val="00ED0CD2"/>
    <w:rsid w:val="00F11E55"/>
    <w:rsid w:val="00F33FD4"/>
    <w:rsid w:val="00F504BE"/>
    <w:rsid w:val="00F53BB1"/>
    <w:rsid w:val="00F7692B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72"/>
  </w:style>
  <w:style w:type="paragraph" w:styleId="Heading1">
    <w:name w:val="heading 1"/>
    <w:basedOn w:val="Normal"/>
    <w:next w:val="Normal"/>
    <w:link w:val="Heading1Char"/>
    <w:uiPriority w:val="9"/>
    <w:qFormat/>
    <w:rsid w:val="00841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B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77"/>
  </w:style>
  <w:style w:type="paragraph" w:styleId="Footer">
    <w:name w:val="footer"/>
    <w:basedOn w:val="Normal"/>
    <w:link w:val="FooterChar"/>
    <w:uiPriority w:val="99"/>
    <w:unhideWhenUsed/>
    <w:rsid w:val="0084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77"/>
  </w:style>
  <w:style w:type="paragraph" w:styleId="BalloonText">
    <w:name w:val="Balloon Text"/>
    <w:basedOn w:val="Normal"/>
    <w:link w:val="BalloonTextChar"/>
    <w:uiPriority w:val="99"/>
    <w:semiHidden/>
    <w:unhideWhenUsed/>
    <w:rsid w:val="0084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72"/>
  </w:style>
  <w:style w:type="paragraph" w:styleId="Heading1">
    <w:name w:val="heading 1"/>
    <w:basedOn w:val="Normal"/>
    <w:next w:val="Normal"/>
    <w:link w:val="Heading1Char"/>
    <w:uiPriority w:val="9"/>
    <w:qFormat/>
    <w:rsid w:val="00841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B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77"/>
  </w:style>
  <w:style w:type="paragraph" w:styleId="Footer">
    <w:name w:val="footer"/>
    <w:basedOn w:val="Normal"/>
    <w:link w:val="FooterChar"/>
    <w:uiPriority w:val="99"/>
    <w:unhideWhenUsed/>
    <w:rsid w:val="0084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77"/>
  </w:style>
  <w:style w:type="paragraph" w:styleId="BalloonText">
    <w:name w:val="Balloon Text"/>
    <w:basedOn w:val="Normal"/>
    <w:link w:val="BalloonTextChar"/>
    <w:uiPriority w:val="99"/>
    <w:semiHidden/>
    <w:unhideWhenUsed/>
    <w:rsid w:val="0084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Henry Abenaim</cp:lastModifiedBy>
  <cp:revision>2</cp:revision>
  <dcterms:created xsi:type="dcterms:W3CDTF">2014-05-05T14:42:00Z</dcterms:created>
  <dcterms:modified xsi:type="dcterms:W3CDTF">2014-05-05T14:42:00Z</dcterms:modified>
</cp:coreProperties>
</file>