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67B79" w14:textId="362EA7F4" w:rsidR="003F52EE" w:rsidRDefault="00E5576A"/>
    <w:p w14:paraId="36EE1B2D" w14:textId="761DF52A" w:rsidR="001D05F7" w:rsidRDefault="001D05F7"/>
    <w:p w14:paraId="76534F3B" w14:textId="751377C0" w:rsidR="001F3AB5" w:rsidRDefault="001F3AB5"/>
    <w:p w14:paraId="06E6018E" w14:textId="272F3DA1" w:rsidR="001F3AB5" w:rsidRDefault="001F3AB5">
      <w:r>
        <w:rPr>
          <w:noProof/>
        </w:rPr>
        <w:drawing>
          <wp:inline distT="0" distB="0" distL="0" distR="0" wp14:anchorId="2853B9DF" wp14:editId="53EF878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1F6E" w14:textId="77777777" w:rsidR="001F3AB5" w:rsidRDefault="001F3AB5"/>
    <w:p w14:paraId="674BA923" w14:textId="7FB9F872" w:rsidR="001D05F7" w:rsidRDefault="00F67F7C">
      <w:r>
        <w:rPr>
          <w:noProof/>
        </w:rPr>
        <w:drawing>
          <wp:inline distT="0" distB="0" distL="0" distR="0" wp14:anchorId="6C2E0DCA" wp14:editId="3DD3DED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1CE9" w14:textId="5202B278" w:rsidR="00F67F7C" w:rsidRDefault="00F67F7C"/>
    <w:p w14:paraId="7F7DCB11" w14:textId="77777777" w:rsidR="00F67F7C" w:rsidRDefault="00F67F7C" w:rsidP="00F67F7C">
      <w:pPr>
        <w:pStyle w:val="NormalWeb"/>
        <w:shd w:val="clear" w:color="auto" w:fill="FFFFFF"/>
        <w:spacing w:line="75" w:lineRule="atLeast"/>
        <w:rPr>
          <w:rFonts w:ascii="Segoe UI" w:hAnsi="Segoe UI" w:cs="Segoe UI"/>
          <w:color w:val="044444"/>
          <w:sz w:val="17"/>
          <w:szCs w:val="17"/>
        </w:rPr>
      </w:pPr>
      <w:r>
        <w:rPr>
          <w:rFonts w:ascii="Segoe UI" w:hAnsi="Segoe UI" w:cs="Segoe UI"/>
          <w:color w:val="044444"/>
          <w:sz w:val="17"/>
          <w:szCs w:val="17"/>
        </w:rPr>
        <w:t xml:space="preserve">1. Create two users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dbadmin,sysadmin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where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should have access for RDS &amp;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sysadmin should have access for ec2 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note: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Readonly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access for both users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2. Reset the password for both the users to zaq12wsx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Note: Perform the above steps for both the users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3. Assign multifactor authentication to user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&amp; sysadmin</w:t>
      </w:r>
      <w:r>
        <w:rPr>
          <w:rFonts w:ascii="Segoe UI" w:hAnsi="Segoe UI" w:cs="Segoe UI"/>
          <w:color w:val="044444"/>
          <w:sz w:val="17"/>
          <w:szCs w:val="17"/>
        </w:rPr>
        <w:br/>
        <w:t>login as root user &amp; make sure that you are giving IAM full access to the users (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&amp; sysadmin)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4. Create 2 S3 buckets as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dbadmin-blr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&amp; sysadmin-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blr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</w:t>
      </w:r>
    </w:p>
    <w:p w14:paraId="4C858367" w14:textId="4ED67E9F" w:rsidR="00F67F7C" w:rsidRDefault="00E5576A">
      <w:r>
        <w:rPr>
          <w:rFonts w:ascii="Segoe UI" w:hAnsi="Segoe UI" w:cs="Segoe UI"/>
          <w:color w:val="044444"/>
          <w:sz w:val="17"/>
          <w:szCs w:val="17"/>
        </w:rPr>
        <w:t>5. Create custom policy for below actions</w:t>
      </w:r>
      <w:r>
        <w:rPr>
          <w:rFonts w:ascii="Segoe UI" w:hAnsi="Segoe UI" w:cs="Segoe UI"/>
          <w:color w:val="044444"/>
          <w:sz w:val="17"/>
          <w:szCs w:val="17"/>
        </w:rPr>
        <w:br/>
        <w:t> 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1. Listing all the buckets and listing the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dbadmin-blr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buckets contents alone for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user</w:t>
      </w:r>
      <w:r>
        <w:rPr>
          <w:rFonts w:ascii="Segoe UI" w:hAnsi="Segoe UI" w:cs="Segoe UI"/>
          <w:color w:val="044444"/>
          <w:sz w:val="17"/>
          <w:szCs w:val="17"/>
        </w:rPr>
        <w:br/>
        <w:t> 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> 2. Listing all the buckets and listing the sysadmin-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blr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buckets contents alone for sysadmin user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6. Launch  2 EC2 instance -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dbserver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&amp;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sysadminserver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7. Create Custom policy for the below actions </w:t>
      </w:r>
      <w:r>
        <w:rPr>
          <w:rFonts w:ascii="Segoe UI" w:hAnsi="Segoe UI" w:cs="Segoe UI"/>
          <w:color w:val="044444"/>
          <w:sz w:val="17"/>
          <w:szCs w:val="17"/>
        </w:rPr>
        <w:br/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1.List all the EC2 servers and give restart, start, stop permissions for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sysadminserver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for the sysadmin user</w:t>
      </w:r>
      <w:r>
        <w:rPr>
          <w:rFonts w:ascii="Segoe UI" w:hAnsi="Segoe UI" w:cs="Segoe UI"/>
          <w:color w:val="044444"/>
          <w:sz w:val="17"/>
          <w:szCs w:val="17"/>
        </w:rPr>
        <w:br/>
        <w:t> </w:t>
      </w:r>
      <w:r>
        <w:rPr>
          <w:rFonts w:ascii="Segoe UI" w:hAnsi="Segoe UI" w:cs="Segoe UI"/>
          <w:color w:val="044444"/>
          <w:sz w:val="17"/>
          <w:szCs w:val="17"/>
        </w:rPr>
        <w:br/>
        <w:t xml:space="preserve"> 2.List all the EC2 servers and give restart, start, stop permissions for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dbadminserver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for the </w:t>
      </w:r>
      <w:proofErr w:type="spellStart"/>
      <w:r>
        <w:rPr>
          <w:rFonts w:ascii="Segoe UI" w:hAnsi="Segoe UI" w:cs="Segoe UI"/>
          <w:color w:val="044444"/>
          <w:sz w:val="17"/>
          <w:szCs w:val="17"/>
        </w:rPr>
        <w:t>dbadmin</w:t>
      </w:r>
      <w:proofErr w:type="spellEnd"/>
      <w:r>
        <w:rPr>
          <w:rFonts w:ascii="Segoe UI" w:hAnsi="Segoe UI" w:cs="Segoe UI"/>
          <w:color w:val="044444"/>
          <w:sz w:val="17"/>
          <w:szCs w:val="17"/>
        </w:rPr>
        <w:t xml:space="preserve"> user</w:t>
      </w:r>
      <w:bookmarkStart w:id="0" w:name="_GoBack"/>
      <w:bookmarkEnd w:id="0"/>
    </w:p>
    <w:p w14:paraId="51913903" w14:textId="71DA04A8" w:rsidR="001D05F7" w:rsidRDefault="001D05F7"/>
    <w:p w14:paraId="53F1940C" w14:textId="77777777" w:rsidR="001D05F7" w:rsidRDefault="001D05F7"/>
    <w:sectPr w:rsidR="001D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3A"/>
    <w:rsid w:val="001D05F7"/>
    <w:rsid w:val="001F3AB5"/>
    <w:rsid w:val="00275121"/>
    <w:rsid w:val="0041022D"/>
    <w:rsid w:val="007B5EF4"/>
    <w:rsid w:val="009767C3"/>
    <w:rsid w:val="00CA763A"/>
    <w:rsid w:val="00E5576A"/>
    <w:rsid w:val="00F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958C"/>
  <w15:chartTrackingRefBased/>
  <w15:docId w15:val="{4A54877C-2679-45D5-A87F-106211612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2457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6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170</Words>
  <Characters>854</Characters>
  <Application>Microsoft Office Word</Application>
  <DocSecurity>0</DocSecurity>
  <Lines>36</Lines>
  <Paragraphs>2</Paragraphs>
  <ScaleCrop>false</ScaleCrop>
  <Company>Cisco Systems Inc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Venkataramana -X (arvenka2 - CAPGEMINI AMERICA INC at Cisco)</dc:creator>
  <cp:keywords/>
  <dc:description/>
  <cp:lastModifiedBy>Arun Kumar Venkataramana -X (arvenka2 - CAPGEMINI AMERICA INC at Cisco)</cp:lastModifiedBy>
  <cp:revision>8</cp:revision>
  <dcterms:created xsi:type="dcterms:W3CDTF">2020-04-15T14:37:00Z</dcterms:created>
  <dcterms:modified xsi:type="dcterms:W3CDTF">2020-04-15T15:48:00Z</dcterms:modified>
</cp:coreProperties>
</file>