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7892" w14:textId="02D1D51B" w:rsidR="005D59DE" w:rsidRDefault="005D59DE">
      <w:pPr>
        <w:rPr>
          <w:lang w:val="en-US"/>
        </w:rPr>
      </w:pPr>
      <w:r>
        <w:rPr>
          <w:lang w:val="en-US"/>
        </w:rPr>
        <w:t>Solana uses proof of history for consensus and proof of stake</w:t>
      </w:r>
    </w:p>
    <w:p w14:paraId="3D5A3728" w14:textId="44EDADAD" w:rsidR="00734D51" w:rsidRDefault="00734D51">
      <w:r>
        <w:t xml:space="preserve">At high level, base element in </w:t>
      </w:r>
      <w:r w:rsidR="00A55A4F">
        <w:t>S</w:t>
      </w:r>
      <w:r>
        <w:t xml:space="preserve">olana is an Account. Data living in blockchain is stored in the Account. </w:t>
      </w:r>
    </w:p>
    <w:p w14:paraId="628CC4E7" w14:textId="2383C1D1" w:rsidR="00A55A4F" w:rsidRDefault="00A55A4F">
      <w:r>
        <w:t xml:space="preserve">Programs (smart contracts) are an account with an executable flag set and change the data in other accounts. </w:t>
      </w:r>
    </w:p>
    <w:p w14:paraId="0136DEC6" w14:textId="310CF632" w:rsidR="0079411A" w:rsidRDefault="0079411A"/>
    <w:p w14:paraId="594DB2B5" w14:textId="0F699BDE" w:rsidR="0079411A" w:rsidRDefault="0079411A">
      <w:r w:rsidRPr="0079411A">
        <w:t xml:space="preserve">mint account holds the supply, has an authority to 'mint' tokens.  </w:t>
      </w:r>
      <w:proofErr w:type="spellStart"/>
      <w:r w:rsidRPr="0079411A">
        <w:t>spl</w:t>
      </w:r>
      <w:proofErr w:type="spellEnd"/>
      <w:r w:rsidRPr="0079411A">
        <w:t xml:space="preserve">-token </w:t>
      </w:r>
      <w:proofErr w:type="spellStart"/>
      <w:r w:rsidRPr="0079411A">
        <w:t>creae</w:t>
      </w:r>
      <w:proofErr w:type="spellEnd"/>
      <w:r w:rsidRPr="0079411A">
        <w:t>-token actually creates a mint account.   a token account, is created passing a mint, so the token account is of that type of mint, and can hold a balance, and hold the actual coins minted, by the mint.    the mint is like the money press and you hold the dollars in your dollars token account.</w:t>
      </w:r>
    </w:p>
    <w:p w14:paraId="3FBE9A96" w14:textId="2058DD40" w:rsidR="00222CB1" w:rsidRDefault="00222CB1">
      <w:r>
        <w:rPr>
          <w:noProof/>
        </w:rPr>
        <w:drawing>
          <wp:inline distT="0" distB="0" distL="0" distR="0" wp14:anchorId="1D7F7A3C" wp14:editId="7FDB6FB1">
            <wp:extent cx="2673350" cy="182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47" cy="183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B526" w14:textId="028A4B08" w:rsidR="00222CB1" w:rsidRDefault="00222CB1">
      <w:r>
        <w:t xml:space="preserve">Smart contracts are stateless and are read-only. </w:t>
      </w:r>
    </w:p>
    <w:p w14:paraId="6B2AE57D" w14:textId="0E6D14FA" w:rsidR="00222CB1" w:rsidRDefault="00222CB1">
      <w:r>
        <w:t>Second account can interact with contract and store application data</w:t>
      </w:r>
    </w:p>
    <w:p w14:paraId="54E7DF93" w14:textId="5E78E0DE" w:rsidR="003C6653" w:rsidRDefault="003C6653"/>
    <w:p w14:paraId="5E579603" w14:textId="6F3A9038" w:rsidR="003C6653" w:rsidRDefault="003C6653">
      <w:r>
        <w:t>Block (master container)</w:t>
      </w:r>
    </w:p>
    <w:p w14:paraId="34BBB286" w14:textId="71200298" w:rsidR="003C6653" w:rsidRDefault="003C6653" w:rsidP="003C6653">
      <w:pPr>
        <w:pStyle w:val="ListParagraph"/>
        <w:numPr>
          <w:ilvl w:val="0"/>
          <w:numId w:val="1"/>
        </w:numPr>
      </w:pPr>
      <w:r>
        <w:t>Transactions (metadata, accounts)</w:t>
      </w:r>
    </w:p>
    <w:p w14:paraId="74107C8C" w14:textId="3B44C811" w:rsidR="003C6653" w:rsidRDefault="003C6653" w:rsidP="003C6653">
      <w:pPr>
        <w:pStyle w:val="ListParagraph"/>
        <w:numPr>
          <w:ilvl w:val="1"/>
          <w:numId w:val="1"/>
        </w:numPr>
      </w:pPr>
      <w:r>
        <w:t xml:space="preserve">Array of signatures, perhaps needed for permissions to do various tasks, crediting </w:t>
      </w:r>
      <w:proofErr w:type="spellStart"/>
      <w:r>
        <w:t>lamports</w:t>
      </w:r>
      <w:proofErr w:type="spellEnd"/>
      <w:r>
        <w:t xml:space="preserve"> in account and sending to another account. Writing into and modifying data of account</w:t>
      </w:r>
    </w:p>
    <w:p w14:paraId="58BC1488" w14:textId="0B190D6E" w:rsidR="003C6653" w:rsidRDefault="003C6653" w:rsidP="003C6653">
      <w:pPr>
        <w:pStyle w:val="ListParagraph"/>
        <w:numPr>
          <w:ilvl w:val="1"/>
          <w:numId w:val="1"/>
        </w:numPr>
      </w:pPr>
      <w:r>
        <w:t>Message</w:t>
      </w:r>
    </w:p>
    <w:p w14:paraId="5B24E9DC" w14:textId="5184B94E" w:rsidR="003C6653" w:rsidRDefault="003C6653" w:rsidP="003C6653">
      <w:pPr>
        <w:pStyle w:val="ListParagraph"/>
        <w:numPr>
          <w:ilvl w:val="2"/>
          <w:numId w:val="1"/>
        </w:numPr>
      </w:pPr>
      <w:r>
        <w:t>Header (metadata similar to http request) [</w:t>
      </w:r>
      <w:r w:rsidR="005D59DE">
        <w:t>account of signatures, account of read-only addresses that require signatures, account of read-only addresses that don’t require signatures]</w:t>
      </w:r>
    </w:p>
    <w:p w14:paraId="6BC5C8B0" w14:textId="7DDEA2A8" w:rsidR="005D59DE" w:rsidRDefault="005D59DE" w:rsidP="003C6653">
      <w:pPr>
        <w:pStyle w:val="ListParagraph"/>
        <w:numPr>
          <w:ilvl w:val="2"/>
          <w:numId w:val="1"/>
        </w:numPr>
      </w:pPr>
      <w:r>
        <w:t>Array of account addresses</w:t>
      </w:r>
    </w:p>
    <w:p w14:paraId="6112EFEE" w14:textId="2C1906CD" w:rsidR="005D59DE" w:rsidRDefault="005D59DE" w:rsidP="003C6653">
      <w:pPr>
        <w:pStyle w:val="ListParagraph"/>
        <w:numPr>
          <w:ilvl w:val="2"/>
          <w:numId w:val="1"/>
        </w:numPr>
      </w:pPr>
      <w:proofErr w:type="spellStart"/>
      <w:r>
        <w:t>Prev</w:t>
      </w:r>
      <w:proofErr w:type="spellEnd"/>
      <w:r>
        <w:t xml:space="preserve"> </w:t>
      </w:r>
      <w:proofErr w:type="spellStart"/>
      <w:r>
        <w:t>blockhash</w:t>
      </w:r>
      <w:proofErr w:type="spellEnd"/>
    </w:p>
    <w:p w14:paraId="5726B72B" w14:textId="11712E48" w:rsidR="00AB508B" w:rsidRDefault="00AB508B" w:rsidP="003C6653">
      <w:pPr>
        <w:pStyle w:val="ListParagraph"/>
        <w:numPr>
          <w:ilvl w:val="2"/>
          <w:numId w:val="1"/>
        </w:numPr>
      </w:pPr>
      <w:r>
        <w:t xml:space="preserve">Array of instructions, commands launched from specific programs (program id, list of accounts </w:t>
      </w:r>
      <w:r w:rsidR="00F83A73">
        <w:t>the program</w:t>
      </w:r>
      <w:r>
        <w:t xml:space="preserve"> needs access to</w:t>
      </w:r>
      <w:r w:rsidR="00F83A73">
        <w:t xml:space="preserve"> which need to be in array above</w:t>
      </w:r>
      <w:r>
        <w:t xml:space="preserve">, </w:t>
      </w:r>
      <w:r w:rsidR="00F83A73">
        <w:t xml:space="preserve">set of params called instruction data, </w:t>
      </w:r>
    </w:p>
    <w:p w14:paraId="7211E1BA" w14:textId="330DA2D8" w:rsidR="00F83A73" w:rsidRDefault="00F83A73" w:rsidP="00F83A73"/>
    <w:p w14:paraId="02435BE5" w14:textId="748D1F01" w:rsidR="00F83A73" w:rsidRPr="00AA013D" w:rsidRDefault="00F83A73" w:rsidP="00F83A73">
      <w:pPr>
        <w:rPr>
          <w:b/>
          <w:bCs/>
          <w:sz w:val="40"/>
          <w:szCs w:val="40"/>
        </w:rPr>
      </w:pPr>
      <w:r w:rsidRPr="00AA013D">
        <w:rPr>
          <w:b/>
          <w:bCs/>
          <w:sz w:val="40"/>
          <w:szCs w:val="40"/>
        </w:rPr>
        <w:lastRenderedPageBreak/>
        <w:t>RUST</w:t>
      </w:r>
    </w:p>
    <w:p w14:paraId="64EB521C" w14:textId="2E29149E" w:rsidR="00F83A73" w:rsidRDefault="00F83A73" w:rsidP="00F83A73"/>
    <w:p w14:paraId="7908B521" w14:textId="0E1BF4DE" w:rsidR="00087C21" w:rsidRDefault="00087C21" w:rsidP="00F83A73">
      <w:r>
        <w:t>Variables by default immutable</w:t>
      </w:r>
    </w:p>
    <w:p w14:paraId="2883C0FB" w14:textId="618F25A3" w:rsidR="0012199A" w:rsidRDefault="00087C21" w:rsidP="00F83A73">
      <w:r>
        <w:t xml:space="preserve">Primitives (fixed size): </w:t>
      </w:r>
      <w:r w:rsidR="0012199A">
        <w:t>knows how much memory to allocate and uses stack</w:t>
      </w:r>
    </w:p>
    <w:p w14:paraId="4BA3D0DB" w14:textId="3B8BE3F1" w:rsidR="0012199A" w:rsidRDefault="005F2AC1" w:rsidP="00F83A73">
      <w:r>
        <w:t>Unsized Types: allocate memory on the heap and pointer that points to it stored on heap (</w:t>
      </w:r>
      <w:proofErr w:type="spellStart"/>
      <w:r>
        <w:t>ptr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capacity, </w:t>
      </w:r>
      <w:proofErr w:type="spellStart"/>
      <w:r>
        <w:t>etc</w:t>
      </w:r>
      <w:proofErr w:type="spellEnd"/>
      <w:r>
        <w:t>)</w:t>
      </w:r>
    </w:p>
    <w:p w14:paraId="00B45E36" w14:textId="351BB852" w:rsidR="005F2AC1" w:rsidRPr="00AA013D" w:rsidRDefault="005F2AC1" w:rsidP="00F83A73">
      <w:pPr>
        <w:rPr>
          <w:sz w:val="28"/>
          <w:szCs w:val="28"/>
          <w:u w:val="single"/>
        </w:rPr>
      </w:pPr>
      <w:r w:rsidRPr="00AA013D">
        <w:rPr>
          <w:sz w:val="28"/>
          <w:szCs w:val="28"/>
          <w:u w:val="single"/>
        </w:rPr>
        <w:t>Rules of Ownership</w:t>
      </w:r>
    </w:p>
    <w:p w14:paraId="037AF291" w14:textId="7AEC1B99" w:rsidR="005F2AC1" w:rsidRDefault="005F2AC1" w:rsidP="005F2AC1">
      <w:pPr>
        <w:pStyle w:val="ListParagraph"/>
        <w:numPr>
          <w:ilvl w:val="0"/>
          <w:numId w:val="2"/>
        </w:numPr>
      </w:pPr>
      <w:r>
        <w:t>Each variable has value called its owner</w:t>
      </w:r>
    </w:p>
    <w:p w14:paraId="1DCA82D6" w14:textId="437D01DE" w:rsidR="005F2AC1" w:rsidRDefault="005F2AC1" w:rsidP="005F2AC1">
      <w:pPr>
        <w:pStyle w:val="ListParagraph"/>
        <w:numPr>
          <w:ilvl w:val="0"/>
          <w:numId w:val="2"/>
        </w:numPr>
      </w:pPr>
      <w:r>
        <w:t>Can only be one owner at a time</w:t>
      </w:r>
    </w:p>
    <w:p w14:paraId="2DBD6DC7" w14:textId="06F612EF" w:rsidR="005F2AC1" w:rsidRDefault="005F2AC1" w:rsidP="005F2AC1">
      <w:pPr>
        <w:pStyle w:val="ListParagraph"/>
        <w:numPr>
          <w:ilvl w:val="1"/>
          <w:numId w:val="2"/>
        </w:numPr>
      </w:pPr>
      <w:r>
        <w:t>If you try to copy variable, it will move ownership, making old variable invalid</w:t>
      </w:r>
    </w:p>
    <w:p w14:paraId="29411233" w14:textId="34950BA4" w:rsidR="000C5C13" w:rsidRDefault="000C5C13" w:rsidP="005F2AC1">
      <w:pPr>
        <w:pStyle w:val="ListParagraph"/>
        <w:numPr>
          <w:ilvl w:val="1"/>
          <w:numId w:val="2"/>
        </w:numPr>
      </w:pPr>
      <w:r>
        <w:t>If you do want to create a copy run clone() function</w:t>
      </w:r>
    </w:p>
    <w:p w14:paraId="05C74EC0" w14:textId="21529576" w:rsidR="005F2AC1" w:rsidRDefault="00615851" w:rsidP="005F2AC1">
      <w:pPr>
        <w:pStyle w:val="ListParagraph"/>
        <w:numPr>
          <w:ilvl w:val="0"/>
          <w:numId w:val="2"/>
        </w:numPr>
      </w:pPr>
      <w:r>
        <w:t>When value goes out of scope, value will be dropped</w:t>
      </w:r>
    </w:p>
    <w:p w14:paraId="783CA62E" w14:textId="650A0EF6" w:rsidR="008D2B9B" w:rsidRDefault="008D2B9B" w:rsidP="008D2B9B"/>
    <w:p w14:paraId="4DECD7EC" w14:textId="405453D3" w:rsidR="008D2B9B" w:rsidRPr="00AA013D" w:rsidRDefault="008D2B9B" w:rsidP="008D2B9B">
      <w:pPr>
        <w:rPr>
          <w:sz w:val="28"/>
          <w:szCs w:val="28"/>
          <w:u w:val="single"/>
        </w:rPr>
      </w:pPr>
      <w:r w:rsidRPr="00AA013D">
        <w:rPr>
          <w:sz w:val="28"/>
          <w:szCs w:val="28"/>
          <w:u w:val="single"/>
        </w:rPr>
        <w:t>Borrowing</w:t>
      </w:r>
    </w:p>
    <w:p w14:paraId="34549C30" w14:textId="344E30BB" w:rsidR="008D2B9B" w:rsidRDefault="008D2B9B" w:rsidP="008D2B9B">
      <w:r>
        <w:tab/>
        <w:t xml:space="preserve">For </w:t>
      </w:r>
      <w:r w:rsidRPr="005406D5">
        <w:rPr>
          <w:b/>
          <w:bCs/>
        </w:rPr>
        <w:t>read-only access</w:t>
      </w:r>
      <w:r>
        <w:t>, can have as many borrows as you like, using the symbol (&amp;), while a mut variable x is being borrowed it cannot be changed, if we want to change the value x after borrowing, we can create a scope for the borrowing segment and mutate it afterwards</w:t>
      </w:r>
    </w:p>
    <w:p w14:paraId="36B04B21" w14:textId="3C8DE7F2" w:rsidR="008D2B9B" w:rsidRDefault="008D2B9B" w:rsidP="008D2B9B">
      <w:r>
        <w:tab/>
        <w:t xml:space="preserve">For </w:t>
      </w:r>
      <w:r w:rsidRPr="005406D5">
        <w:rPr>
          <w:b/>
          <w:bCs/>
        </w:rPr>
        <w:t>borrowing mutably</w:t>
      </w:r>
      <w:r>
        <w:t>, only single mutable borrow can occur at a time, using the symbol(&amp;mut)</w:t>
      </w:r>
    </w:p>
    <w:p w14:paraId="56286B92" w14:textId="434A49A7" w:rsidR="00E12DC5" w:rsidRDefault="00E12DC5" w:rsidP="008D2B9B">
      <w:r>
        <w:t>Ex1: clear string function does mutable borrow but ownership remains outside function.</w:t>
      </w:r>
    </w:p>
    <w:p w14:paraId="685A9414" w14:textId="2DD93C14" w:rsidR="00E12DC5" w:rsidRDefault="00E12DC5" w:rsidP="008D2B9B">
      <w:proofErr w:type="spellStart"/>
      <w:r>
        <w:t>fn</w:t>
      </w:r>
      <w:proofErr w:type="spellEnd"/>
      <w:r>
        <w:t xml:space="preserve"> </w:t>
      </w:r>
      <w:proofErr w:type="spellStart"/>
      <w:r>
        <w:t>clear_string</w:t>
      </w:r>
      <w:proofErr w:type="spellEnd"/>
      <w:r>
        <w:t xml:space="preserve">(s: &amp;mut String) { </w:t>
      </w:r>
      <w:proofErr w:type="spellStart"/>
      <w:r>
        <w:t>s.clear</w:t>
      </w:r>
      <w:proofErr w:type="spellEnd"/>
      <w:r>
        <w:t>(); }</w:t>
      </w:r>
    </w:p>
    <w:p w14:paraId="01E296CC" w14:textId="6CBFC72E" w:rsidR="00E12DC5" w:rsidRDefault="00E12DC5" w:rsidP="008D2B9B"/>
    <w:p w14:paraId="14491CF6" w14:textId="5659C5A9" w:rsidR="00E12DC5" w:rsidRDefault="00E12DC5" w:rsidP="008D2B9B">
      <w:r>
        <w:t>Ex2: a = (takes ownership), b = (read-only borrow), c = (mutable borrow)</w:t>
      </w:r>
    </w:p>
    <w:p w14:paraId="4D00D829" w14:textId="7922195F" w:rsidR="00E12DC5" w:rsidRDefault="00E12DC5" w:rsidP="008D2B9B">
      <w:proofErr w:type="spellStart"/>
      <w:r>
        <w:t>fn</w:t>
      </w:r>
      <w:proofErr w:type="spellEnd"/>
      <w:r>
        <w:t xml:space="preserve"> </w:t>
      </w:r>
      <w:proofErr w:type="spellStart"/>
      <w:r>
        <w:t>example_fn</w:t>
      </w:r>
      <w:proofErr w:type="spellEnd"/>
      <w:r>
        <w:t>(a: String, b: &amp;str, c: &amp;mut str) {}</w:t>
      </w:r>
    </w:p>
    <w:p w14:paraId="2C3442CE" w14:textId="6BF3A4E3" w:rsidR="00AA013D" w:rsidRDefault="00AA013D" w:rsidP="008D2B9B"/>
    <w:p w14:paraId="04C78483" w14:textId="2CBF49AC" w:rsidR="00AA013D" w:rsidRDefault="00AA013D" w:rsidP="008D2B9B">
      <w:r>
        <w:t xml:space="preserve">Borrowing slice of a vector/list, </w:t>
      </w:r>
    </w:p>
    <w:p w14:paraId="4AFA092F" w14:textId="4FAD7043" w:rsidR="00AA013D" w:rsidRDefault="00AA013D" w:rsidP="008D2B9B">
      <w:r>
        <w:t>a = “hello”</w:t>
      </w:r>
    </w:p>
    <w:p w14:paraId="4BB8959A" w14:textId="2209A2AB" w:rsidR="00AA013D" w:rsidRDefault="00AA013D" w:rsidP="008D2B9B">
      <w:r>
        <w:t>b = &amp;a[0..2] /// “he”</w:t>
      </w:r>
    </w:p>
    <w:p w14:paraId="66B23144" w14:textId="05D272D0" w:rsidR="00AA013D" w:rsidRDefault="00AA013D" w:rsidP="008D2B9B">
      <w:r>
        <w:t>c = &amp;a[1..5] /// “</w:t>
      </w:r>
      <w:proofErr w:type="spellStart"/>
      <w:r>
        <w:t>ello</w:t>
      </w:r>
      <w:proofErr w:type="spellEnd"/>
      <w:r>
        <w:t>”</w:t>
      </w:r>
    </w:p>
    <w:p w14:paraId="7301BBD5" w14:textId="77777777" w:rsidR="008139BF" w:rsidRDefault="00AA013D" w:rsidP="00F83A73">
      <w:r>
        <w:t xml:space="preserve">can even grab non-overlapping slices of a vector using </w:t>
      </w:r>
      <w:proofErr w:type="spellStart"/>
      <w:r w:rsidRPr="00AA013D">
        <w:rPr>
          <w:b/>
          <w:bCs/>
        </w:rPr>
        <w:t>split_at_mut</w:t>
      </w:r>
      <w:proofErr w:type="spellEnd"/>
      <w:r>
        <w:t xml:space="preserve"> </w:t>
      </w:r>
      <w:proofErr w:type="spellStart"/>
      <w:r>
        <w:t>fn</w:t>
      </w:r>
      <w:proofErr w:type="spellEnd"/>
    </w:p>
    <w:p w14:paraId="60960D89" w14:textId="3119B01C" w:rsidR="009004BB" w:rsidRPr="004E62BC" w:rsidRDefault="009004BB" w:rsidP="00F83A73">
      <w:pPr>
        <w:rPr>
          <w:b/>
          <w:bCs/>
          <w:sz w:val="28"/>
          <w:szCs w:val="28"/>
        </w:rPr>
      </w:pPr>
      <w:r w:rsidRPr="004E62BC">
        <w:rPr>
          <w:b/>
          <w:bCs/>
          <w:sz w:val="28"/>
          <w:szCs w:val="28"/>
        </w:rPr>
        <w:t>Function bodies contain statements and expressions</w:t>
      </w:r>
    </w:p>
    <w:p w14:paraId="4185E95B" w14:textId="495610F7" w:rsidR="009004BB" w:rsidRDefault="009004BB" w:rsidP="00F83A73"/>
    <w:p w14:paraId="05D5A375" w14:textId="2F92B4E9" w:rsidR="009004BB" w:rsidRDefault="009004BB" w:rsidP="00F83A73">
      <w:r>
        <w:t>Statements don’t return values</w:t>
      </w:r>
    </w:p>
    <w:p w14:paraId="2C18DAF5" w14:textId="77777777" w:rsidR="009004BB" w:rsidRDefault="009004BB" w:rsidP="00F83A73">
      <w:r>
        <w:t>Expressions evaluate to a value. Ex. 5+6, functions (with return type), calling macro, the block we use to create new scopes, {}, is an expression</w:t>
      </w:r>
    </w:p>
    <w:p w14:paraId="08828AC3" w14:textId="77777777" w:rsidR="009004BB" w:rsidRPr="009004BB" w:rsidRDefault="009004BB" w:rsidP="009004BB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9004BB">
        <w:rPr>
          <w:rFonts w:ascii="Source Code Pro" w:eastAsia="Times New Roman" w:hAnsi="Source Code Pro" w:cs="Times New Roman"/>
          <w:color w:val="9D00EC"/>
          <w:sz w:val="21"/>
          <w:szCs w:val="21"/>
        </w:rPr>
        <w:t>let</w:t>
      </w:r>
      <w:r w:rsidRPr="009004BB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y = {</w:t>
      </w:r>
    </w:p>
    <w:p w14:paraId="1312191C" w14:textId="77777777" w:rsidR="009004BB" w:rsidRPr="009004BB" w:rsidRDefault="009004BB" w:rsidP="009004BB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9004BB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</w:t>
      </w:r>
      <w:r w:rsidRPr="009004BB">
        <w:rPr>
          <w:rFonts w:ascii="Source Code Pro" w:eastAsia="Times New Roman" w:hAnsi="Source Code Pro" w:cs="Times New Roman"/>
          <w:color w:val="9D00EC"/>
          <w:sz w:val="21"/>
          <w:szCs w:val="21"/>
        </w:rPr>
        <w:t>let</w:t>
      </w:r>
      <w:r w:rsidRPr="009004BB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x = </w:t>
      </w:r>
      <w:r w:rsidRPr="009004BB">
        <w:rPr>
          <w:rFonts w:ascii="Source Code Pro" w:eastAsia="Times New Roman" w:hAnsi="Source Code Pro" w:cs="Times New Roman"/>
          <w:color w:val="B21E00"/>
          <w:sz w:val="21"/>
          <w:szCs w:val="21"/>
        </w:rPr>
        <w:t>3</w:t>
      </w:r>
      <w:r w:rsidRPr="009004BB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;</w:t>
      </w:r>
    </w:p>
    <w:p w14:paraId="3859F87A" w14:textId="77777777" w:rsidR="009004BB" w:rsidRPr="009004BB" w:rsidRDefault="009004BB" w:rsidP="009004BB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9004BB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x + </w:t>
      </w:r>
      <w:r w:rsidRPr="009004BB">
        <w:rPr>
          <w:rFonts w:ascii="Source Code Pro" w:eastAsia="Times New Roman" w:hAnsi="Source Code Pro" w:cs="Times New Roman"/>
          <w:color w:val="B21E00"/>
          <w:sz w:val="21"/>
          <w:szCs w:val="21"/>
        </w:rPr>
        <w:t>1</w:t>
      </w:r>
    </w:p>
    <w:p w14:paraId="6E9E27B9" w14:textId="77777777" w:rsidR="009004BB" w:rsidRPr="009004BB" w:rsidRDefault="009004BB" w:rsidP="009004BB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9004BB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};</w:t>
      </w:r>
    </w:p>
    <w:p w14:paraId="3B9D9E23" w14:textId="5BAD8D76" w:rsidR="009004BB" w:rsidRDefault="009004BB" w:rsidP="00F83A73">
      <w:r>
        <w:t xml:space="preserve"> </w:t>
      </w:r>
    </w:p>
    <w:p w14:paraId="26F65358" w14:textId="35E4ED5A" w:rsidR="009004BB" w:rsidRDefault="009004BB" w:rsidP="00F83A73">
      <w:r>
        <w:t>If you add a semicolon to the end of an expression, you turn it into a statement, which will not return a value</w:t>
      </w:r>
    </w:p>
    <w:p w14:paraId="4906D668" w14:textId="28A815D1" w:rsidR="009004BB" w:rsidRDefault="009004BB" w:rsidP="00F83A73">
      <w:r>
        <w:t>Function return values</w:t>
      </w:r>
    </w:p>
    <w:p w14:paraId="5359B1A4" w14:textId="34EA8661" w:rsidR="009004BB" w:rsidRDefault="009004BB" w:rsidP="00F83A73">
      <w:r>
        <w:t>The return value of the function is synonymous with value of final expression in the block of the function body</w:t>
      </w:r>
    </w:p>
    <w:p w14:paraId="2432088A" w14:textId="2E7E4CAF" w:rsidR="009004BB" w:rsidRDefault="009004BB" w:rsidP="00F83A73"/>
    <w:p w14:paraId="3E50920B" w14:textId="62CF5686" w:rsidR="009004BB" w:rsidRPr="004E62BC" w:rsidRDefault="004E62BC" w:rsidP="00F83A73">
      <w:pPr>
        <w:rPr>
          <w:b/>
          <w:bCs/>
          <w:sz w:val="28"/>
          <w:szCs w:val="28"/>
        </w:rPr>
      </w:pPr>
      <w:r w:rsidRPr="004E62BC">
        <w:rPr>
          <w:b/>
          <w:bCs/>
          <w:sz w:val="28"/>
          <w:szCs w:val="28"/>
        </w:rPr>
        <w:t>Loop, while, for</w:t>
      </w:r>
    </w:p>
    <w:p w14:paraId="62F983CF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proofErr w:type="spellStart"/>
      <w:r w:rsidRPr="004E62BC">
        <w:rPr>
          <w:rFonts w:ascii="Source Code Pro" w:eastAsia="Times New Roman" w:hAnsi="Source Code Pro" w:cs="Times New Roman"/>
          <w:color w:val="9D00EC"/>
          <w:sz w:val="21"/>
          <w:szCs w:val="21"/>
        </w:rPr>
        <w:t>fn</w:t>
      </w:r>
      <w:proofErr w:type="spellEnd"/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4E62BC">
        <w:rPr>
          <w:rFonts w:ascii="Source Code Pro" w:eastAsia="Times New Roman" w:hAnsi="Source Code Pro" w:cs="Times New Roman"/>
          <w:color w:val="0030F2"/>
          <w:sz w:val="21"/>
          <w:szCs w:val="21"/>
        </w:rPr>
        <w:t>main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() {</w:t>
      </w:r>
    </w:p>
    <w:p w14:paraId="194286E6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</w:t>
      </w:r>
      <w:r w:rsidRPr="004E62BC">
        <w:rPr>
          <w:rFonts w:ascii="Source Code Pro" w:eastAsia="Times New Roman" w:hAnsi="Source Code Pro" w:cs="Times New Roman"/>
          <w:color w:val="9D00EC"/>
          <w:sz w:val="21"/>
          <w:szCs w:val="21"/>
        </w:rPr>
        <w:t>let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</w:t>
      </w:r>
      <w:r w:rsidRPr="004E62BC">
        <w:rPr>
          <w:rFonts w:ascii="Source Code Pro" w:eastAsia="Times New Roman" w:hAnsi="Source Code Pro" w:cs="Times New Roman"/>
          <w:color w:val="9D00EC"/>
          <w:sz w:val="21"/>
          <w:szCs w:val="21"/>
        </w:rPr>
        <w:t>mut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count = </w:t>
      </w:r>
      <w:r w:rsidRPr="004E62BC">
        <w:rPr>
          <w:rFonts w:ascii="Source Code Pro" w:eastAsia="Times New Roman" w:hAnsi="Source Code Pro" w:cs="Times New Roman"/>
          <w:color w:val="B21E00"/>
          <w:sz w:val="21"/>
          <w:szCs w:val="21"/>
        </w:rPr>
        <w:t>0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;</w:t>
      </w:r>
    </w:p>
    <w:p w14:paraId="283DF235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</w:t>
      </w:r>
      <w:r w:rsidRPr="004E62BC">
        <w:rPr>
          <w:rFonts w:ascii="Source Code Pro" w:eastAsia="Times New Roman" w:hAnsi="Source Code Pro" w:cs="Times New Roman"/>
          <w:color w:val="008200"/>
          <w:sz w:val="21"/>
          <w:szCs w:val="21"/>
        </w:rPr>
        <w:t>'</w:t>
      </w:r>
      <w:proofErr w:type="spellStart"/>
      <w:r w:rsidRPr="004E62BC">
        <w:rPr>
          <w:rFonts w:ascii="Source Code Pro" w:eastAsia="Times New Roman" w:hAnsi="Source Code Pro" w:cs="Times New Roman"/>
          <w:color w:val="008200"/>
          <w:sz w:val="21"/>
          <w:szCs w:val="21"/>
        </w:rPr>
        <w:t>counting_up</w:t>
      </w:r>
      <w:proofErr w:type="spellEnd"/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: </w:t>
      </w:r>
      <w:r w:rsidRPr="004E62BC">
        <w:rPr>
          <w:rFonts w:ascii="Source Code Pro" w:eastAsia="Times New Roman" w:hAnsi="Source Code Pro" w:cs="Times New Roman"/>
          <w:color w:val="9D00EC"/>
          <w:sz w:val="21"/>
          <w:szCs w:val="21"/>
        </w:rPr>
        <w:t>loop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{</w:t>
      </w:r>
    </w:p>
    <w:p w14:paraId="6B81AE1F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</w:t>
      </w:r>
      <w:proofErr w:type="spellStart"/>
      <w:r w:rsidRPr="004E62BC">
        <w:rPr>
          <w:rFonts w:ascii="Source Code Pro" w:eastAsia="Times New Roman" w:hAnsi="Source Code Pro" w:cs="Times New Roman"/>
          <w:color w:val="B21E00"/>
          <w:sz w:val="21"/>
          <w:szCs w:val="21"/>
        </w:rPr>
        <w:t>println</w:t>
      </w:r>
      <w:proofErr w:type="spellEnd"/>
      <w:r w:rsidRPr="004E62BC">
        <w:rPr>
          <w:rFonts w:ascii="Source Code Pro" w:eastAsia="Times New Roman" w:hAnsi="Source Code Pro" w:cs="Times New Roman"/>
          <w:color w:val="B21E00"/>
          <w:sz w:val="21"/>
          <w:szCs w:val="21"/>
        </w:rPr>
        <w:t>!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(</w:t>
      </w:r>
      <w:r w:rsidRPr="004E62BC">
        <w:rPr>
          <w:rFonts w:ascii="Source Code Pro" w:eastAsia="Times New Roman" w:hAnsi="Source Code Pro" w:cs="Times New Roman"/>
          <w:color w:val="008200"/>
          <w:sz w:val="21"/>
          <w:szCs w:val="21"/>
        </w:rPr>
        <w:t>"count = {}"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, count);</w:t>
      </w:r>
    </w:p>
    <w:p w14:paraId="6901D76A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</w:t>
      </w:r>
      <w:r w:rsidRPr="004E62BC">
        <w:rPr>
          <w:rFonts w:ascii="Source Code Pro" w:eastAsia="Times New Roman" w:hAnsi="Source Code Pro" w:cs="Times New Roman"/>
          <w:color w:val="9D00EC"/>
          <w:sz w:val="21"/>
          <w:szCs w:val="21"/>
        </w:rPr>
        <w:t>let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</w:t>
      </w:r>
      <w:r w:rsidRPr="004E62BC">
        <w:rPr>
          <w:rFonts w:ascii="Source Code Pro" w:eastAsia="Times New Roman" w:hAnsi="Source Code Pro" w:cs="Times New Roman"/>
          <w:color w:val="9D00EC"/>
          <w:sz w:val="21"/>
          <w:szCs w:val="21"/>
        </w:rPr>
        <w:t>mut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remaining = </w:t>
      </w:r>
      <w:r w:rsidRPr="004E62BC">
        <w:rPr>
          <w:rFonts w:ascii="Source Code Pro" w:eastAsia="Times New Roman" w:hAnsi="Source Code Pro" w:cs="Times New Roman"/>
          <w:color w:val="B21E00"/>
          <w:sz w:val="21"/>
          <w:szCs w:val="21"/>
        </w:rPr>
        <w:t>10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;</w:t>
      </w:r>
    </w:p>
    <w:p w14:paraId="06B1FCF7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</w:p>
    <w:p w14:paraId="75424214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</w:t>
      </w:r>
      <w:r w:rsidRPr="004E62BC">
        <w:rPr>
          <w:rFonts w:ascii="Source Code Pro" w:eastAsia="Times New Roman" w:hAnsi="Source Code Pro" w:cs="Times New Roman"/>
          <w:color w:val="9D00EC"/>
          <w:sz w:val="21"/>
          <w:szCs w:val="21"/>
        </w:rPr>
        <w:t>loop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{</w:t>
      </w:r>
    </w:p>
    <w:p w14:paraId="09EDFBDF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    </w:t>
      </w:r>
      <w:proofErr w:type="spellStart"/>
      <w:r w:rsidRPr="004E62BC">
        <w:rPr>
          <w:rFonts w:ascii="Source Code Pro" w:eastAsia="Times New Roman" w:hAnsi="Source Code Pro" w:cs="Times New Roman"/>
          <w:color w:val="B21E00"/>
          <w:sz w:val="21"/>
          <w:szCs w:val="21"/>
        </w:rPr>
        <w:t>println</w:t>
      </w:r>
      <w:proofErr w:type="spellEnd"/>
      <w:r w:rsidRPr="004E62BC">
        <w:rPr>
          <w:rFonts w:ascii="Source Code Pro" w:eastAsia="Times New Roman" w:hAnsi="Source Code Pro" w:cs="Times New Roman"/>
          <w:color w:val="B21E00"/>
          <w:sz w:val="21"/>
          <w:szCs w:val="21"/>
        </w:rPr>
        <w:t>!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(</w:t>
      </w:r>
      <w:r w:rsidRPr="004E62BC">
        <w:rPr>
          <w:rFonts w:ascii="Source Code Pro" w:eastAsia="Times New Roman" w:hAnsi="Source Code Pro" w:cs="Times New Roman"/>
          <w:color w:val="008200"/>
          <w:sz w:val="21"/>
          <w:szCs w:val="21"/>
        </w:rPr>
        <w:t>"remaining = {}"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, remaining);</w:t>
      </w:r>
    </w:p>
    <w:p w14:paraId="09E43E35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    </w:t>
      </w:r>
      <w:r w:rsidRPr="004E62BC">
        <w:rPr>
          <w:rFonts w:ascii="Source Code Pro" w:eastAsia="Times New Roman" w:hAnsi="Source Code Pro" w:cs="Times New Roman"/>
          <w:color w:val="9D00EC"/>
          <w:sz w:val="21"/>
          <w:szCs w:val="21"/>
        </w:rPr>
        <w:t>if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remaining == </w:t>
      </w:r>
      <w:r w:rsidRPr="004E62BC">
        <w:rPr>
          <w:rFonts w:ascii="Source Code Pro" w:eastAsia="Times New Roman" w:hAnsi="Source Code Pro" w:cs="Times New Roman"/>
          <w:color w:val="B21E00"/>
          <w:sz w:val="21"/>
          <w:szCs w:val="21"/>
        </w:rPr>
        <w:t>9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{</w:t>
      </w:r>
    </w:p>
    <w:p w14:paraId="14332078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        </w:t>
      </w:r>
      <w:r w:rsidRPr="004E62BC">
        <w:rPr>
          <w:rFonts w:ascii="Source Code Pro" w:eastAsia="Times New Roman" w:hAnsi="Source Code Pro" w:cs="Times New Roman"/>
          <w:color w:val="9D00EC"/>
          <w:sz w:val="21"/>
          <w:szCs w:val="21"/>
        </w:rPr>
        <w:t>break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;</w:t>
      </w:r>
    </w:p>
    <w:p w14:paraId="08714B54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    }</w:t>
      </w:r>
    </w:p>
    <w:p w14:paraId="7D637DAC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    </w:t>
      </w:r>
      <w:r w:rsidRPr="004E62BC">
        <w:rPr>
          <w:rFonts w:ascii="Source Code Pro" w:eastAsia="Times New Roman" w:hAnsi="Source Code Pro" w:cs="Times New Roman"/>
          <w:color w:val="9D00EC"/>
          <w:sz w:val="21"/>
          <w:szCs w:val="21"/>
        </w:rPr>
        <w:t>if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count == </w:t>
      </w:r>
      <w:r w:rsidRPr="004E62BC">
        <w:rPr>
          <w:rFonts w:ascii="Source Code Pro" w:eastAsia="Times New Roman" w:hAnsi="Source Code Pro" w:cs="Times New Roman"/>
          <w:color w:val="B21E00"/>
          <w:sz w:val="21"/>
          <w:szCs w:val="21"/>
        </w:rPr>
        <w:t>2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{</w:t>
      </w:r>
    </w:p>
    <w:p w14:paraId="6CD93D79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        </w:t>
      </w:r>
      <w:r w:rsidRPr="004E62BC">
        <w:rPr>
          <w:rFonts w:ascii="Source Code Pro" w:eastAsia="Times New Roman" w:hAnsi="Source Code Pro" w:cs="Times New Roman"/>
          <w:color w:val="9D00EC"/>
          <w:sz w:val="21"/>
          <w:szCs w:val="21"/>
        </w:rPr>
        <w:t>break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</w:t>
      </w:r>
      <w:r w:rsidRPr="004E62BC">
        <w:rPr>
          <w:rFonts w:ascii="Source Code Pro" w:eastAsia="Times New Roman" w:hAnsi="Source Code Pro" w:cs="Times New Roman"/>
          <w:color w:val="008200"/>
          <w:sz w:val="21"/>
          <w:szCs w:val="21"/>
        </w:rPr>
        <w:t>'</w:t>
      </w:r>
      <w:proofErr w:type="spellStart"/>
      <w:r w:rsidRPr="004E62BC">
        <w:rPr>
          <w:rFonts w:ascii="Source Code Pro" w:eastAsia="Times New Roman" w:hAnsi="Source Code Pro" w:cs="Times New Roman"/>
          <w:color w:val="008200"/>
          <w:sz w:val="21"/>
          <w:szCs w:val="21"/>
        </w:rPr>
        <w:t>counting_up</w:t>
      </w:r>
      <w:proofErr w:type="spellEnd"/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;</w:t>
      </w:r>
    </w:p>
    <w:p w14:paraId="65182CE3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    }</w:t>
      </w:r>
    </w:p>
    <w:p w14:paraId="6B7EE9E3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    remaining -= </w:t>
      </w:r>
      <w:r w:rsidRPr="004E62BC">
        <w:rPr>
          <w:rFonts w:ascii="Source Code Pro" w:eastAsia="Times New Roman" w:hAnsi="Source Code Pro" w:cs="Times New Roman"/>
          <w:color w:val="B21E00"/>
          <w:sz w:val="21"/>
          <w:szCs w:val="21"/>
        </w:rPr>
        <w:t>1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;</w:t>
      </w:r>
    </w:p>
    <w:p w14:paraId="7EDF991B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}</w:t>
      </w:r>
    </w:p>
    <w:p w14:paraId="63019386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</w:p>
    <w:p w14:paraId="4E85591D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count += </w:t>
      </w:r>
      <w:r w:rsidRPr="004E62BC">
        <w:rPr>
          <w:rFonts w:ascii="Source Code Pro" w:eastAsia="Times New Roman" w:hAnsi="Source Code Pro" w:cs="Times New Roman"/>
          <w:color w:val="B21E00"/>
          <w:sz w:val="21"/>
          <w:szCs w:val="21"/>
        </w:rPr>
        <w:t>1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;</w:t>
      </w:r>
    </w:p>
    <w:p w14:paraId="6CB89AC7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}</w:t>
      </w:r>
    </w:p>
    <w:p w14:paraId="0116BE0E" w14:textId="77777777" w:rsidR="004E62BC" w:rsidRPr="004E62BC" w:rsidRDefault="004E62BC" w:rsidP="004E62B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</w:t>
      </w:r>
      <w:proofErr w:type="spellStart"/>
      <w:r w:rsidRPr="004E62BC">
        <w:rPr>
          <w:rFonts w:ascii="Source Code Pro" w:eastAsia="Times New Roman" w:hAnsi="Source Code Pro" w:cs="Times New Roman"/>
          <w:color w:val="B21E00"/>
          <w:sz w:val="21"/>
          <w:szCs w:val="21"/>
        </w:rPr>
        <w:t>println</w:t>
      </w:r>
      <w:proofErr w:type="spellEnd"/>
      <w:r w:rsidRPr="004E62BC">
        <w:rPr>
          <w:rFonts w:ascii="Source Code Pro" w:eastAsia="Times New Roman" w:hAnsi="Source Code Pro" w:cs="Times New Roman"/>
          <w:color w:val="B21E00"/>
          <w:sz w:val="21"/>
          <w:szCs w:val="21"/>
        </w:rPr>
        <w:t>!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(</w:t>
      </w:r>
      <w:r w:rsidRPr="004E62BC">
        <w:rPr>
          <w:rFonts w:ascii="Source Code Pro" w:eastAsia="Times New Roman" w:hAnsi="Source Code Pro" w:cs="Times New Roman"/>
          <w:color w:val="008200"/>
          <w:sz w:val="21"/>
          <w:szCs w:val="21"/>
        </w:rPr>
        <w:t>"End count = {}"</w:t>
      </w:r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, count);</w:t>
      </w:r>
    </w:p>
    <w:p w14:paraId="473731FD" w14:textId="6085D901" w:rsidR="004E62BC" w:rsidRDefault="004E62BC" w:rsidP="004E62BC">
      <w:r w:rsidRPr="004E62B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}</w:t>
      </w:r>
    </w:p>
    <w:p w14:paraId="2FD00248" w14:textId="5DDFBBEC" w:rsidR="004E62BC" w:rsidRDefault="004E62BC" w:rsidP="00F83A73">
      <w:r>
        <w:t>Here we can specify which loop to break from with loop labels, ex. ‘</w:t>
      </w:r>
      <w:proofErr w:type="spellStart"/>
      <w:r>
        <w:t>counting_up</w:t>
      </w:r>
      <w:proofErr w:type="spellEnd"/>
      <w:r>
        <w:t xml:space="preserve"> here</w:t>
      </w:r>
    </w:p>
    <w:p w14:paraId="2CDF7253" w14:textId="5C436D5F" w:rsidR="009004BB" w:rsidRPr="004E62BC" w:rsidRDefault="004E62BC" w:rsidP="00F83A73">
      <w:pPr>
        <w:rPr>
          <w:b/>
          <w:bCs/>
          <w:sz w:val="28"/>
          <w:szCs w:val="28"/>
        </w:rPr>
      </w:pPr>
      <w:r w:rsidRPr="004E62BC">
        <w:rPr>
          <w:b/>
          <w:bCs/>
          <w:sz w:val="28"/>
          <w:szCs w:val="28"/>
        </w:rPr>
        <w:t>Structs</w:t>
      </w:r>
    </w:p>
    <w:p w14:paraId="754BA383" w14:textId="77777777" w:rsidR="009004BB" w:rsidRDefault="009004BB" w:rsidP="00F83A73"/>
    <w:p w14:paraId="57A35827" w14:textId="09D8783B" w:rsidR="009004BB" w:rsidRDefault="009004BB" w:rsidP="00F83A73"/>
    <w:p w14:paraId="508915CC" w14:textId="368F4F02" w:rsidR="002D0DCC" w:rsidRPr="002D0DCC" w:rsidRDefault="002D0DCC" w:rsidP="00F83A73">
      <w:pPr>
        <w:rPr>
          <w:b/>
          <w:bCs/>
          <w:sz w:val="28"/>
          <w:szCs w:val="28"/>
        </w:rPr>
      </w:pPr>
      <w:r w:rsidRPr="002D0DCC">
        <w:rPr>
          <w:b/>
          <w:bCs/>
          <w:sz w:val="28"/>
          <w:szCs w:val="28"/>
        </w:rPr>
        <w:t>Enum</w:t>
      </w:r>
    </w:p>
    <w:p w14:paraId="06FB97F4" w14:textId="7A50F13F" w:rsidR="002D0DCC" w:rsidRDefault="002D0DCC" w:rsidP="00F83A73">
      <w:r>
        <w:rPr>
          <w:rFonts w:ascii="Open Sans" w:hAnsi="Open Sans" w:cs="Open Sans"/>
          <w:color w:val="000000"/>
          <w:shd w:val="clear" w:color="auto" w:fill="FFFFFF"/>
        </w:rPr>
        <w:t> </w:t>
      </w:r>
      <w:r>
        <w:rPr>
          <w:rStyle w:val="HTMLCode"/>
          <w:rFonts w:ascii="Source Code Pro" w:eastAsiaTheme="minorEastAsia" w:hAnsi="Source Code Pro"/>
          <w:sz w:val="21"/>
          <w:szCs w:val="21"/>
          <w:shd w:val="clear" w:color="auto" w:fill="F6F7F6"/>
        </w:rPr>
        <w:t>Option</w:t>
      </w:r>
      <w:r>
        <w:rPr>
          <w:rFonts w:ascii="Open Sans" w:hAnsi="Open Sans" w:cs="Open Sans"/>
          <w:color w:val="000000"/>
          <w:shd w:val="clear" w:color="auto" w:fill="FFFFFF"/>
        </w:rPr>
        <w:t xml:space="preserve">, which is another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enum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defined by the standard library.</w:t>
      </w:r>
    </w:p>
    <w:p w14:paraId="4B0ED995" w14:textId="28106211" w:rsidR="009004BB" w:rsidRPr="002D0DCC" w:rsidRDefault="002D0DCC" w:rsidP="00F83A73">
      <w:pPr>
        <w:rPr>
          <w:b/>
          <w:bCs/>
        </w:rPr>
      </w:pPr>
      <w:r w:rsidRPr="002D0DCC">
        <w:rPr>
          <w:b/>
          <w:bCs/>
        </w:rPr>
        <w:t>Rust does NOT have null feature</w:t>
      </w:r>
    </w:p>
    <w:p w14:paraId="7E3696B9" w14:textId="5104E574" w:rsidR="009004BB" w:rsidRDefault="002D0DCC" w:rsidP="00F83A73">
      <w:r>
        <w:t xml:space="preserve">Rust does not have nulls but does have an </w:t>
      </w:r>
      <w:proofErr w:type="spellStart"/>
      <w:r>
        <w:t>enum</w:t>
      </w:r>
      <w:proofErr w:type="spellEnd"/>
      <w:r>
        <w:t xml:space="preserve"> that encodes concept of value being present or </w:t>
      </w:r>
      <w:proofErr w:type="spellStart"/>
      <w:r>
        <w:t>abset</w:t>
      </w:r>
      <w:proofErr w:type="spellEnd"/>
      <w:r>
        <w:t xml:space="preserve">. This </w:t>
      </w:r>
      <w:proofErr w:type="spellStart"/>
      <w:r>
        <w:t>enum</w:t>
      </w:r>
      <w:proofErr w:type="spellEnd"/>
      <w:r>
        <w:t xml:space="preserve"> is Option&lt;T&gt; </w:t>
      </w:r>
    </w:p>
    <w:p w14:paraId="43E36F27" w14:textId="7DE2F496" w:rsidR="002D0DCC" w:rsidRDefault="002D0DCC" w:rsidP="00F83A73">
      <w:r>
        <w:t>Defined by the standard library as follows:</w:t>
      </w:r>
    </w:p>
    <w:p w14:paraId="6053D4DD" w14:textId="77777777" w:rsidR="002D0DCC" w:rsidRPr="002D0DCC" w:rsidRDefault="002D0DCC" w:rsidP="002D0DC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proofErr w:type="spellStart"/>
      <w:r w:rsidRPr="002D0DCC">
        <w:rPr>
          <w:rFonts w:ascii="Source Code Pro" w:eastAsia="Times New Roman" w:hAnsi="Source Code Pro" w:cs="Times New Roman"/>
          <w:color w:val="9D00EC"/>
          <w:sz w:val="21"/>
          <w:szCs w:val="21"/>
        </w:rPr>
        <w:t>enum</w:t>
      </w:r>
      <w:proofErr w:type="spellEnd"/>
      <w:r w:rsidRPr="002D0DC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2D0DCC">
        <w:rPr>
          <w:rFonts w:ascii="Source Code Pro" w:eastAsia="Times New Roman" w:hAnsi="Source Code Pro" w:cs="Times New Roman"/>
          <w:color w:val="0030F2"/>
          <w:sz w:val="21"/>
          <w:szCs w:val="21"/>
        </w:rPr>
        <w:t>Option</w:t>
      </w:r>
      <w:r w:rsidRPr="002D0DC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&lt;T&gt; {</w:t>
      </w:r>
    </w:p>
    <w:p w14:paraId="0B1A02B9" w14:textId="77777777" w:rsidR="002D0DCC" w:rsidRPr="002D0DCC" w:rsidRDefault="002D0DCC" w:rsidP="002D0DC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2D0DC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</w:t>
      </w:r>
      <w:r w:rsidRPr="002D0DCC">
        <w:rPr>
          <w:rFonts w:ascii="Source Code Pro" w:eastAsia="Times New Roman" w:hAnsi="Source Code Pro" w:cs="Times New Roman"/>
          <w:color w:val="B21E00"/>
          <w:sz w:val="21"/>
          <w:szCs w:val="21"/>
        </w:rPr>
        <w:t>None</w:t>
      </w:r>
      <w:r w:rsidRPr="002D0DC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,</w:t>
      </w:r>
    </w:p>
    <w:p w14:paraId="7FE71DEA" w14:textId="77777777" w:rsidR="002D0DCC" w:rsidRPr="002D0DCC" w:rsidRDefault="002D0DCC" w:rsidP="002D0DCC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2D0DC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</w:t>
      </w:r>
      <w:r w:rsidRPr="002D0DCC">
        <w:rPr>
          <w:rFonts w:ascii="Source Code Pro" w:eastAsia="Times New Roman" w:hAnsi="Source Code Pro" w:cs="Times New Roman"/>
          <w:color w:val="B21E00"/>
          <w:sz w:val="21"/>
          <w:szCs w:val="21"/>
        </w:rPr>
        <w:t>Some</w:t>
      </w:r>
      <w:r w:rsidRPr="002D0DC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(T),</w:t>
      </w:r>
    </w:p>
    <w:p w14:paraId="06CE1CC0" w14:textId="60738860" w:rsidR="002D0DCC" w:rsidRDefault="002D0DCC" w:rsidP="002D0DCC">
      <w:r w:rsidRPr="002D0DCC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}</w:t>
      </w:r>
    </w:p>
    <w:p w14:paraId="42E0287B" w14:textId="147AF075" w:rsidR="002D0DCC" w:rsidRDefault="002D0DCC" w:rsidP="00F83A73">
      <w:r>
        <w:t>You can use None, Some(T) directly without the Option:: prefix</w:t>
      </w:r>
    </w:p>
    <w:p w14:paraId="4B678574" w14:textId="36373E3B" w:rsidR="002D0DCC" w:rsidRDefault="00D1259E" w:rsidP="00F83A73">
      <w:r w:rsidRPr="00D1259E">
        <w:t>you have to convert an Option&lt;T&gt; to a T before you can perform T operations with it. Generally, this helps catch one of the most common issues with null: assuming that something isn’t null when it actually is.</w:t>
      </w:r>
    </w:p>
    <w:p w14:paraId="005B242C" w14:textId="43874B14" w:rsidR="00D1259E" w:rsidRDefault="00D1259E" w:rsidP="00F83A73"/>
    <w:p w14:paraId="385826B8" w14:textId="63C00A88" w:rsidR="00D1259E" w:rsidRDefault="00D1259E" w:rsidP="00F83A73">
      <w:r>
        <w:t>Some(T) and T are two different types, know the difference!</w:t>
      </w:r>
    </w:p>
    <w:p w14:paraId="518A46C6" w14:textId="77777777" w:rsidR="002D0DCC" w:rsidRDefault="002D0DCC" w:rsidP="00F83A73"/>
    <w:p w14:paraId="7927F808" w14:textId="413E62EC" w:rsidR="009004BB" w:rsidRPr="0068300F" w:rsidRDefault="007B7F8D" w:rsidP="00F83A73">
      <w:pPr>
        <w:rPr>
          <w:b/>
          <w:bCs/>
          <w:sz w:val="28"/>
          <w:szCs w:val="28"/>
        </w:rPr>
      </w:pPr>
      <w:r w:rsidRPr="007B7F8D">
        <w:rPr>
          <w:b/>
          <w:bCs/>
          <w:sz w:val="28"/>
          <w:szCs w:val="28"/>
        </w:rPr>
        <w:t>Matching</w:t>
      </w:r>
    </w:p>
    <w:p w14:paraId="74002E35" w14:textId="77777777" w:rsidR="007B7F8D" w:rsidRPr="007B7F8D" w:rsidRDefault="007B7F8D" w:rsidP="007B7F8D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7B7F8D">
        <w:rPr>
          <w:rFonts w:ascii="Source Code Pro" w:eastAsia="Times New Roman" w:hAnsi="Source Code Pro" w:cs="Times New Roman"/>
          <w:color w:val="9D00EC"/>
          <w:sz w:val="21"/>
          <w:szCs w:val="21"/>
        </w:rPr>
        <w:t>match</w:t>
      </w:r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</w:t>
      </w:r>
      <w:proofErr w:type="spellStart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dice_roll</w:t>
      </w:r>
      <w:proofErr w:type="spellEnd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{</w:t>
      </w:r>
    </w:p>
    <w:p w14:paraId="45F99912" w14:textId="77777777" w:rsidR="007B7F8D" w:rsidRPr="007B7F8D" w:rsidRDefault="007B7F8D" w:rsidP="007B7F8D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</w:t>
      </w:r>
      <w:r w:rsidRPr="007B7F8D">
        <w:rPr>
          <w:rFonts w:ascii="Source Code Pro" w:eastAsia="Times New Roman" w:hAnsi="Source Code Pro" w:cs="Times New Roman"/>
          <w:color w:val="B21E00"/>
          <w:sz w:val="21"/>
          <w:szCs w:val="21"/>
        </w:rPr>
        <w:t>3</w:t>
      </w:r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=&gt; </w:t>
      </w:r>
      <w:proofErr w:type="spellStart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add_fancy_hat</w:t>
      </w:r>
      <w:proofErr w:type="spellEnd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(),</w:t>
      </w:r>
    </w:p>
    <w:p w14:paraId="13721E16" w14:textId="77777777" w:rsidR="007B7F8D" w:rsidRPr="007B7F8D" w:rsidRDefault="007B7F8D" w:rsidP="007B7F8D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</w:t>
      </w:r>
      <w:r w:rsidRPr="007B7F8D">
        <w:rPr>
          <w:rFonts w:ascii="Source Code Pro" w:eastAsia="Times New Roman" w:hAnsi="Source Code Pro" w:cs="Times New Roman"/>
          <w:color w:val="B21E00"/>
          <w:sz w:val="21"/>
          <w:szCs w:val="21"/>
        </w:rPr>
        <w:t>7</w:t>
      </w:r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=&gt; </w:t>
      </w:r>
      <w:proofErr w:type="spellStart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remove_fancy_hat</w:t>
      </w:r>
      <w:proofErr w:type="spellEnd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(),</w:t>
      </w:r>
    </w:p>
    <w:p w14:paraId="1BF8DD9A" w14:textId="77777777" w:rsidR="007B7F8D" w:rsidRPr="007B7F8D" w:rsidRDefault="007B7F8D" w:rsidP="007B7F8D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other =&gt; </w:t>
      </w:r>
      <w:proofErr w:type="spellStart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move_player</w:t>
      </w:r>
      <w:proofErr w:type="spellEnd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(other),</w:t>
      </w:r>
    </w:p>
    <w:p w14:paraId="7F19364A" w14:textId="355A2BD9" w:rsidR="007B7F8D" w:rsidRDefault="007B7F8D" w:rsidP="007B7F8D"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}</w:t>
      </w:r>
    </w:p>
    <w:p w14:paraId="07F86D44" w14:textId="3FEA7749" w:rsidR="007B7F8D" w:rsidRDefault="007B7F8D" w:rsidP="00F83A73">
      <w:r>
        <w:t>Catch-all pattern and assigned variable value to other</w:t>
      </w:r>
    </w:p>
    <w:p w14:paraId="20EEF182" w14:textId="39F45FA3" w:rsidR="007B7F8D" w:rsidRDefault="007B7F8D" w:rsidP="00F83A73">
      <w:r>
        <w:t>When we don’t want to use the value in the catch-all pattern: can use _</w:t>
      </w:r>
    </w:p>
    <w:p w14:paraId="0D7752A4" w14:textId="77777777" w:rsidR="007B7F8D" w:rsidRPr="007B7F8D" w:rsidRDefault="007B7F8D" w:rsidP="007B7F8D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7B7F8D">
        <w:rPr>
          <w:rFonts w:ascii="Source Code Pro" w:eastAsia="Times New Roman" w:hAnsi="Source Code Pro" w:cs="Times New Roman"/>
          <w:color w:val="9D00EC"/>
          <w:sz w:val="21"/>
          <w:szCs w:val="21"/>
        </w:rPr>
        <w:t>match</w:t>
      </w:r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</w:t>
      </w:r>
      <w:proofErr w:type="spellStart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dice_roll</w:t>
      </w:r>
      <w:proofErr w:type="spellEnd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{</w:t>
      </w:r>
    </w:p>
    <w:p w14:paraId="35AA0C56" w14:textId="77777777" w:rsidR="007B7F8D" w:rsidRPr="007B7F8D" w:rsidRDefault="007B7F8D" w:rsidP="007B7F8D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</w:t>
      </w:r>
      <w:r w:rsidRPr="007B7F8D">
        <w:rPr>
          <w:rFonts w:ascii="Source Code Pro" w:eastAsia="Times New Roman" w:hAnsi="Source Code Pro" w:cs="Times New Roman"/>
          <w:color w:val="B21E00"/>
          <w:sz w:val="21"/>
          <w:szCs w:val="21"/>
        </w:rPr>
        <w:t>3</w:t>
      </w:r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=&gt; </w:t>
      </w:r>
      <w:proofErr w:type="spellStart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add_fancy_hat</w:t>
      </w:r>
      <w:proofErr w:type="spellEnd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(),</w:t>
      </w:r>
    </w:p>
    <w:p w14:paraId="57A7FFE7" w14:textId="77777777" w:rsidR="007B7F8D" w:rsidRPr="007B7F8D" w:rsidRDefault="007B7F8D" w:rsidP="007B7F8D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</w:t>
      </w:r>
      <w:r w:rsidRPr="007B7F8D">
        <w:rPr>
          <w:rFonts w:ascii="Source Code Pro" w:eastAsia="Times New Roman" w:hAnsi="Source Code Pro" w:cs="Times New Roman"/>
          <w:color w:val="B21E00"/>
          <w:sz w:val="21"/>
          <w:szCs w:val="21"/>
        </w:rPr>
        <w:t>7</w:t>
      </w:r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=&gt; </w:t>
      </w:r>
      <w:proofErr w:type="spellStart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remove_fancy_hat</w:t>
      </w:r>
      <w:proofErr w:type="spellEnd"/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>(),</w:t>
      </w:r>
    </w:p>
    <w:p w14:paraId="631137C1" w14:textId="77777777" w:rsidR="007B7F8D" w:rsidRPr="007B7F8D" w:rsidRDefault="007B7F8D" w:rsidP="007B7F8D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</w:pPr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     _ =&gt; reroll(),</w:t>
      </w:r>
    </w:p>
    <w:p w14:paraId="5E19AE6A" w14:textId="5E2582BA" w:rsidR="00B659FB" w:rsidRDefault="007B7F8D" w:rsidP="00F83A73">
      <w:r w:rsidRPr="007B7F8D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</w:rPr>
        <w:t xml:space="preserve">   </w:t>
      </w:r>
    </w:p>
    <w:p w14:paraId="6E805E7B" w14:textId="77777777" w:rsidR="009004BB" w:rsidRDefault="009004BB" w:rsidP="00F83A73"/>
    <w:p w14:paraId="3DE0F687" w14:textId="72F2FA7C" w:rsidR="008139BF" w:rsidRDefault="008139BF" w:rsidP="00F83A73">
      <w:r>
        <w:t>Solana Programs</w:t>
      </w:r>
    </w:p>
    <w:p w14:paraId="23B7C4B0" w14:textId="248FDB68" w:rsidR="00F83A73" w:rsidRDefault="00F83A73" w:rsidP="00F83A73">
      <w:r>
        <w:lastRenderedPageBreak/>
        <w:t>Use statements, indicating libraries needed</w:t>
      </w:r>
    </w:p>
    <w:p w14:paraId="7C3FE2CF" w14:textId="43A43D75" w:rsidR="00F83A73" w:rsidRDefault="00D8300A" w:rsidP="00F83A73">
      <w:r w:rsidRPr="00D8300A">
        <w:t>No access to rand std::fs</w:t>
      </w:r>
      <w:r>
        <w:t>,</w:t>
      </w:r>
      <w:r w:rsidRPr="00D8300A">
        <w:t xml:space="preserve"> std::net</w:t>
      </w:r>
      <w:r>
        <w:t>,</w:t>
      </w:r>
      <w:r w:rsidRPr="00D8300A">
        <w:t xml:space="preserve"> std::</w:t>
      </w:r>
      <w:proofErr w:type="spellStart"/>
      <w:r w:rsidRPr="00D8300A">
        <w:t>os</w:t>
      </w:r>
      <w:proofErr w:type="spellEnd"/>
      <w:r>
        <w:t>,</w:t>
      </w:r>
      <w:r w:rsidRPr="00D8300A">
        <w:t xml:space="preserve"> std::future</w:t>
      </w:r>
      <w:r>
        <w:t>,</w:t>
      </w:r>
      <w:r w:rsidRPr="00D8300A">
        <w:t xml:space="preserve"> std::net</w:t>
      </w:r>
      <w:r>
        <w:t>,</w:t>
      </w:r>
      <w:r w:rsidRPr="00D8300A">
        <w:t xml:space="preserve"> std::process</w:t>
      </w:r>
      <w:r>
        <w:t>,</w:t>
      </w:r>
      <w:r w:rsidRPr="00D8300A">
        <w:t xml:space="preserve"> std::sync</w:t>
      </w:r>
      <w:r>
        <w:t>,</w:t>
      </w:r>
      <w:r w:rsidRPr="00D8300A">
        <w:t xml:space="preserve"> std::task</w:t>
      </w:r>
      <w:r>
        <w:t>,</w:t>
      </w:r>
      <w:r w:rsidRPr="00D8300A">
        <w:t xml:space="preserve"> std::thread</w:t>
      </w:r>
      <w:r>
        <w:t>,</w:t>
      </w:r>
      <w:r w:rsidRPr="00D8300A">
        <w:t xml:space="preserve"> std::time</w:t>
      </w:r>
    </w:p>
    <w:p w14:paraId="63626B7A" w14:textId="51C20AF9" w:rsidR="00D9421F" w:rsidRDefault="00D9421F" w:rsidP="00F83A73"/>
    <w:p w14:paraId="2A6BEE3F" w14:textId="77777777" w:rsidR="00D9421F" w:rsidRPr="00D9421F" w:rsidRDefault="00D9421F" w:rsidP="00F83A73">
      <w:pPr>
        <w:rPr>
          <w:b/>
          <w:bCs/>
          <w:sz w:val="28"/>
          <w:szCs w:val="28"/>
        </w:rPr>
      </w:pPr>
      <w:proofErr w:type="spellStart"/>
      <w:r w:rsidRPr="00D9421F">
        <w:rPr>
          <w:b/>
          <w:bCs/>
          <w:sz w:val="28"/>
          <w:szCs w:val="28"/>
        </w:rPr>
        <w:t>Process_instruction</w:t>
      </w:r>
      <w:proofErr w:type="spellEnd"/>
    </w:p>
    <w:p w14:paraId="1C2BE2A1" w14:textId="099FBBC9" w:rsidR="00D9421F" w:rsidRDefault="00D9421F" w:rsidP="00F83A73">
      <w:r>
        <w:t xml:space="preserve">program </w:t>
      </w:r>
      <w:proofErr w:type="spellStart"/>
      <w:r>
        <w:t>entrypoint</w:t>
      </w:r>
      <w:proofErr w:type="spellEnd"/>
      <w:r>
        <w:t xml:space="preserve"> </w:t>
      </w:r>
    </w:p>
    <w:p w14:paraId="59B24368" w14:textId="744F38EF" w:rsidR="00D9421F" w:rsidRDefault="00D9421F" w:rsidP="00F83A73">
      <w:r>
        <w:t xml:space="preserve">Params: </w:t>
      </w:r>
      <w:proofErr w:type="spellStart"/>
      <w:r>
        <w:t>program_id</w:t>
      </w:r>
      <w:proofErr w:type="spellEnd"/>
      <w:r>
        <w:t xml:space="preserve"> &amp;</w:t>
      </w:r>
      <w:proofErr w:type="spellStart"/>
      <w:r>
        <w:t>Pubkey</w:t>
      </w:r>
      <w:proofErr w:type="spellEnd"/>
      <w:r>
        <w:t>, accounts &amp;[</w:t>
      </w:r>
      <w:proofErr w:type="spellStart"/>
      <w:r>
        <w:t>AccountInfo</w:t>
      </w:r>
      <w:proofErr w:type="spellEnd"/>
      <w:r>
        <w:t>], _</w:t>
      </w:r>
      <w:proofErr w:type="spellStart"/>
      <w:r>
        <w:t>instruction_data</w:t>
      </w:r>
      <w:proofErr w:type="spellEnd"/>
      <w:r>
        <w:t>: &amp;[u8]</w:t>
      </w:r>
    </w:p>
    <w:p w14:paraId="1E48232F" w14:textId="507A8D60" w:rsidR="002B2AAA" w:rsidRDefault="002B2AAA" w:rsidP="00F83A73"/>
    <w:p w14:paraId="088E8AC6" w14:textId="118489D3" w:rsidR="002B2AAA" w:rsidRDefault="002B2AAA" w:rsidP="00F83A73">
      <w:r>
        <w:t>msg!(“Hello World Logging!”) #command for logging Solana</w:t>
      </w:r>
    </w:p>
    <w:p w14:paraId="24A82C90" w14:textId="2C84A015" w:rsidR="006F01C8" w:rsidRDefault="006F01C8" w:rsidP="00F83A73"/>
    <w:p w14:paraId="76FE02EB" w14:textId="01F64AF9" w:rsidR="006C17B2" w:rsidRDefault="006C17B2" w:rsidP="00F83A73">
      <w:proofErr w:type="spellStart"/>
      <w:r>
        <w:t>account.owner</w:t>
      </w:r>
      <w:proofErr w:type="spellEnd"/>
      <w:r>
        <w:t xml:space="preserve"> does not mean owner like user with private keys. Means controller of programmatic controller of account.</w:t>
      </w:r>
    </w:p>
    <w:p w14:paraId="60A6E242" w14:textId="7D42F9D5" w:rsidR="00D962E7" w:rsidRDefault="00D962E7" w:rsidP="00F83A73"/>
    <w:p w14:paraId="0D775AE4" w14:textId="36A850F9" w:rsidR="00D962E7" w:rsidRDefault="00D962E7" w:rsidP="00F83A73">
      <w:proofErr w:type="spellStart"/>
      <w:r>
        <w:t>BorshDeserialize</w:t>
      </w:r>
      <w:proofErr w:type="spellEnd"/>
      <w:r>
        <w:t xml:space="preserve">, </w:t>
      </w:r>
      <w:proofErr w:type="spellStart"/>
      <w:r>
        <w:t>BorshSerialize</w:t>
      </w:r>
      <w:proofErr w:type="spellEnd"/>
    </w:p>
    <w:p w14:paraId="11A37268" w14:textId="16A01681" w:rsidR="00D962E7" w:rsidRDefault="00D962E7" w:rsidP="00F83A73">
      <w:r>
        <w:tab/>
        <w:t>Takes binary format, either deserializes it or takes datatype and serializes it into binary format</w:t>
      </w:r>
    </w:p>
    <w:p w14:paraId="168C15B4" w14:textId="092F052C" w:rsidR="00D962E7" w:rsidRDefault="00D962E7" w:rsidP="00F83A73">
      <w:r>
        <w:tab/>
      </w:r>
      <w:r w:rsidR="00914FAE">
        <w:t>Actual type, the data object is represented inside accounts data as object type</w:t>
      </w:r>
    </w:p>
    <w:p w14:paraId="6BE60FDF" w14:textId="3D42B671" w:rsidR="00914FAE" w:rsidRDefault="00914FAE" w:rsidP="00F83A73">
      <w:r>
        <w:tab/>
        <w:t xml:space="preserve">Only types are struct, </w:t>
      </w:r>
      <w:proofErr w:type="spellStart"/>
      <w:r>
        <w:t>enum</w:t>
      </w:r>
      <w:proofErr w:type="spellEnd"/>
      <w:r>
        <w:t>, tuple</w:t>
      </w:r>
    </w:p>
    <w:p w14:paraId="19FDF09E" w14:textId="6A91AEFB" w:rsidR="00914FAE" w:rsidRDefault="00914FAE" w:rsidP="00F83A73"/>
    <w:p w14:paraId="71F2BD6E" w14:textId="77777777" w:rsidR="00914FAE" w:rsidRDefault="00914FAE" w:rsidP="00F83A73"/>
    <w:p w14:paraId="791A8360" w14:textId="303DE7E7" w:rsidR="00914FAE" w:rsidRDefault="003B4238" w:rsidP="00F83A73">
      <w:proofErr w:type="spellStart"/>
      <w:r>
        <w:t>entrypoint</w:t>
      </w:r>
      <w:proofErr w:type="spellEnd"/>
      <w:r>
        <w:t>!(…</w:t>
      </w:r>
    </w:p>
    <w:p w14:paraId="51F642D6" w14:textId="762020AE" w:rsidR="003B4238" w:rsidRDefault="003B4238" w:rsidP="00F83A73">
      <w:r>
        <w:t>possible for smart contracts to call into other smart contracts, better for dividing up work,</w:t>
      </w:r>
    </w:p>
    <w:p w14:paraId="4992AFD1" w14:textId="750E3B39" w:rsidR="003B4238" w:rsidRDefault="003B4238" w:rsidP="00F83A73">
      <w:r>
        <w:t>or modularizing</w:t>
      </w:r>
    </w:p>
    <w:p w14:paraId="6C31E740" w14:textId="6B85273D" w:rsidR="006C17B2" w:rsidRDefault="006C17B2" w:rsidP="00F83A73"/>
    <w:p w14:paraId="6E3F422C" w14:textId="0BDA8B4C" w:rsidR="00281680" w:rsidRDefault="00281680" w:rsidP="00F83A73"/>
    <w:p w14:paraId="5A1E9915" w14:textId="62E3967D" w:rsidR="00281680" w:rsidRDefault="00281680" w:rsidP="00F83A73"/>
    <w:p w14:paraId="50112DC6" w14:textId="3E15E224" w:rsidR="00281680" w:rsidRDefault="00281680" w:rsidP="00F83A73"/>
    <w:p w14:paraId="6891576B" w14:textId="2AD383A2" w:rsidR="00281680" w:rsidRDefault="00281680" w:rsidP="00F83A73"/>
    <w:p w14:paraId="52BE83FA" w14:textId="71D9E51C" w:rsidR="00281680" w:rsidRDefault="00281680" w:rsidP="00F83A73"/>
    <w:p w14:paraId="4F375476" w14:textId="3DB3AB69" w:rsidR="00281680" w:rsidRPr="00B659FB" w:rsidRDefault="00B659FB" w:rsidP="00F83A73">
      <w:pPr>
        <w:rPr>
          <w:b/>
          <w:bCs/>
          <w:sz w:val="28"/>
          <w:szCs w:val="28"/>
        </w:rPr>
      </w:pPr>
      <w:r w:rsidRPr="00B659FB">
        <w:rPr>
          <w:b/>
          <w:bCs/>
          <w:sz w:val="28"/>
          <w:szCs w:val="28"/>
        </w:rPr>
        <w:t>Anchor</w:t>
      </w:r>
    </w:p>
    <w:p w14:paraId="30C3AA6B" w14:textId="44367FFC" w:rsidR="00B659FB" w:rsidRDefault="00B659FB" w:rsidP="00F83A73">
      <w:r>
        <w:lastRenderedPageBreak/>
        <w:t xml:space="preserve">#[program] </w:t>
      </w:r>
    </w:p>
    <w:p w14:paraId="79D8C268" w14:textId="5441DBFC" w:rsidR="00B659FB" w:rsidRDefault="00B659FB" w:rsidP="00F83A73">
      <w:r>
        <w:t>Program macro, defines set of instruction handlers, similar to a webserver defining the routes</w:t>
      </w:r>
    </w:p>
    <w:p w14:paraId="7CA26F15" w14:textId="7DA1275D" w:rsidR="00B659FB" w:rsidRDefault="00B659FB" w:rsidP="00F83A73"/>
    <w:p w14:paraId="2A700C4E" w14:textId="77777777" w:rsidR="00B659FB" w:rsidRDefault="00B659FB" w:rsidP="00F83A73"/>
    <w:p w14:paraId="6B18F6C0" w14:textId="77777777" w:rsidR="00B659FB" w:rsidRPr="00B659FB" w:rsidRDefault="00B659FB" w:rsidP="00F83A73"/>
    <w:p w14:paraId="37E2A208" w14:textId="0C6EE7F3" w:rsidR="00281680" w:rsidRDefault="00281680" w:rsidP="00F83A73"/>
    <w:p w14:paraId="15C4FCFE" w14:textId="77777777" w:rsidR="00281680" w:rsidRPr="00734D51" w:rsidRDefault="00281680" w:rsidP="00F83A73"/>
    <w:sectPr w:rsidR="00281680" w:rsidRPr="00734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9BD7" w14:textId="77777777" w:rsidR="00365802" w:rsidRDefault="00365802" w:rsidP="00B659FB">
      <w:pPr>
        <w:spacing w:after="0" w:line="240" w:lineRule="auto"/>
      </w:pPr>
      <w:r>
        <w:separator/>
      </w:r>
    </w:p>
  </w:endnote>
  <w:endnote w:type="continuationSeparator" w:id="0">
    <w:p w14:paraId="7780A19C" w14:textId="77777777" w:rsidR="00365802" w:rsidRDefault="00365802" w:rsidP="00B6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2C07B" w14:textId="77777777" w:rsidR="00365802" w:rsidRDefault="00365802" w:rsidP="00B659FB">
      <w:pPr>
        <w:spacing w:after="0" w:line="240" w:lineRule="auto"/>
      </w:pPr>
      <w:r>
        <w:separator/>
      </w:r>
    </w:p>
  </w:footnote>
  <w:footnote w:type="continuationSeparator" w:id="0">
    <w:p w14:paraId="57CE0961" w14:textId="77777777" w:rsidR="00365802" w:rsidRDefault="00365802" w:rsidP="00B65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91E"/>
    <w:multiLevelType w:val="hybridMultilevel"/>
    <w:tmpl w:val="AAB2F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95557"/>
    <w:multiLevelType w:val="hybridMultilevel"/>
    <w:tmpl w:val="552E1652"/>
    <w:lvl w:ilvl="0" w:tplc="3E2ED6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081"/>
    <w:rsid w:val="00087C21"/>
    <w:rsid w:val="000C5C13"/>
    <w:rsid w:val="000D5817"/>
    <w:rsid w:val="0012199A"/>
    <w:rsid w:val="00222CB1"/>
    <w:rsid w:val="002362CF"/>
    <w:rsid w:val="00281680"/>
    <w:rsid w:val="002B2AAA"/>
    <w:rsid w:val="002D0DCC"/>
    <w:rsid w:val="00365802"/>
    <w:rsid w:val="003B4238"/>
    <w:rsid w:val="003C6653"/>
    <w:rsid w:val="004D2A81"/>
    <w:rsid w:val="004E62BC"/>
    <w:rsid w:val="00536D96"/>
    <w:rsid w:val="005406D5"/>
    <w:rsid w:val="005418AF"/>
    <w:rsid w:val="005D59DE"/>
    <w:rsid w:val="005F2AC1"/>
    <w:rsid w:val="006105B8"/>
    <w:rsid w:val="00615851"/>
    <w:rsid w:val="0068300F"/>
    <w:rsid w:val="006C17B2"/>
    <w:rsid w:val="006F01C8"/>
    <w:rsid w:val="00727192"/>
    <w:rsid w:val="00734D51"/>
    <w:rsid w:val="0079411A"/>
    <w:rsid w:val="007B7F8D"/>
    <w:rsid w:val="008139BF"/>
    <w:rsid w:val="0088645D"/>
    <w:rsid w:val="008D2B9B"/>
    <w:rsid w:val="009004BB"/>
    <w:rsid w:val="00914FAE"/>
    <w:rsid w:val="00A55A4F"/>
    <w:rsid w:val="00AA013D"/>
    <w:rsid w:val="00AB508B"/>
    <w:rsid w:val="00AC56FF"/>
    <w:rsid w:val="00B659FB"/>
    <w:rsid w:val="00BC6E24"/>
    <w:rsid w:val="00CD46F1"/>
    <w:rsid w:val="00D1259E"/>
    <w:rsid w:val="00D8300A"/>
    <w:rsid w:val="00D9421F"/>
    <w:rsid w:val="00D962E7"/>
    <w:rsid w:val="00E12DC5"/>
    <w:rsid w:val="00EE659E"/>
    <w:rsid w:val="00F61081"/>
    <w:rsid w:val="00F8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F410"/>
  <w15:docId w15:val="{94F962E7-80BD-45B2-83A6-7A2D10C9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53"/>
    <w:pPr>
      <w:ind w:left="720"/>
      <w:contextualSpacing/>
    </w:pPr>
  </w:style>
  <w:style w:type="character" w:customStyle="1" w:styleId="hljs-keyword">
    <w:name w:val="hljs-keyword"/>
    <w:basedOn w:val="DefaultParagraphFont"/>
    <w:rsid w:val="009004BB"/>
  </w:style>
  <w:style w:type="character" w:customStyle="1" w:styleId="hljs-number">
    <w:name w:val="hljs-number"/>
    <w:basedOn w:val="DefaultParagraphFont"/>
    <w:rsid w:val="009004BB"/>
  </w:style>
  <w:style w:type="character" w:customStyle="1" w:styleId="hljs-function">
    <w:name w:val="hljs-function"/>
    <w:basedOn w:val="DefaultParagraphFont"/>
    <w:rsid w:val="004E62BC"/>
  </w:style>
  <w:style w:type="character" w:customStyle="1" w:styleId="hljs-title">
    <w:name w:val="hljs-title"/>
    <w:basedOn w:val="DefaultParagraphFont"/>
    <w:rsid w:val="004E62BC"/>
  </w:style>
  <w:style w:type="character" w:customStyle="1" w:styleId="hljs-symbol">
    <w:name w:val="hljs-symbol"/>
    <w:basedOn w:val="DefaultParagraphFont"/>
    <w:rsid w:val="004E62BC"/>
  </w:style>
  <w:style w:type="character" w:customStyle="1" w:styleId="hljs-builtin">
    <w:name w:val="hljs-built_in"/>
    <w:basedOn w:val="DefaultParagraphFont"/>
    <w:rsid w:val="004E62BC"/>
  </w:style>
  <w:style w:type="character" w:customStyle="1" w:styleId="hljs-string">
    <w:name w:val="hljs-string"/>
    <w:basedOn w:val="DefaultParagraphFont"/>
    <w:rsid w:val="004E62BC"/>
  </w:style>
  <w:style w:type="character" w:styleId="HTMLCode">
    <w:name w:val="HTML Code"/>
    <w:basedOn w:val="DefaultParagraphFont"/>
    <w:uiPriority w:val="99"/>
    <w:semiHidden/>
    <w:unhideWhenUsed/>
    <w:rsid w:val="002D0DC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2D0DCC"/>
  </w:style>
  <w:style w:type="character" w:customStyle="1" w:styleId="hljs-literal">
    <w:name w:val="hljs-literal"/>
    <w:basedOn w:val="DefaultParagraphFont"/>
    <w:rsid w:val="002D0DCC"/>
  </w:style>
  <w:style w:type="paragraph" w:styleId="Header">
    <w:name w:val="header"/>
    <w:basedOn w:val="Normal"/>
    <w:link w:val="HeaderChar"/>
    <w:uiPriority w:val="99"/>
    <w:unhideWhenUsed/>
    <w:rsid w:val="00B65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FB"/>
  </w:style>
  <w:style w:type="paragraph" w:styleId="Footer">
    <w:name w:val="footer"/>
    <w:basedOn w:val="Normal"/>
    <w:link w:val="FooterChar"/>
    <w:uiPriority w:val="99"/>
    <w:unhideWhenUsed/>
    <w:rsid w:val="00B65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4257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2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9419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Sun</dc:creator>
  <cp:keywords/>
  <dc:description/>
  <cp:lastModifiedBy>Yuan Sun</cp:lastModifiedBy>
  <cp:revision>13</cp:revision>
  <dcterms:created xsi:type="dcterms:W3CDTF">2021-12-04T03:32:00Z</dcterms:created>
  <dcterms:modified xsi:type="dcterms:W3CDTF">2021-12-22T18:45:00Z</dcterms:modified>
</cp:coreProperties>
</file>