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928" w:rsidRPr="00E17DCB" w:rsidRDefault="00091928" w:rsidP="00091928">
      <w:pPr>
        <w:jc w:val="right"/>
        <w:rPr>
          <w:rFonts w:ascii="Arial" w:hAnsi="Arial" w:cs="Arial"/>
          <w:color w:val="FF0000"/>
          <w:sz w:val="20"/>
          <w:szCs w:val="20"/>
          <w:lang w:val="en-US"/>
        </w:rPr>
      </w:pPr>
      <w:r w:rsidRPr="00E17DCB">
        <w:rPr>
          <w:rFonts w:ascii="Arial" w:hAnsi="Arial" w:cs="Arial"/>
          <w:color w:val="FF0000"/>
          <w:sz w:val="20"/>
          <w:szCs w:val="20"/>
          <w:lang w:val="en-US"/>
        </w:rPr>
        <w:t>Muhammad Rafly Andrianza</w:t>
      </w:r>
    </w:p>
    <w:p w:rsidR="00091928" w:rsidRPr="00E17DCB" w:rsidRDefault="00091928" w:rsidP="00091928">
      <w:pPr>
        <w:jc w:val="right"/>
        <w:rPr>
          <w:rFonts w:ascii="Arial" w:hAnsi="Arial" w:cs="Arial"/>
          <w:color w:val="FF0000"/>
          <w:sz w:val="20"/>
          <w:szCs w:val="20"/>
          <w:lang w:val="en-US"/>
        </w:rPr>
      </w:pPr>
      <w:r w:rsidRPr="00E17DCB">
        <w:rPr>
          <w:rFonts w:ascii="Arial" w:hAnsi="Arial" w:cs="Arial"/>
          <w:color w:val="FF0000"/>
          <w:sz w:val="20"/>
          <w:szCs w:val="20"/>
          <w:lang w:val="en-US"/>
        </w:rPr>
        <w:t>GCI 2017</w:t>
      </w:r>
    </w:p>
    <w:p w:rsidR="00F65AD1" w:rsidRPr="00A3439C" w:rsidRDefault="00A3439C" w:rsidP="00A3439C">
      <w:pPr>
        <w:jc w:val="center"/>
        <w:rPr>
          <w:rFonts w:ascii="Arial" w:hAnsi="Arial" w:cs="Arial"/>
          <w:sz w:val="40"/>
          <w:szCs w:val="40"/>
          <w:lang w:val="en-US"/>
        </w:rPr>
      </w:pPr>
      <w:r w:rsidRPr="00A3439C">
        <w:rPr>
          <w:rFonts w:ascii="Arial" w:hAnsi="Arial" w:cs="Arial"/>
          <w:sz w:val="40"/>
          <w:szCs w:val="40"/>
          <w:lang w:val="en-US"/>
        </w:rPr>
        <w:t>Mifos Initiative (</w:t>
      </w:r>
      <w:proofErr w:type="spellStart"/>
      <w:r w:rsidRPr="00A3439C">
        <w:rPr>
          <w:rFonts w:ascii="Arial" w:hAnsi="Arial" w:cs="Arial"/>
          <w:sz w:val="40"/>
          <w:szCs w:val="40"/>
          <w:lang w:val="en-US"/>
        </w:rPr>
        <w:t>Inisiatif</w:t>
      </w:r>
      <w:proofErr w:type="spellEnd"/>
      <w:r w:rsidRPr="00A3439C">
        <w:rPr>
          <w:rFonts w:ascii="Arial" w:hAnsi="Arial" w:cs="Arial"/>
          <w:sz w:val="40"/>
          <w:szCs w:val="40"/>
          <w:lang w:val="en-US"/>
        </w:rPr>
        <w:t xml:space="preserve"> Mifos)</w:t>
      </w:r>
    </w:p>
    <w:p w:rsidR="00A3439C" w:rsidRDefault="00A3439C" w:rsidP="00A3439C">
      <w:pPr>
        <w:jc w:val="center"/>
        <w:rPr>
          <w:rFonts w:ascii="Arial" w:hAnsi="Arial" w:cs="Arial"/>
        </w:rPr>
      </w:pPr>
      <w:r w:rsidRPr="00A3439C">
        <w:rPr>
          <w:rFonts w:ascii="Arial" w:hAnsi="Arial" w:cs="Arial"/>
          <w:noProof/>
        </w:rPr>
        <w:drawing>
          <wp:inline distT="0" distB="0" distL="0" distR="0">
            <wp:extent cx="1903095" cy="669925"/>
            <wp:effectExtent l="0" t="0" r="1905" b="0"/>
            <wp:docPr id="1" name="Picture 1" descr="Mif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fo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095" cy="669925"/>
                    </a:xfrm>
                    <a:prstGeom prst="rect">
                      <a:avLst/>
                    </a:prstGeom>
                    <a:noFill/>
                    <a:ln>
                      <a:noFill/>
                    </a:ln>
                  </pic:spPr>
                </pic:pic>
              </a:graphicData>
            </a:graphic>
          </wp:inline>
        </w:drawing>
      </w:r>
    </w:p>
    <w:p w:rsidR="00A3439C" w:rsidRPr="00A3439C" w:rsidRDefault="00A3439C">
      <w:pPr>
        <w:rPr>
          <w:rFonts w:ascii="Arial" w:hAnsi="Arial" w:cs="Arial"/>
        </w:rPr>
      </w:pPr>
    </w:p>
    <w:p w:rsidR="00A3439C" w:rsidRPr="00BD247B" w:rsidRDefault="00BD247B" w:rsidP="00A3439C">
      <w:pPr>
        <w:jc w:val="both"/>
        <w:rPr>
          <w:rFonts w:ascii="Arial" w:hAnsi="Arial" w:cs="Arial"/>
          <w:sz w:val="20"/>
          <w:szCs w:val="20"/>
          <w:lang w:val="en-US"/>
        </w:rPr>
      </w:pPr>
      <w:r w:rsidRPr="00BD247B">
        <w:rPr>
          <w:rFonts w:ascii="Arial" w:hAnsi="Arial" w:cs="Arial"/>
          <w:sz w:val="20"/>
          <w:szCs w:val="20"/>
          <w:lang w:val="en-US"/>
        </w:rPr>
        <w:t>Didirikan</w:t>
      </w:r>
      <w:r w:rsidR="00A3439C" w:rsidRPr="00BD247B">
        <w:rPr>
          <w:rFonts w:ascii="Arial" w:hAnsi="Arial" w:cs="Arial"/>
          <w:sz w:val="20"/>
          <w:szCs w:val="20"/>
          <w:lang w:val="en-US"/>
        </w:rPr>
        <w:tab/>
      </w:r>
      <w:r w:rsidR="00A3439C" w:rsidRPr="00BD247B">
        <w:rPr>
          <w:rFonts w:ascii="Arial" w:hAnsi="Arial" w:cs="Arial"/>
          <w:sz w:val="20"/>
          <w:szCs w:val="20"/>
          <w:lang w:val="en-US"/>
        </w:rPr>
        <w:tab/>
        <w:t>: Oktober 2011</w:t>
      </w:r>
    </w:p>
    <w:p w:rsidR="00A3439C" w:rsidRPr="00BD247B" w:rsidRDefault="00A3439C" w:rsidP="00A3439C">
      <w:pPr>
        <w:jc w:val="both"/>
        <w:rPr>
          <w:rFonts w:ascii="Arial" w:hAnsi="Arial" w:cs="Arial"/>
          <w:sz w:val="20"/>
          <w:szCs w:val="20"/>
          <w:lang w:val="en-US"/>
        </w:rPr>
      </w:pPr>
      <w:r w:rsidRPr="00BD247B">
        <w:rPr>
          <w:rFonts w:ascii="Arial" w:hAnsi="Arial" w:cs="Arial"/>
          <w:sz w:val="20"/>
          <w:szCs w:val="20"/>
          <w:lang w:val="en-US"/>
        </w:rPr>
        <w:t>Tipe Organisasi</w:t>
      </w:r>
      <w:r w:rsidRPr="00BD247B">
        <w:rPr>
          <w:rFonts w:ascii="Arial" w:hAnsi="Arial" w:cs="Arial"/>
          <w:sz w:val="20"/>
          <w:szCs w:val="20"/>
          <w:lang w:val="en-US"/>
        </w:rPr>
        <w:tab/>
      </w:r>
      <w:r w:rsidRPr="00BD247B">
        <w:rPr>
          <w:rFonts w:ascii="Arial" w:hAnsi="Arial" w:cs="Arial"/>
          <w:sz w:val="20"/>
          <w:szCs w:val="20"/>
          <w:lang w:val="en-US"/>
        </w:rPr>
        <w:tab/>
        <w:t xml:space="preserve">: </w:t>
      </w:r>
      <w:hyperlink r:id="rId6" w:history="1">
        <w:r w:rsidRPr="00BD247B">
          <w:rPr>
            <w:rStyle w:val="Hyperlink"/>
            <w:rFonts w:ascii="Arial" w:hAnsi="Arial" w:cs="Arial"/>
            <w:sz w:val="20"/>
            <w:szCs w:val="20"/>
            <w:lang w:val="en-US"/>
          </w:rPr>
          <w:t>501 (c)(3)</w:t>
        </w:r>
      </w:hyperlink>
    </w:p>
    <w:p w:rsidR="00A3439C" w:rsidRPr="00BD247B" w:rsidRDefault="00A3439C" w:rsidP="00A3439C">
      <w:pPr>
        <w:jc w:val="both"/>
        <w:rPr>
          <w:rFonts w:ascii="Arial" w:hAnsi="Arial" w:cs="Arial"/>
          <w:sz w:val="20"/>
          <w:szCs w:val="20"/>
          <w:lang w:val="en-US"/>
        </w:rPr>
      </w:pPr>
      <w:r w:rsidRPr="00BD247B">
        <w:rPr>
          <w:rFonts w:ascii="Arial" w:hAnsi="Arial" w:cs="Arial"/>
          <w:sz w:val="20"/>
          <w:szCs w:val="20"/>
          <w:lang w:val="en-US"/>
        </w:rPr>
        <w:t>Fokus</w:t>
      </w:r>
      <w:r w:rsidR="00BD247B" w:rsidRPr="00BD247B">
        <w:rPr>
          <w:rFonts w:ascii="Arial" w:hAnsi="Arial" w:cs="Arial"/>
          <w:sz w:val="20"/>
          <w:szCs w:val="20"/>
          <w:lang w:val="en-US"/>
        </w:rPr>
        <w:t xml:space="preserve"> di</w:t>
      </w:r>
      <w:r w:rsidRPr="00BD247B">
        <w:rPr>
          <w:rFonts w:ascii="Arial" w:hAnsi="Arial" w:cs="Arial"/>
          <w:sz w:val="20"/>
          <w:szCs w:val="20"/>
          <w:lang w:val="en-US"/>
        </w:rPr>
        <w:tab/>
      </w:r>
      <w:r w:rsidRPr="00BD247B">
        <w:rPr>
          <w:rFonts w:ascii="Arial" w:hAnsi="Arial" w:cs="Arial"/>
          <w:sz w:val="20"/>
          <w:szCs w:val="20"/>
          <w:lang w:val="en-US"/>
        </w:rPr>
        <w:tab/>
        <w:t xml:space="preserve">: </w:t>
      </w:r>
      <w:hyperlink r:id="rId7" w:history="1">
        <w:r w:rsidRPr="00BD247B">
          <w:rPr>
            <w:rStyle w:val="Hyperlink"/>
            <w:rFonts w:ascii="Arial" w:hAnsi="Arial" w:cs="Arial"/>
            <w:sz w:val="20"/>
            <w:szCs w:val="20"/>
            <w:lang w:val="en-US"/>
          </w:rPr>
          <w:t>Mikro Finansial</w:t>
        </w:r>
      </w:hyperlink>
      <w:r w:rsidRPr="00BD247B">
        <w:rPr>
          <w:rFonts w:ascii="Arial" w:hAnsi="Arial" w:cs="Arial"/>
          <w:sz w:val="20"/>
          <w:szCs w:val="20"/>
          <w:lang w:val="en-US"/>
        </w:rPr>
        <w:t xml:space="preserve"> dan </w:t>
      </w:r>
      <w:hyperlink r:id="rId8" w:history="1">
        <w:r w:rsidRPr="00BD247B">
          <w:rPr>
            <w:rStyle w:val="Hyperlink"/>
            <w:rFonts w:ascii="Arial" w:hAnsi="Arial" w:cs="Arial"/>
            <w:sz w:val="20"/>
            <w:szCs w:val="20"/>
            <w:lang w:val="en-US"/>
          </w:rPr>
          <w:t>Inklusi Keuangan</w:t>
        </w:r>
      </w:hyperlink>
    </w:p>
    <w:p w:rsidR="00A3439C" w:rsidRPr="00BD247B" w:rsidRDefault="00A3439C" w:rsidP="00A3439C">
      <w:pPr>
        <w:jc w:val="both"/>
        <w:rPr>
          <w:rFonts w:ascii="Arial" w:hAnsi="Arial" w:cs="Arial"/>
          <w:sz w:val="20"/>
          <w:szCs w:val="20"/>
          <w:lang w:val="en-US"/>
        </w:rPr>
      </w:pPr>
      <w:r w:rsidRPr="00BD247B">
        <w:rPr>
          <w:rFonts w:ascii="Arial" w:hAnsi="Arial" w:cs="Arial"/>
          <w:sz w:val="20"/>
          <w:szCs w:val="20"/>
          <w:lang w:val="en-US"/>
        </w:rPr>
        <w:t>Lokasi</w:t>
      </w:r>
      <w:r w:rsidRPr="00BD247B">
        <w:rPr>
          <w:rFonts w:ascii="Arial" w:hAnsi="Arial" w:cs="Arial"/>
          <w:sz w:val="20"/>
          <w:szCs w:val="20"/>
          <w:lang w:val="en-US"/>
        </w:rPr>
        <w:tab/>
      </w:r>
      <w:r w:rsidRPr="00BD247B">
        <w:rPr>
          <w:rFonts w:ascii="Arial" w:hAnsi="Arial" w:cs="Arial"/>
          <w:sz w:val="20"/>
          <w:szCs w:val="20"/>
          <w:lang w:val="en-US"/>
        </w:rPr>
        <w:tab/>
      </w:r>
      <w:r w:rsidRPr="00BD247B">
        <w:rPr>
          <w:rFonts w:ascii="Arial" w:hAnsi="Arial" w:cs="Arial"/>
          <w:sz w:val="20"/>
          <w:szCs w:val="20"/>
          <w:lang w:val="en-US"/>
        </w:rPr>
        <w:tab/>
        <w:t xml:space="preserve">: </w:t>
      </w:r>
      <w:hyperlink r:id="rId9" w:history="1">
        <w:r w:rsidRPr="00BD247B">
          <w:rPr>
            <w:rStyle w:val="Hyperlink"/>
            <w:rFonts w:ascii="Arial" w:hAnsi="Arial" w:cs="Arial"/>
            <w:sz w:val="20"/>
            <w:szCs w:val="20"/>
            <w:lang w:val="en-US"/>
          </w:rPr>
          <w:t>Mountain View, California, U.S</w:t>
        </w:r>
      </w:hyperlink>
    </w:p>
    <w:p w:rsidR="00A3439C" w:rsidRPr="00BD247B" w:rsidRDefault="00BD247B" w:rsidP="00A3439C">
      <w:pPr>
        <w:jc w:val="both"/>
        <w:rPr>
          <w:rFonts w:ascii="Arial" w:hAnsi="Arial" w:cs="Arial"/>
          <w:sz w:val="20"/>
          <w:szCs w:val="20"/>
        </w:rPr>
      </w:pPr>
      <w:r w:rsidRPr="00BD247B">
        <w:rPr>
          <w:rFonts w:ascii="Arial" w:hAnsi="Arial" w:cs="Arial"/>
          <w:sz w:val="20"/>
          <w:szCs w:val="20"/>
          <w:lang w:val="en-US"/>
        </w:rPr>
        <w:t>Anak perusahaan dari</w:t>
      </w:r>
      <w:r w:rsidR="00A3439C" w:rsidRPr="00BD247B">
        <w:rPr>
          <w:rFonts w:ascii="Arial" w:hAnsi="Arial" w:cs="Arial"/>
          <w:sz w:val="20"/>
          <w:szCs w:val="20"/>
          <w:lang w:val="en-US"/>
        </w:rPr>
        <w:tab/>
        <w:t xml:space="preserve">: </w:t>
      </w:r>
      <w:r w:rsidR="00A3439C" w:rsidRPr="00BD247B">
        <w:rPr>
          <w:rFonts w:ascii="Arial" w:hAnsi="Arial" w:cs="Arial"/>
          <w:sz w:val="20"/>
          <w:szCs w:val="20"/>
        </w:rPr>
        <w:t>Grameen Foundation</w:t>
      </w:r>
    </w:p>
    <w:p w:rsidR="00A3439C" w:rsidRPr="00BD247B" w:rsidRDefault="00A3439C" w:rsidP="00A3439C">
      <w:pPr>
        <w:jc w:val="both"/>
        <w:rPr>
          <w:rFonts w:ascii="Arial" w:hAnsi="Arial" w:cs="Arial"/>
          <w:sz w:val="20"/>
          <w:szCs w:val="20"/>
          <w:lang w:val="en-US"/>
        </w:rPr>
      </w:pPr>
      <w:r w:rsidRPr="00BD247B">
        <w:rPr>
          <w:rFonts w:ascii="Arial" w:hAnsi="Arial" w:cs="Arial"/>
          <w:sz w:val="20"/>
          <w:szCs w:val="20"/>
          <w:lang w:val="en-US"/>
        </w:rPr>
        <w:t>Produk</w:t>
      </w:r>
      <w:r w:rsidR="00BD247B" w:rsidRPr="00BD247B">
        <w:rPr>
          <w:rFonts w:ascii="Arial" w:hAnsi="Arial" w:cs="Arial"/>
          <w:sz w:val="20"/>
          <w:szCs w:val="20"/>
          <w:lang w:val="en-US"/>
        </w:rPr>
        <w:tab/>
      </w:r>
      <w:r w:rsidR="00BD247B" w:rsidRPr="00BD247B">
        <w:rPr>
          <w:rFonts w:ascii="Arial" w:hAnsi="Arial" w:cs="Arial"/>
          <w:sz w:val="20"/>
          <w:szCs w:val="20"/>
          <w:lang w:val="en-US"/>
        </w:rPr>
        <w:tab/>
      </w:r>
      <w:r w:rsidR="00BD247B" w:rsidRPr="00BD247B">
        <w:rPr>
          <w:rFonts w:ascii="Arial" w:hAnsi="Arial" w:cs="Arial"/>
          <w:sz w:val="20"/>
          <w:szCs w:val="20"/>
          <w:lang w:val="en-US"/>
        </w:rPr>
        <w:tab/>
        <w:t xml:space="preserve">: </w:t>
      </w:r>
      <w:hyperlink r:id="rId10" w:history="1">
        <w:r w:rsidR="00BD247B" w:rsidRPr="00BD247B">
          <w:rPr>
            <w:rStyle w:val="Hyperlink"/>
            <w:rFonts w:ascii="Arial" w:hAnsi="Arial" w:cs="Arial"/>
            <w:sz w:val="20"/>
            <w:szCs w:val="20"/>
            <w:lang w:val="en-US"/>
          </w:rPr>
          <w:t>Mifos 2.x legacy MIS</w:t>
        </w:r>
      </w:hyperlink>
    </w:p>
    <w:p w:rsidR="00BD247B" w:rsidRPr="00BD247B" w:rsidRDefault="00BD247B" w:rsidP="00A3439C">
      <w:pPr>
        <w:jc w:val="both"/>
        <w:rPr>
          <w:rFonts w:ascii="Arial" w:hAnsi="Arial" w:cs="Arial"/>
          <w:sz w:val="20"/>
          <w:szCs w:val="20"/>
          <w:lang w:val="en-US"/>
        </w:rPr>
      </w:pPr>
      <w:r w:rsidRPr="00BD247B">
        <w:rPr>
          <w:rFonts w:ascii="Arial" w:hAnsi="Arial" w:cs="Arial"/>
          <w:sz w:val="20"/>
          <w:szCs w:val="20"/>
          <w:lang w:val="en-US"/>
        </w:rPr>
        <w:tab/>
      </w:r>
      <w:r w:rsidRPr="00BD247B">
        <w:rPr>
          <w:rFonts w:ascii="Arial" w:hAnsi="Arial" w:cs="Arial"/>
          <w:sz w:val="20"/>
          <w:szCs w:val="20"/>
          <w:lang w:val="en-US"/>
        </w:rPr>
        <w:tab/>
      </w:r>
      <w:r w:rsidRPr="00BD247B">
        <w:rPr>
          <w:rFonts w:ascii="Arial" w:hAnsi="Arial" w:cs="Arial"/>
          <w:sz w:val="20"/>
          <w:szCs w:val="20"/>
          <w:lang w:val="en-US"/>
        </w:rPr>
        <w:tab/>
        <w:t xml:space="preserve">  </w:t>
      </w:r>
      <w:hyperlink r:id="rId11" w:history="1">
        <w:r w:rsidRPr="00BD247B">
          <w:rPr>
            <w:rStyle w:val="Hyperlink"/>
            <w:rFonts w:ascii="Arial" w:hAnsi="Arial" w:cs="Arial"/>
            <w:sz w:val="20"/>
            <w:szCs w:val="20"/>
            <w:lang w:val="en-US"/>
          </w:rPr>
          <w:t>Mifos X</w:t>
        </w:r>
      </w:hyperlink>
    </w:p>
    <w:p w:rsidR="00BD247B" w:rsidRPr="00BD247B" w:rsidRDefault="00BD247B" w:rsidP="00A3439C">
      <w:pPr>
        <w:jc w:val="both"/>
        <w:rPr>
          <w:rFonts w:ascii="Arial" w:hAnsi="Arial" w:cs="Arial"/>
          <w:sz w:val="20"/>
          <w:szCs w:val="20"/>
          <w:lang w:val="en-US"/>
        </w:rPr>
      </w:pPr>
      <w:r w:rsidRPr="00BD247B">
        <w:rPr>
          <w:rFonts w:ascii="Arial" w:hAnsi="Arial" w:cs="Arial"/>
          <w:sz w:val="20"/>
          <w:szCs w:val="20"/>
          <w:lang w:val="en-US"/>
        </w:rPr>
        <w:tab/>
      </w:r>
      <w:r w:rsidRPr="00BD247B">
        <w:rPr>
          <w:rFonts w:ascii="Arial" w:hAnsi="Arial" w:cs="Arial"/>
          <w:sz w:val="20"/>
          <w:szCs w:val="20"/>
          <w:lang w:val="en-US"/>
        </w:rPr>
        <w:tab/>
      </w:r>
      <w:r w:rsidRPr="00BD247B">
        <w:rPr>
          <w:rFonts w:ascii="Arial" w:hAnsi="Arial" w:cs="Arial"/>
          <w:sz w:val="20"/>
          <w:szCs w:val="20"/>
          <w:lang w:val="en-US"/>
        </w:rPr>
        <w:tab/>
        <w:t xml:space="preserve">  Mifos X Mobile Client</w:t>
      </w:r>
    </w:p>
    <w:p w:rsidR="00BD247B" w:rsidRPr="00BD247B" w:rsidRDefault="00BD247B" w:rsidP="00A3439C">
      <w:pPr>
        <w:jc w:val="both"/>
        <w:rPr>
          <w:rFonts w:ascii="Arial" w:hAnsi="Arial" w:cs="Arial"/>
          <w:sz w:val="20"/>
          <w:szCs w:val="20"/>
          <w:lang w:val="en-US"/>
        </w:rPr>
      </w:pPr>
      <w:r w:rsidRPr="00BD247B">
        <w:rPr>
          <w:rFonts w:ascii="Arial" w:hAnsi="Arial" w:cs="Arial"/>
          <w:sz w:val="20"/>
          <w:szCs w:val="20"/>
          <w:lang w:val="en-US"/>
        </w:rPr>
        <w:tab/>
      </w:r>
      <w:r w:rsidRPr="00BD247B">
        <w:rPr>
          <w:rFonts w:ascii="Arial" w:hAnsi="Arial" w:cs="Arial"/>
          <w:sz w:val="20"/>
          <w:szCs w:val="20"/>
          <w:lang w:val="en-US"/>
        </w:rPr>
        <w:tab/>
      </w:r>
      <w:r w:rsidRPr="00BD247B">
        <w:rPr>
          <w:rFonts w:ascii="Arial" w:hAnsi="Arial" w:cs="Arial"/>
          <w:sz w:val="20"/>
          <w:szCs w:val="20"/>
          <w:lang w:val="en-US"/>
        </w:rPr>
        <w:tab/>
        <w:t xml:space="preserve">  Aplikasi komunitas(Community App), web user interface dari Mifos X platform</w:t>
      </w:r>
    </w:p>
    <w:p w:rsidR="00BD247B" w:rsidRPr="00BD247B" w:rsidRDefault="00BD247B" w:rsidP="00A3439C">
      <w:pPr>
        <w:jc w:val="both"/>
        <w:rPr>
          <w:rFonts w:ascii="Arial" w:hAnsi="Arial" w:cs="Arial"/>
          <w:sz w:val="20"/>
          <w:szCs w:val="20"/>
          <w:lang w:val="en-US"/>
        </w:rPr>
      </w:pPr>
      <w:r w:rsidRPr="00BD247B">
        <w:rPr>
          <w:rFonts w:ascii="Arial" w:hAnsi="Arial" w:cs="Arial"/>
          <w:sz w:val="20"/>
          <w:szCs w:val="20"/>
          <w:lang w:val="en-US"/>
        </w:rPr>
        <w:t>Tokoh Penting</w:t>
      </w:r>
      <w:r w:rsidRPr="00BD247B">
        <w:rPr>
          <w:rFonts w:ascii="Arial" w:hAnsi="Arial" w:cs="Arial"/>
          <w:sz w:val="20"/>
          <w:szCs w:val="20"/>
          <w:lang w:val="en-US"/>
        </w:rPr>
        <w:tab/>
      </w:r>
      <w:r w:rsidRPr="00BD247B">
        <w:rPr>
          <w:rFonts w:ascii="Arial" w:hAnsi="Arial" w:cs="Arial"/>
          <w:sz w:val="20"/>
          <w:szCs w:val="20"/>
          <w:lang w:val="en-US"/>
        </w:rPr>
        <w:tab/>
        <w:t>: Edward Cable (Community Leader)</w:t>
      </w:r>
    </w:p>
    <w:p w:rsidR="00BD247B" w:rsidRPr="00BD247B" w:rsidRDefault="00BD247B" w:rsidP="00A3439C">
      <w:pPr>
        <w:jc w:val="both"/>
        <w:rPr>
          <w:rFonts w:ascii="Arial" w:hAnsi="Arial" w:cs="Arial"/>
          <w:sz w:val="20"/>
          <w:szCs w:val="20"/>
          <w:lang w:val="en-US"/>
        </w:rPr>
      </w:pPr>
      <w:r w:rsidRPr="00BD247B">
        <w:rPr>
          <w:rFonts w:ascii="Arial" w:hAnsi="Arial" w:cs="Arial"/>
          <w:sz w:val="20"/>
          <w:szCs w:val="20"/>
          <w:lang w:val="en-US"/>
        </w:rPr>
        <w:t>Slogan</w:t>
      </w:r>
      <w:r w:rsidRPr="00BD247B">
        <w:rPr>
          <w:rFonts w:ascii="Arial" w:hAnsi="Arial" w:cs="Arial"/>
          <w:sz w:val="20"/>
          <w:szCs w:val="20"/>
          <w:lang w:val="en-US"/>
        </w:rPr>
        <w:tab/>
      </w:r>
      <w:r w:rsidRPr="00BD247B">
        <w:rPr>
          <w:rFonts w:ascii="Arial" w:hAnsi="Arial" w:cs="Arial"/>
          <w:sz w:val="20"/>
          <w:szCs w:val="20"/>
          <w:lang w:val="en-US"/>
        </w:rPr>
        <w:tab/>
      </w:r>
      <w:r w:rsidRPr="00BD247B">
        <w:rPr>
          <w:rFonts w:ascii="Arial" w:hAnsi="Arial" w:cs="Arial"/>
          <w:sz w:val="20"/>
          <w:szCs w:val="20"/>
          <w:lang w:val="en-US"/>
        </w:rPr>
        <w:tab/>
        <w:t>: Teknologi Sumber Terbuka Untuk Mempercepat Mikro Finansial</w:t>
      </w:r>
    </w:p>
    <w:p w:rsidR="00BD247B" w:rsidRDefault="00BD247B" w:rsidP="00A3439C">
      <w:pPr>
        <w:jc w:val="both"/>
        <w:rPr>
          <w:rFonts w:ascii="Arial" w:hAnsi="Arial" w:cs="Arial"/>
          <w:sz w:val="20"/>
          <w:szCs w:val="20"/>
          <w:lang w:val="en-US"/>
        </w:rPr>
      </w:pPr>
      <w:r w:rsidRPr="00BD247B">
        <w:rPr>
          <w:rFonts w:ascii="Arial" w:hAnsi="Arial" w:cs="Arial"/>
          <w:sz w:val="20"/>
          <w:szCs w:val="20"/>
          <w:lang w:val="en-US"/>
        </w:rPr>
        <w:t>Website</w:t>
      </w:r>
      <w:r w:rsidRPr="00BD247B">
        <w:rPr>
          <w:rFonts w:ascii="Arial" w:hAnsi="Arial" w:cs="Arial"/>
          <w:sz w:val="20"/>
          <w:szCs w:val="20"/>
          <w:lang w:val="en-US"/>
        </w:rPr>
        <w:tab/>
      </w:r>
      <w:r w:rsidRPr="00BD247B">
        <w:rPr>
          <w:rFonts w:ascii="Arial" w:hAnsi="Arial" w:cs="Arial"/>
          <w:sz w:val="20"/>
          <w:szCs w:val="20"/>
          <w:lang w:val="en-US"/>
        </w:rPr>
        <w:tab/>
        <w:t xml:space="preserve">: </w:t>
      </w:r>
      <w:hyperlink r:id="rId12" w:history="1">
        <w:r w:rsidRPr="00BD247B">
          <w:rPr>
            <w:rStyle w:val="Hyperlink"/>
            <w:rFonts w:ascii="Arial" w:hAnsi="Arial" w:cs="Arial"/>
            <w:sz w:val="20"/>
            <w:szCs w:val="20"/>
            <w:lang w:val="en-US"/>
          </w:rPr>
          <w:t>mifos.org</w:t>
        </w:r>
      </w:hyperlink>
    </w:p>
    <w:p w:rsidR="00BD247B" w:rsidRDefault="00BD247B" w:rsidP="00A3439C">
      <w:pPr>
        <w:jc w:val="both"/>
        <w:rPr>
          <w:rFonts w:ascii="Arial" w:hAnsi="Arial" w:cs="Arial"/>
          <w:sz w:val="20"/>
          <w:szCs w:val="20"/>
          <w:lang w:val="en-US"/>
        </w:rPr>
      </w:pPr>
    </w:p>
    <w:p w:rsidR="0006020E" w:rsidRDefault="00BD247B" w:rsidP="00A3439C">
      <w:pPr>
        <w:jc w:val="both"/>
        <w:rPr>
          <w:rFonts w:ascii="Arial" w:hAnsi="Arial" w:cs="Arial"/>
          <w:sz w:val="20"/>
          <w:szCs w:val="20"/>
          <w:lang w:val="en-US"/>
        </w:rPr>
      </w:pPr>
      <w:r>
        <w:rPr>
          <w:rFonts w:ascii="Arial" w:hAnsi="Arial" w:cs="Arial"/>
          <w:sz w:val="20"/>
          <w:szCs w:val="20"/>
          <w:lang w:val="en-US"/>
        </w:rPr>
        <w:t xml:space="preserve">Mifos Initiative </w:t>
      </w:r>
      <w:r w:rsidR="0006020E">
        <w:rPr>
          <w:rFonts w:ascii="Arial" w:hAnsi="Arial" w:cs="Arial"/>
          <w:sz w:val="20"/>
          <w:szCs w:val="20"/>
          <w:lang w:val="en-US"/>
        </w:rPr>
        <w:t xml:space="preserve">yang </w:t>
      </w:r>
      <w:r>
        <w:rPr>
          <w:rFonts w:ascii="Arial" w:hAnsi="Arial" w:cs="Arial"/>
          <w:sz w:val="20"/>
          <w:szCs w:val="20"/>
          <w:lang w:val="en-US"/>
        </w:rPr>
        <w:t xml:space="preserve">berbasis non-profit U.S dapat </w:t>
      </w:r>
      <w:r w:rsidR="0006020E">
        <w:rPr>
          <w:rFonts w:ascii="Arial" w:hAnsi="Arial" w:cs="Arial"/>
          <w:sz w:val="20"/>
          <w:szCs w:val="20"/>
          <w:lang w:val="en-US"/>
        </w:rPr>
        <w:t>mendukung anda secara kolektif dan memimpin proyek open source Mifos X. Didirikan pada tahun 2011 bulan oktober, Organisasi ini mencakup komunitas penyedia layanan keuangan, pakar teknologi, pakar layanan keuangan dan pengembangan, serta sumber terbuka (open source) yang bekerja sama untuk mengembangkan platform open source Mifos X untuk layanan keuangan mereka. Tujuannya adalah untuk mempercepat penghapusan kemiskinan dengan memungkinkan penyedia layanan keuangan untuk secara lebih efektif dan efisien memberikan layanan keuangan kepada 2,5 milliar orang miskin dan untuk mereka yang tidak dihargai didunia ini.</w:t>
      </w:r>
    </w:p>
    <w:p w:rsidR="0006020E" w:rsidRDefault="0006020E" w:rsidP="00A3439C">
      <w:pPr>
        <w:jc w:val="both"/>
        <w:rPr>
          <w:rFonts w:ascii="Arial" w:hAnsi="Arial" w:cs="Arial"/>
          <w:sz w:val="20"/>
          <w:szCs w:val="20"/>
          <w:lang w:val="en-US"/>
        </w:rPr>
      </w:pPr>
    </w:p>
    <w:p w:rsidR="0006020E" w:rsidRDefault="0006020E" w:rsidP="00A3439C">
      <w:pPr>
        <w:jc w:val="both"/>
        <w:rPr>
          <w:rFonts w:ascii="Arial" w:hAnsi="Arial" w:cs="Arial"/>
          <w:sz w:val="32"/>
          <w:szCs w:val="32"/>
          <w:lang w:val="en-US"/>
        </w:rPr>
      </w:pPr>
      <w:r>
        <w:rPr>
          <w:rFonts w:ascii="Arial" w:hAnsi="Arial" w:cs="Arial"/>
          <w:sz w:val="32"/>
          <w:szCs w:val="32"/>
          <w:lang w:val="en-US"/>
        </w:rPr>
        <w:t>SEJARAH</w:t>
      </w:r>
    </w:p>
    <w:p w:rsidR="0006020E" w:rsidRDefault="0006020E" w:rsidP="00A3439C">
      <w:pPr>
        <w:jc w:val="both"/>
        <w:rPr>
          <w:rFonts w:ascii="Arial" w:hAnsi="Arial" w:cs="Arial"/>
          <w:b/>
          <w:sz w:val="28"/>
          <w:szCs w:val="28"/>
          <w:lang w:val="en-US"/>
        </w:rPr>
      </w:pPr>
      <w:r w:rsidRPr="0006020E">
        <w:rPr>
          <w:rFonts w:ascii="Arial" w:hAnsi="Arial" w:cs="Arial"/>
          <w:b/>
          <w:sz w:val="28"/>
          <w:szCs w:val="28"/>
          <w:lang w:val="en-US"/>
        </w:rPr>
        <w:t>Dukungan oleh Grameen Foundation</w:t>
      </w:r>
    </w:p>
    <w:p w:rsidR="0006020E" w:rsidRDefault="0006020E" w:rsidP="00A3439C">
      <w:pPr>
        <w:jc w:val="both"/>
        <w:rPr>
          <w:rFonts w:ascii="Arial" w:hAnsi="Arial" w:cs="Arial"/>
          <w:sz w:val="20"/>
          <w:szCs w:val="20"/>
          <w:lang w:val="en-US"/>
        </w:rPr>
      </w:pPr>
      <w:r>
        <w:rPr>
          <w:rFonts w:ascii="Arial" w:hAnsi="Arial" w:cs="Arial"/>
          <w:sz w:val="20"/>
          <w:szCs w:val="20"/>
          <w:lang w:val="en-US"/>
        </w:rPr>
        <w:t xml:space="preserve">Pengembangan perangkat lunak dimulai sebagain inisiatif dari Grameen Foundation pada tahun 2004. Di Grameen Foundation, James Dailey dan Tapan Parikh menyadari bahwa perangkat lunak yang digunakan oleh sebagian besar Lembaga keuangan mikro (LKM) yang sudah usang, mahal, ataupun jangka pendek. James dan Tapan melakukan brainstorming sesuatu yang baru yaitu </w:t>
      </w:r>
      <w:r w:rsidR="00172EBF">
        <w:rPr>
          <w:rFonts w:ascii="Arial" w:hAnsi="Arial" w:cs="Arial"/>
          <w:sz w:val="20"/>
          <w:szCs w:val="20"/>
          <w:lang w:val="en-US"/>
        </w:rPr>
        <w:t xml:space="preserve">sebuah perangkat lunak sumber terbuka (open source) yang diluncurkan sebagai Mifos pada tahun 2006. Nama “Mifos” awalnya berasal dari akronim kata yaitu “Micro Finance Open Source”, namun sekarang digunakan sebagai merek, bukan akronim. Mifos berada didalam naungan Grameen Foundation sampai tahun </w:t>
      </w:r>
      <w:r w:rsidR="00172EBF">
        <w:rPr>
          <w:rFonts w:ascii="Arial" w:hAnsi="Arial" w:cs="Arial"/>
          <w:sz w:val="20"/>
          <w:szCs w:val="20"/>
          <w:lang w:val="en-US"/>
        </w:rPr>
        <w:lastRenderedPageBreak/>
        <w:t>2011, dan akhirnya diputuskanlah bahwa Mifos akan berpisah untuk menjadi entitas Open Source yang mandiri.</w:t>
      </w:r>
    </w:p>
    <w:p w:rsidR="00172EBF" w:rsidRDefault="00172EBF" w:rsidP="00A3439C">
      <w:pPr>
        <w:jc w:val="both"/>
        <w:rPr>
          <w:rFonts w:ascii="Arial" w:hAnsi="Arial" w:cs="Arial"/>
          <w:b/>
          <w:sz w:val="28"/>
          <w:szCs w:val="28"/>
          <w:lang w:val="en-US"/>
        </w:rPr>
      </w:pPr>
      <w:r>
        <w:rPr>
          <w:rFonts w:ascii="Arial" w:hAnsi="Arial" w:cs="Arial"/>
          <w:b/>
          <w:sz w:val="28"/>
          <w:szCs w:val="28"/>
          <w:lang w:val="en-US"/>
        </w:rPr>
        <w:t>Masa transisi ke komunitasnya sendiri</w:t>
      </w:r>
    </w:p>
    <w:p w:rsidR="0006020E" w:rsidRDefault="00172EBF" w:rsidP="00A3439C">
      <w:pPr>
        <w:jc w:val="both"/>
        <w:rPr>
          <w:rFonts w:ascii="Arial" w:hAnsi="Arial" w:cs="Arial"/>
          <w:sz w:val="20"/>
          <w:szCs w:val="20"/>
          <w:lang w:val="en-US"/>
        </w:rPr>
      </w:pPr>
      <w:r>
        <w:rPr>
          <w:rFonts w:ascii="Arial" w:hAnsi="Arial" w:cs="Arial"/>
          <w:sz w:val="20"/>
          <w:szCs w:val="20"/>
          <w:lang w:val="en-US"/>
        </w:rPr>
        <w:t>Pada tanggal 1 Juni 2011, Grameen Foundation mengumumkan bahwa mereka akan mengakhiri keterlibatan langsungnya dengan organisasinya sendiri yang bernama Mifos Initiative yang sekarang mengendalikan proyek Mifos dan Mifos X.</w:t>
      </w:r>
    </w:p>
    <w:p w:rsidR="001068B0" w:rsidRDefault="001068B0" w:rsidP="00A3439C">
      <w:pPr>
        <w:jc w:val="both"/>
        <w:rPr>
          <w:rFonts w:ascii="Arial" w:hAnsi="Arial" w:cs="Arial"/>
          <w:sz w:val="32"/>
          <w:szCs w:val="32"/>
          <w:lang w:val="en-US"/>
        </w:rPr>
      </w:pPr>
      <w:r>
        <w:rPr>
          <w:rFonts w:ascii="Arial" w:hAnsi="Arial" w:cs="Arial"/>
          <w:sz w:val="32"/>
          <w:szCs w:val="32"/>
          <w:lang w:val="en-US"/>
        </w:rPr>
        <w:t>KOMUNITAS</w:t>
      </w:r>
    </w:p>
    <w:p w:rsidR="001068B0" w:rsidRDefault="001068B0" w:rsidP="00A3439C">
      <w:pPr>
        <w:jc w:val="both"/>
        <w:rPr>
          <w:rFonts w:ascii="Arial" w:hAnsi="Arial" w:cs="Arial"/>
          <w:sz w:val="20"/>
          <w:szCs w:val="20"/>
        </w:rPr>
      </w:pPr>
      <w:r w:rsidRPr="001068B0">
        <w:rPr>
          <w:rFonts w:ascii="Arial" w:hAnsi="Arial" w:cs="Arial"/>
          <w:sz w:val="20"/>
          <w:szCs w:val="20"/>
        </w:rPr>
        <w:t>Komunitas MifosX mencakup pengembang, pelaksana, dan pengguna dari berbagai negara yang berkolaborasi melalui milis, IRC, dan konferensi tahunan.</w:t>
      </w:r>
    </w:p>
    <w:p w:rsidR="001068B0" w:rsidRDefault="001068B0" w:rsidP="00A3439C">
      <w:pPr>
        <w:jc w:val="both"/>
        <w:rPr>
          <w:rFonts w:ascii="Arial" w:hAnsi="Arial" w:cs="Arial"/>
          <w:b/>
          <w:sz w:val="28"/>
          <w:szCs w:val="28"/>
          <w:lang w:val="en-US"/>
        </w:rPr>
      </w:pPr>
      <w:r w:rsidRPr="001068B0">
        <w:rPr>
          <w:rFonts w:ascii="Arial" w:hAnsi="Arial" w:cs="Arial"/>
          <w:b/>
          <w:sz w:val="28"/>
          <w:szCs w:val="28"/>
          <w:lang w:val="en-US"/>
        </w:rPr>
        <w:t>Keterlibatan</w:t>
      </w:r>
    </w:p>
    <w:p w:rsidR="001068B0" w:rsidRDefault="001068B0" w:rsidP="00A3439C">
      <w:pPr>
        <w:jc w:val="both"/>
        <w:rPr>
          <w:rFonts w:ascii="Arial" w:hAnsi="Arial" w:cs="Arial"/>
          <w:sz w:val="20"/>
          <w:szCs w:val="20"/>
        </w:rPr>
      </w:pPr>
      <w:r w:rsidRPr="001068B0">
        <w:rPr>
          <w:rFonts w:ascii="Arial" w:hAnsi="Arial" w:cs="Arial"/>
          <w:sz w:val="20"/>
          <w:szCs w:val="20"/>
        </w:rPr>
        <w:t xml:space="preserve">Setiap tahun, pengembang dan pengguna MifosX dari seluruh dunia berkumpul untuk membantu mewujudkan visi MifosX. Pertemuan puncak terbuka untuk umum dan mengadakan konferensi, pameran dan acara yang berorientasi penonton lainnya. Pertemuan puncak 2012 diadakan di </w:t>
      </w:r>
      <w:hyperlink r:id="rId13" w:history="1">
        <w:r w:rsidRPr="00BE526D">
          <w:rPr>
            <w:rStyle w:val="Hyperlink"/>
            <w:rFonts w:ascii="Arial" w:hAnsi="Arial" w:cs="Arial"/>
            <w:sz w:val="20"/>
            <w:szCs w:val="20"/>
          </w:rPr>
          <w:t>Bangalore</w:t>
        </w:r>
      </w:hyperlink>
      <w:r w:rsidRPr="001068B0">
        <w:rPr>
          <w:rFonts w:ascii="Arial" w:hAnsi="Arial" w:cs="Arial"/>
          <w:sz w:val="20"/>
          <w:szCs w:val="20"/>
        </w:rPr>
        <w:t xml:space="preserve"> dan pada tahun 2013 diadakan di </w:t>
      </w:r>
      <w:hyperlink r:id="rId14" w:history="1">
        <w:r w:rsidRPr="00BE526D">
          <w:rPr>
            <w:rStyle w:val="Hyperlink"/>
            <w:rFonts w:ascii="Arial" w:hAnsi="Arial" w:cs="Arial"/>
            <w:sz w:val="20"/>
            <w:szCs w:val="20"/>
          </w:rPr>
          <w:t>Jaipur</w:t>
        </w:r>
      </w:hyperlink>
      <w:r w:rsidRPr="001068B0">
        <w:rPr>
          <w:rFonts w:ascii="Arial" w:hAnsi="Arial" w:cs="Arial"/>
          <w:sz w:val="20"/>
          <w:szCs w:val="20"/>
        </w:rPr>
        <w:t xml:space="preserve"> pada bulan Oktober. Diadakan di Kuampala, Uganda, KTT 2014 adalah acara empat hari dengan fokus besar pada pelatihan langsung untuk mitra dan pengguna, sesi teknologi kolaboratif untuk kontributor, &amp; sesi pendidikan yang dipimpin oleh pakar eksternal dari inklusi keuangan dan keuangan. sektor. Itu adalah pertemuan puncak tahunan ketiga Mifos, dan bertujuan untuk memperluas dan berkembang di masyarakat Afrika Timur.</w:t>
      </w:r>
      <w:r w:rsidRPr="001068B0">
        <w:rPr>
          <w:rFonts w:ascii="Arial" w:hAnsi="Arial" w:cs="Arial"/>
          <w:sz w:val="20"/>
          <w:szCs w:val="20"/>
        </w:rPr>
        <w:br/>
      </w:r>
      <w:r w:rsidRPr="001068B0">
        <w:rPr>
          <w:rFonts w:ascii="Arial" w:hAnsi="Arial" w:cs="Arial"/>
          <w:sz w:val="20"/>
          <w:szCs w:val="20"/>
        </w:rPr>
        <w:br/>
        <w:t xml:space="preserve">MifosX juga telah berpartisipasi dalam beberapa acara independen lainnya. Pada tahun 2013, Mifos telah berpartisipasi dalam </w:t>
      </w:r>
      <w:hyperlink r:id="rId15" w:history="1">
        <w:r w:rsidRPr="00BE526D">
          <w:rPr>
            <w:rStyle w:val="Hyperlink"/>
            <w:rFonts w:ascii="Arial" w:hAnsi="Arial" w:cs="Arial"/>
            <w:sz w:val="20"/>
            <w:szCs w:val="20"/>
          </w:rPr>
          <w:t>Google Summer of Code</w:t>
        </w:r>
      </w:hyperlink>
      <w:r w:rsidRPr="001068B0">
        <w:rPr>
          <w:rFonts w:ascii="Arial" w:hAnsi="Arial" w:cs="Arial"/>
          <w:sz w:val="20"/>
          <w:szCs w:val="20"/>
        </w:rPr>
        <w:t xml:space="preserve">. serta </w:t>
      </w:r>
      <w:hyperlink r:id="rId16" w:history="1">
        <w:r w:rsidRPr="00BE526D">
          <w:rPr>
            <w:rStyle w:val="Hyperlink"/>
            <w:rFonts w:ascii="Arial" w:hAnsi="Arial" w:cs="Arial"/>
            <w:sz w:val="20"/>
            <w:szCs w:val="20"/>
          </w:rPr>
          <w:t>Random Hacks of Kindness</w:t>
        </w:r>
      </w:hyperlink>
      <w:r w:rsidRPr="001068B0">
        <w:rPr>
          <w:rFonts w:ascii="Arial" w:hAnsi="Arial" w:cs="Arial"/>
          <w:sz w:val="20"/>
          <w:szCs w:val="20"/>
        </w:rPr>
        <w:t xml:space="preserve"> selama RHoK Global Desember 2012.</w:t>
      </w:r>
      <w:r w:rsidR="00BE526D">
        <w:rPr>
          <w:rFonts w:ascii="Arial" w:hAnsi="Arial" w:cs="Arial"/>
          <w:sz w:val="20"/>
          <w:szCs w:val="20"/>
          <w:lang w:val="en-US"/>
        </w:rPr>
        <w:t xml:space="preserve"> </w:t>
      </w:r>
      <w:r w:rsidRPr="001068B0">
        <w:rPr>
          <w:rFonts w:ascii="Arial" w:hAnsi="Arial" w:cs="Arial"/>
          <w:sz w:val="20"/>
          <w:szCs w:val="20"/>
        </w:rPr>
        <w:t xml:space="preserve">Apalagi, Mifos telah menjadi bagian dari. Mifos juga telah menjadi bagian dari acara FinDEVr San Francisco 2014, yang bertindak sebagai sponsor. Salah satu anggota Mifos, James Dailey (anggota dewan dan Chief Innovation Officer), mengambil panggung untuk membahas reinvention perbankan. Pada awal November, Inisiatif Mifos juga ambil bagian dalam </w:t>
      </w:r>
      <w:hyperlink r:id="rId17" w:history="1">
        <w:r w:rsidRPr="00BE526D">
          <w:rPr>
            <w:rStyle w:val="Hyperlink"/>
            <w:rFonts w:ascii="Arial" w:hAnsi="Arial" w:cs="Arial"/>
            <w:sz w:val="20"/>
            <w:szCs w:val="20"/>
          </w:rPr>
          <w:t>Global Islamic Microfinance Forum</w:t>
        </w:r>
      </w:hyperlink>
      <w:r w:rsidRPr="001068B0">
        <w:rPr>
          <w:rFonts w:ascii="Arial" w:hAnsi="Arial" w:cs="Arial"/>
          <w:sz w:val="20"/>
          <w:szCs w:val="20"/>
        </w:rPr>
        <w:t>, yang diselenggarakan di Dubai, UAE.</w:t>
      </w:r>
    </w:p>
    <w:p w:rsidR="00BE526D" w:rsidRDefault="00BE526D" w:rsidP="00A3439C">
      <w:pPr>
        <w:jc w:val="both"/>
        <w:rPr>
          <w:rFonts w:ascii="Arial" w:hAnsi="Arial" w:cs="Arial"/>
          <w:sz w:val="32"/>
          <w:szCs w:val="32"/>
          <w:lang w:val="en-US"/>
        </w:rPr>
      </w:pPr>
      <w:r w:rsidRPr="00BE526D">
        <w:rPr>
          <w:rFonts w:ascii="Arial" w:hAnsi="Arial" w:cs="Arial"/>
          <w:sz w:val="32"/>
          <w:szCs w:val="32"/>
          <w:lang w:val="en-US"/>
        </w:rPr>
        <w:t>TOKOH</w:t>
      </w:r>
    </w:p>
    <w:p w:rsidR="00BE526D" w:rsidRPr="00BE526D" w:rsidRDefault="00BE526D" w:rsidP="00A3439C">
      <w:pPr>
        <w:jc w:val="both"/>
        <w:rPr>
          <w:rStyle w:val="shorttext"/>
          <w:rFonts w:ascii="Arial" w:hAnsi="Arial" w:cs="Arial"/>
          <w:sz w:val="24"/>
          <w:szCs w:val="24"/>
          <w:lang w:val="en-US"/>
        </w:rPr>
      </w:pPr>
      <w:r w:rsidRPr="00BE526D">
        <w:rPr>
          <w:rStyle w:val="shorttext"/>
          <w:rFonts w:ascii="Arial" w:hAnsi="Arial" w:cs="Arial"/>
          <w:sz w:val="24"/>
          <w:szCs w:val="24"/>
        </w:rPr>
        <w:t xml:space="preserve">Dewan </w:t>
      </w:r>
      <w:r w:rsidRPr="00BE526D">
        <w:rPr>
          <w:rStyle w:val="shorttext"/>
          <w:rFonts w:ascii="Arial" w:hAnsi="Arial" w:cs="Arial"/>
          <w:sz w:val="24"/>
          <w:szCs w:val="24"/>
          <w:lang w:val="en-US"/>
        </w:rPr>
        <w:t>Mifos Initiative</w:t>
      </w:r>
    </w:p>
    <w:p w:rsidR="00BE526D" w:rsidRPr="00BE526D" w:rsidRDefault="00BE526D" w:rsidP="003E7764">
      <w:pPr>
        <w:numPr>
          <w:ilvl w:val="0"/>
          <w:numId w:val="1"/>
        </w:numPr>
        <w:spacing w:before="100" w:beforeAutospacing="1" w:after="100" w:afterAutospacing="1" w:line="240" w:lineRule="auto"/>
        <w:rPr>
          <w:rFonts w:ascii="Arial" w:hAnsi="Arial" w:cs="Arial"/>
          <w:sz w:val="20"/>
          <w:szCs w:val="20"/>
        </w:rPr>
      </w:pPr>
      <w:hyperlink r:id="rId18" w:tooltip="Paul Maritz" w:history="1">
        <w:r w:rsidRPr="00BE526D">
          <w:rPr>
            <w:rStyle w:val="Hyperlink"/>
            <w:rFonts w:ascii="Arial" w:hAnsi="Arial" w:cs="Arial"/>
            <w:sz w:val="20"/>
            <w:szCs w:val="20"/>
          </w:rPr>
          <w:t>Paul Maritz</w:t>
        </w:r>
      </w:hyperlink>
      <w:r w:rsidRPr="00BE526D">
        <w:rPr>
          <w:rFonts w:ascii="Arial" w:hAnsi="Arial" w:cs="Arial"/>
          <w:sz w:val="20"/>
          <w:szCs w:val="20"/>
        </w:rPr>
        <w:t xml:space="preserve"> (</w:t>
      </w:r>
      <w:r>
        <w:rPr>
          <w:rStyle w:val="shorttext"/>
        </w:rPr>
        <w:t>Ketua Dewan dan CEO Pivotal</w:t>
      </w:r>
      <w:r w:rsidRPr="00BE526D">
        <w:rPr>
          <w:rFonts w:ascii="Arial" w:hAnsi="Arial" w:cs="Arial"/>
          <w:sz w:val="20"/>
          <w:szCs w:val="20"/>
        </w:rPr>
        <w:t>)</w:t>
      </w:r>
    </w:p>
    <w:p w:rsidR="00BE526D" w:rsidRPr="00BE526D" w:rsidRDefault="00BE526D" w:rsidP="003E7764">
      <w:pPr>
        <w:numPr>
          <w:ilvl w:val="0"/>
          <w:numId w:val="1"/>
        </w:numPr>
        <w:spacing w:before="100" w:beforeAutospacing="1" w:after="100" w:afterAutospacing="1" w:line="240" w:lineRule="auto"/>
        <w:rPr>
          <w:rFonts w:ascii="Arial" w:hAnsi="Arial" w:cs="Arial"/>
          <w:sz w:val="20"/>
          <w:szCs w:val="20"/>
        </w:rPr>
      </w:pPr>
      <w:r w:rsidRPr="00BE526D">
        <w:rPr>
          <w:rFonts w:ascii="Arial" w:hAnsi="Arial" w:cs="Arial"/>
          <w:sz w:val="20"/>
          <w:szCs w:val="20"/>
        </w:rPr>
        <w:t>Zaheda Bhorat</w:t>
      </w:r>
    </w:p>
    <w:p w:rsidR="00BE526D" w:rsidRPr="00BE526D" w:rsidRDefault="00BE526D" w:rsidP="003E7764">
      <w:pPr>
        <w:numPr>
          <w:ilvl w:val="0"/>
          <w:numId w:val="1"/>
        </w:numPr>
        <w:spacing w:before="100" w:beforeAutospacing="1" w:after="100" w:afterAutospacing="1" w:line="240" w:lineRule="auto"/>
        <w:rPr>
          <w:rFonts w:ascii="Arial" w:hAnsi="Arial" w:cs="Arial"/>
          <w:sz w:val="20"/>
          <w:szCs w:val="20"/>
        </w:rPr>
      </w:pPr>
      <w:r w:rsidRPr="00BE526D">
        <w:rPr>
          <w:rFonts w:ascii="Arial" w:hAnsi="Arial" w:cs="Arial"/>
          <w:sz w:val="20"/>
          <w:szCs w:val="20"/>
        </w:rPr>
        <w:t>James Dailey</w:t>
      </w:r>
    </w:p>
    <w:p w:rsidR="00BE526D" w:rsidRPr="00BE526D" w:rsidRDefault="00BE526D" w:rsidP="003E7764">
      <w:pPr>
        <w:numPr>
          <w:ilvl w:val="0"/>
          <w:numId w:val="1"/>
        </w:numPr>
        <w:spacing w:before="100" w:beforeAutospacing="1" w:after="100" w:afterAutospacing="1" w:line="240" w:lineRule="auto"/>
        <w:rPr>
          <w:rFonts w:ascii="Arial" w:hAnsi="Arial" w:cs="Arial"/>
          <w:sz w:val="20"/>
          <w:szCs w:val="20"/>
        </w:rPr>
      </w:pPr>
      <w:r w:rsidRPr="00BE526D">
        <w:rPr>
          <w:rFonts w:ascii="Arial" w:hAnsi="Arial" w:cs="Arial"/>
          <w:sz w:val="20"/>
          <w:szCs w:val="20"/>
        </w:rPr>
        <w:t>Suresh Krishna (managing director of Grameen Financial Services Private Ltd)</w:t>
      </w:r>
    </w:p>
    <w:p w:rsidR="00BE526D" w:rsidRPr="00BE526D" w:rsidRDefault="00BE526D" w:rsidP="003E7764">
      <w:pPr>
        <w:numPr>
          <w:ilvl w:val="0"/>
          <w:numId w:val="1"/>
        </w:numPr>
        <w:spacing w:before="100" w:beforeAutospacing="1" w:after="100" w:afterAutospacing="1" w:line="240" w:lineRule="auto"/>
        <w:rPr>
          <w:rFonts w:ascii="Arial" w:hAnsi="Arial" w:cs="Arial"/>
          <w:sz w:val="20"/>
          <w:szCs w:val="20"/>
        </w:rPr>
      </w:pPr>
      <w:r w:rsidRPr="00BE526D">
        <w:rPr>
          <w:rFonts w:ascii="Arial" w:hAnsi="Arial" w:cs="Arial"/>
          <w:sz w:val="20"/>
          <w:szCs w:val="20"/>
        </w:rPr>
        <w:t>Dave Neary</w:t>
      </w:r>
    </w:p>
    <w:p w:rsidR="00BE526D" w:rsidRPr="00BE526D" w:rsidRDefault="00BE526D" w:rsidP="003E7764">
      <w:pPr>
        <w:numPr>
          <w:ilvl w:val="0"/>
          <w:numId w:val="1"/>
        </w:numPr>
        <w:spacing w:before="100" w:beforeAutospacing="1" w:after="100" w:afterAutospacing="1" w:line="240" w:lineRule="auto"/>
        <w:rPr>
          <w:rFonts w:ascii="Arial" w:hAnsi="Arial" w:cs="Arial"/>
          <w:sz w:val="20"/>
          <w:szCs w:val="20"/>
        </w:rPr>
      </w:pPr>
      <w:r w:rsidRPr="00BE526D">
        <w:rPr>
          <w:rFonts w:ascii="Arial" w:hAnsi="Arial" w:cs="Arial"/>
          <w:sz w:val="20"/>
          <w:szCs w:val="20"/>
        </w:rPr>
        <w:t>Craig Chelius</w:t>
      </w:r>
    </w:p>
    <w:p w:rsidR="00BE526D" w:rsidRDefault="00BE526D" w:rsidP="003E7764">
      <w:pPr>
        <w:numPr>
          <w:ilvl w:val="0"/>
          <w:numId w:val="1"/>
        </w:numPr>
        <w:spacing w:before="100" w:beforeAutospacing="1" w:after="100" w:afterAutospacing="1" w:line="240" w:lineRule="auto"/>
        <w:rPr>
          <w:rFonts w:ascii="Arial" w:hAnsi="Arial" w:cs="Arial"/>
          <w:sz w:val="20"/>
          <w:szCs w:val="20"/>
        </w:rPr>
      </w:pPr>
      <w:r w:rsidRPr="00BE526D">
        <w:rPr>
          <w:rFonts w:ascii="Arial" w:hAnsi="Arial" w:cs="Arial"/>
          <w:sz w:val="20"/>
          <w:szCs w:val="20"/>
        </w:rPr>
        <w:t>Edward Cable</w:t>
      </w:r>
    </w:p>
    <w:p w:rsidR="00BE526D" w:rsidRDefault="00BE526D" w:rsidP="00BE526D">
      <w:pPr>
        <w:spacing w:before="100" w:beforeAutospacing="1" w:after="100" w:afterAutospacing="1" w:line="240" w:lineRule="auto"/>
        <w:rPr>
          <w:rFonts w:ascii="Arial" w:hAnsi="Arial" w:cs="Arial"/>
          <w:sz w:val="24"/>
          <w:szCs w:val="24"/>
          <w:lang w:val="en-US"/>
        </w:rPr>
      </w:pPr>
      <w:r w:rsidRPr="00BE526D">
        <w:rPr>
          <w:rFonts w:ascii="Arial" w:hAnsi="Arial" w:cs="Arial"/>
          <w:sz w:val="24"/>
          <w:szCs w:val="24"/>
          <w:lang w:val="en-US"/>
        </w:rPr>
        <w:t>Tim Manajemen</w:t>
      </w:r>
    </w:p>
    <w:p w:rsidR="00BE526D" w:rsidRDefault="003E7764" w:rsidP="003E7764">
      <w:pPr>
        <w:spacing w:before="100" w:beforeAutospacing="1" w:after="100" w:afterAutospacing="1" w:line="240" w:lineRule="auto"/>
        <w:ind w:left="720"/>
        <w:rPr>
          <w:rFonts w:ascii="Arial" w:hAnsi="Arial" w:cs="Arial"/>
          <w:sz w:val="20"/>
          <w:szCs w:val="20"/>
        </w:rPr>
      </w:pPr>
      <w:r w:rsidRPr="00BE526D">
        <w:rPr>
          <w:rFonts w:ascii="Arial" w:hAnsi="Arial" w:cs="Arial"/>
          <w:sz w:val="20"/>
          <w:szCs w:val="20"/>
        </w:rPr>
        <w:t>• Craig Chelius - Direktur Eksekutif</w:t>
      </w:r>
      <w:r w:rsidRPr="00BE526D">
        <w:rPr>
          <w:rFonts w:ascii="Arial" w:hAnsi="Arial" w:cs="Arial"/>
          <w:sz w:val="20"/>
          <w:szCs w:val="20"/>
        </w:rPr>
        <w:br/>
        <w:t>• Edward Cable - Direktur Program Komunitas</w:t>
      </w:r>
      <w:r w:rsidRPr="00BE526D">
        <w:rPr>
          <w:rFonts w:ascii="Arial" w:hAnsi="Arial" w:cs="Arial"/>
          <w:sz w:val="20"/>
          <w:szCs w:val="20"/>
        </w:rPr>
        <w:br/>
        <w:t>• Vishwas Babu - Chief Community Engineer</w:t>
      </w:r>
      <w:r w:rsidRPr="00BE526D">
        <w:rPr>
          <w:rFonts w:ascii="Arial" w:hAnsi="Arial" w:cs="Arial"/>
          <w:sz w:val="20"/>
          <w:szCs w:val="20"/>
        </w:rPr>
        <w:br/>
        <w:t>• Binny Gopinath - Manajer Proyek Global</w:t>
      </w:r>
      <w:r w:rsidRPr="00BE526D">
        <w:rPr>
          <w:rFonts w:ascii="Arial" w:hAnsi="Arial" w:cs="Arial"/>
          <w:sz w:val="20"/>
          <w:szCs w:val="20"/>
        </w:rPr>
        <w:br/>
        <w:t>• Dayna Harp - Direktur Inisiatif Strategis</w:t>
      </w:r>
    </w:p>
    <w:p w:rsidR="00BE526D" w:rsidRDefault="00BE526D" w:rsidP="00BE526D">
      <w:pPr>
        <w:spacing w:before="100" w:beforeAutospacing="1" w:after="100" w:afterAutospacing="1" w:line="240" w:lineRule="auto"/>
        <w:rPr>
          <w:rFonts w:ascii="Arial" w:hAnsi="Arial" w:cs="Arial"/>
          <w:sz w:val="24"/>
          <w:szCs w:val="24"/>
          <w:lang w:val="en-US"/>
        </w:rPr>
      </w:pPr>
      <w:r w:rsidRPr="00BE526D">
        <w:rPr>
          <w:rFonts w:ascii="Arial" w:hAnsi="Arial" w:cs="Arial"/>
          <w:sz w:val="24"/>
          <w:szCs w:val="24"/>
          <w:lang w:val="en-US"/>
        </w:rPr>
        <w:t>Penasehat</w:t>
      </w:r>
    </w:p>
    <w:p w:rsidR="00BA17B1" w:rsidRDefault="00BE526D" w:rsidP="00BE526D">
      <w:pPr>
        <w:spacing w:before="100" w:beforeAutospacing="1" w:after="100" w:afterAutospacing="1" w:line="240" w:lineRule="auto"/>
        <w:rPr>
          <w:rFonts w:ascii="Arial" w:hAnsi="Arial" w:cs="Arial"/>
          <w:sz w:val="20"/>
          <w:szCs w:val="20"/>
        </w:rPr>
      </w:pPr>
      <w:r w:rsidRPr="00BE526D">
        <w:rPr>
          <w:rFonts w:ascii="Arial" w:hAnsi="Arial" w:cs="Arial"/>
          <w:sz w:val="20"/>
          <w:szCs w:val="20"/>
        </w:rPr>
        <w:lastRenderedPageBreak/>
        <w:t>Mifos memiliki tim penasihat bisnis dan teknis yang diminta untuk pemikiran visioner, wawasan kritis, dan keahlian industri. Ini termasuk Steve Thomson (Penasihat Jasa Keuangan), Bryan Barnett(Penasihat Bisnis), dan Brian Behlendorf (Penasihat Teknis).</w:t>
      </w:r>
    </w:p>
    <w:p w:rsidR="00BE526D" w:rsidRPr="00BA17B1" w:rsidRDefault="00BE526D" w:rsidP="00BE526D">
      <w:pPr>
        <w:spacing w:before="100" w:beforeAutospacing="1" w:after="100" w:afterAutospacing="1" w:line="240" w:lineRule="auto"/>
        <w:rPr>
          <w:rStyle w:val="shorttext"/>
          <w:rFonts w:ascii="Arial" w:hAnsi="Arial" w:cs="Arial"/>
          <w:sz w:val="20"/>
          <w:szCs w:val="20"/>
        </w:rPr>
      </w:pPr>
      <w:r>
        <w:rPr>
          <w:rStyle w:val="shorttext"/>
          <w:rFonts w:ascii="Arial" w:hAnsi="Arial" w:cs="Arial"/>
          <w:sz w:val="32"/>
          <w:szCs w:val="32"/>
          <w:lang w:val="en-US"/>
        </w:rPr>
        <w:t>PELANGGAN (LEMBAGA KEUANGAN)</w:t>
      </w:r>
    </w:p>
    <w:p w:rsidR="00BE526D" w:rsidRPr="00BE526D" w:rsidRDefault="00BE526D" w:rsidP="00BE526D">
      <w:pPr>
        <w:spacing w:before="100" w:beforeAutospacing="1" w:after="100" w:afterAutospacing="1" w:line="240" w:lineRule="auto"/>
        <w:rPr>
          <w:rFonts w:ascii="Arial" w:eastAsia="Times New Roman" w:hAnsi="Arial" w:cs="Arial"/>
          <w:sz w:val="20"/>
          <w:szCs w:val="20"/>
          <w:lang w:eastAsia="id-ID"/>
        </w:rPr>
      </w:pPr>
      <w:r w:rsidRPr="00BE526D">
        <w:rPr>
          <w:rFonts w:ascii="Arial" w:eastAsia="Times New Roman" w:hAnsi="Arial" w:cs="Arial"/>
          <w:sz w:val="20"/>
          <w:szCs w:val="20"/>
          <w:lang w:eastAsia="id-ID"/>
        </w:rPr>
        <w:t>India</w:t>
      </w:r>
    </w:p>
    <w:p w:rsidR="00BE526D" w:rsidRPr="00BE526D" w:rsidRDefault="00BE526D" w:rsidP="00BE526D">
      <w:pPr>
        <w:numPr>
          <w:ilvl w:val="0"/>
          <w:numId w:val="3"/>
        </w:numPr>
        <w:spacing w:before="100" w:beforeAutospacing="1" w:after="100" w:afterAutospacing="1" w:line="240" w:lineRule="auto"/>
        <w:rPr>
          <w:rFonts w:ascii="Arial" w:eastAsia="Times New Roman" w:hAnsi="Arial" w:cs="Arial"/>
          <w:sz w:val="20"/>
          <w:szCs w:val="20"/>
          <w:lang w:eastAsia="id-ID"/>
        </w:rPr>
      </w:pPr>
      <w:r w:rsidRPr="00BE526D">
        <w:rPr>
          <w:rFonts w:ascii="Arial" w:eastAsia="Times New Roman" w:hAnsi="Arial" w:cs="Arial"/>
          <w:sz w:val="20"/>
          <w:szCs w:val="20"/>
          <w:lang w:eastAsia="id-ID"/>
        </w:rPr>
        <w:t>Grameen Koota (with approx 450,000 members)</w:t>
      </w:r>
    </w:p>
    <w:p w:rsidR="00BE526D" w:rsidRPr="00BE526D" w:rsidRDefault="00BE526D" w:rsidP="00BE526D">
      <w:pPr>
        <w:numPr>
          <w:ilvl w:val="0"/>
          <w:numId w:val="3"/>
        </w:numPr>
        <w:spacing w:before="100" w:beforeAutospacing="1" w:after="100" w:afterAutospacing="1" w:line="240" w:lineRule="auto"/>
        <w:rPr>
          <w:rFonts w:ascii="Arial" w:eastAsia="Times New Roman" w:hAnsi="Arial" w:cs="Arial"/>
          <w:sz w:val="20"/>
          <w:szCs w:val="20"/>
          <w:lang w:eastAsia="id-ID"/>
        </w:rPr>
      </w:pPr>
      <w:r w:rsidRPr="00BE526D">
        <w:rPr>
          <w:rFonts w:ascii="Arial" w:eastAsia="Times New Roman" w:hAnsi="Arial" w:cs="Arial"/>
          <w:sz w:val="20"/>
          <w:szCs w:val="20"/>
          <w:lang w:eastAsia="id-ID"/>
        </w:rPr>
        <w:t>Nirantara</w:t>
      </w:r>
    </w:p>
    <w:p w:rsidR="00BE526D" w:rsidRPr="00BE526D" w:rsidRDefault="00BE526D" w:rsidP="00BE526D">
      <w:pPr>
        <w:numPr>
          <w:ilvl w:val="0"/>
          <w:numId w:val="3"/>
        </w:numPr>
        <w:spacing w:before="100" w:beforeAutospacing="1" w:after="100" w:afterAutospacing="1" w:line="240" w:lineRule="auto"/>
        <w:rPr>
          <w:rFonts w:ascii="Arial" w:eastAsia="Times New Roman" w:hAnsi="Arial" w:cs="Arial"/>
          <w:sz w:val="20"/>
          <w:szCs w:val="20"/>
          <w:lang w:eastAsia="id-ID"/>
        </w:rPr>
      </w:pPr>
      <w:r w:rsidRPr="00BE526D">
        <w:rPr>
          <w:rFonts w:ascii="Arial" w:eastAsia="Times New Roman" w:hAnsi="Arial" w:cs="Arial"/>
          <w:sz w:val="20"/>
          <w:szCs w:val="20"/>
          <w:lang w:eastAsia="id-ID"/>
        </w:rPr>
        <w:t>Adhikar</w:t>
      </w:r>
    </w:p>
    <w:p w:rsidR="00BE526D" w:rsidRDefault="00BE526D" w:rsidP="00BE526D">
      <w:pPr>
        <w:numPr>
          <w:ilvl w:val="0"/>
          <w:numId w:val="3"/>
        </w:numPr>
        <w:spacing w:before="100" w:beforeAutospacing="1" w:after="100" w:afterAutospacing="1" w:line="240" w:lineRule="auto"/>
        <w:rPr>
          <w:rFonts w:ascii="Arial" w:eastAsia="Times New Roman" w:hAnsi="Arial" w:cs="Arial"/>
          <w:sz w:val="20"/>
          <w:szCs w:val="20"/>
          <w:lang w:eastAsia="id-ID"/>
        </w:rPr>
      </w:pPr>
      <w:r w:rsidRPr="00BE526D">
        <w:rPr>
          <w:rFonts w:ascii="Arial" w:eastAsia="Times New Roman" w:hAnsi="Arial" w:cs="Arial"/>
          <w:sz w:val="20"/>
          <w:szCs w:val="20"/>
          <w:lang w:eastAsia="id-ID"/>
        </w:rPr>
        <w:t>KNAB finance (</w:t>
      </w:r>
      <w:hyperlink r:id="rId19" w:history="1">
        <w:r w:rsidRPr="00387A68">
          <w:rPr>
            <w:rStyle w:val="Hyperlink"/>
            <w:rFonts w:ascii="Arial" w:eastAsia="Times New Roman" w:hAnsi="Arial" w:cs="Arial"/>
            <w:sz w:val="20"/>
            <w:szCs w:val="20"/>
            <w:lang w:eastAsia="id-ID"/>
          </w:rPr>
          <w:t>www.knabfinance.com</w:t>
        </w:r>
      </w:hyperlink>
      <w:r w:rsidRPr="00BE526D">
        <w:rPr>
          <w:rFonts w:ascii="Arial" w:eastAsia="Times New Roman" w:hAnsi="Arial" w:cs="Arial"/>
          <w:sz w:val="20"/>
          <w:szCs w:val="20"/>
          <w:lang w:eastAsia="id-ID"/>
        </w:rPr>
        <w:t>)</w:t>
      </w:r>
    </w:p>
    <w:p w:rsidR="00BE526D" w:rsidRPr="00BE526D" w:rsidRDefault="00BE526D" w:rsidP="00BE526D">
      <w:pPr>
        <w:spacing w:before="100" w:beforeAutospacing="1" w:after="100" w:afterAutospacing="1" w:line="240" w:lineRule="auto"/>
        <w:rPr>
          <w:rStyle w:val="shorttext"/>
          <w:rFonts w:ascii="Arial" w:hAnsi="Arial" w:cs="Arial"/>
          <w:sz w:val="32"/>
          <w:szCs w:val="32"/>
          <w:lang w:val="en-US"/>
        </w:rPr>
      </w:pPr>
      <w:r>
        <w:rPr>
          <w:rStyle w:val="shorttext"/>
          <w:rFonts w:ascii="Arial" w:hAnsi="Arial" w:cs="Arial"/>
          <w:sz w:val="32"/>
          <w:szCs w:val="32"/>
          <w:lang w:val="en-US"/>
        </w:rPr>
        <w:t>KUALIFIKASI DAN HADIAH</w:t>
      </w:r>
    </w:p>
    <w:p w:rsidR="00BE526D" w:rsidRPr="003E7764" w:rsidRDefault="00BE526D" w:rsidP="003E7764">
      <w:pPr>
        <w:pStyle w:val="ListParagraph"/>
        <w:numPr>
          <w:ilvl w:val="0"/>
          <w:numId w:val="4"/>
        </w:numPr>
        <w:spacing w:before="100" w:beforeAutospacing="1" w:after="100" w:afterAutospacing="1" w:line="240" w:lineRule="auto"/>
        <w:rPr>
          <w:rFonts w:ascii="Arial" w:hAnsi="Arial" w:cs="Arial"/>
          <w:sz w:val="20"/>
          <w:szCs w:val="20"/>
        </w:rPr>
      </w:pPr>
      <w:r w:rsidRPr="003E7764">
        <w:rPr>
          <w:rFonts w:ascii="Arial" w:hAnsi="Arial" w:cs="Arial"/>
          <w:sz w:val="20"/>
          <w:szCs w:val="20"/>
        </w:rPr>
        <w:t>Mifos mendapatkan peringkat tinggi dalam Daftar Perangkat Lunak CGAP</w:t>
      </w:r>
    </w:p>
    <w:p w:rsidR="00BE526D" w:rsidRPr="003E7764" w:rsidRDefault="00BE526D" w:rsidP="003E7764">
      <w:pPr>
        <w:pStyle w:val="ListParagraph"/>
        <w:numPr>
          <w:ilvl w:val="0"/>
          <w:numId w:val="4"/>
        </w:numPr>
        <w:spacing w:before="100" w:beforeAutospacing="1" w:after="100" w:afterAutospacing="1" w:line="240" w:lineRule="auto"/>
        <w:rPr>
          <w:rFonts w:ascii="Arial" w:hAnsi="Arial" w:cs="Arial"/>
          <w:sz w:val="20"/>
          <w:szCs w:val="20"/>
        </w:rPr>
      </w:pPr>
      <w:r w:rsidRPr="003E7764">
        <w:rPr>
          <w:rFonts w:ascii="Arial" w:hAnsi="Arial" w:cs="Arial"/>
          <w:sz w:val="20"/>
          <w:szCs w:val="20"/>
        </w:rPr>
        <w:t>Mifos memenangkan Duke's Choice Award di tahun 2009 untuk "Java Technology for Open Source Community"</w:t>
      </w:r>
    </w:p>
    <w:p w:rsidR="00BE526D" w:rsidRPr="003E7764" w:rsidRDefault="00BE526D" w:rsidP="003E7764">
      <w:pPr>
        <w:pStyle w:val="ListParagraph"/>
        <w:numPr>
          <w:ilvl w:val="0"/>
          <w:numId w:val="4"/>
        </w:numPr>
        <w:spacing w:before="100" w:beforeAutospacing="1" w:after="100" w:afterAutospacing="1" w:line="240" w:lineRule="auto"/>
        <w:rPr>
          <w:rFonts w:ascii="Arial" w:hAnsi="Arial" w:cs="Arial"/>
          <w:sz w:val="20"/>
          <w:szCs w:val="20"/>
        </w:rPr>
      </w:pPr>
      <w:r w:rsidRPr="003E7764">
        <w:rPr>
          <w:rFonts w:ascii="Arial" w:hAnsi="Arial" w:cs="Arial"/>
          <w:sz w:val="20"/>
          <w:szCs w:val="20"/>
        </w:rPr>
        <w:t>Mifos berpartisipasi dalam Google Summer Of Code 2009, 2010, 2013, 2014 dan 2016.</w:t>
      </w:r>
    </w:p>
    <w:p w:rsidR="00BE526D" w:rsidRDefault="00BE526D" w:rsidP="00BE526D">
      <w:pPr>
        <w:spacing w:before="100" w:beforeAutospacing="1" w:after="100" w:afterAutospacing="1" w:line="240" w:lineRule="auto"/>
        <w:rPr>
          <w:rFonts w:ascii="Arial" w:eastAsia="Times New Roman" w:hAnsi="Arial" w:cs="Arial"/>
          <w:sz w:val="32"/>
          <w:szCs w:val="32"/>
          <w:lang w:val="en-US" w:eastAsia="id-ID"/>
        </w:rPr>
      </w:pPr>
      <w:r>
        <w:rPr>
          <w:rFonts w:ascii="Arial" w:eastAsia="Times New Roman" w:hAnsi="Arial" w:cs="Arial"/>
          <w:sz w:val="32"/>
          <w:szCs w:val="32"/>
          <w:lang w:val="en-US" w:eastAsia="id-ID"/>
        </w:rPr>
        <w:t>KEMITRAAN</w:t>
      </w:r>
    </w:p>
    <w:p w:rsidR="00BE526D" w:rsidRPr="003E7764" w:rsidRDefault="00BE526D" w:rsidP="003E7764">
      <w:pPr>
        <w:pStyle w:val="ListParagraph"/>
        <w:numPr>
          <w:ilvl w:val="0"/>
          <w:numId w:val="5"/>
        </w:numPr>
        <w:spacing w:before="100" w:beforeAutospacing="1" w:after="100" w:afterAutospacing="1" w:line="240" w:lineRule="auto"/>
        <w:rPr>
          <w:rFonts w:ascii="Arial" w:hAnsi="Arial" w:cs="Arial"/>
          <w:sz w:val="20"/>
          <w:szCs w:val="20"/>
        </w:rPr>
      </w:pPr>
      <w:r w:rsidRPr="003E7764">
        <w:rPr>
          <w:rFonts w:ascii="Arial" w:hAnsi="Arial" w:cs="Arial"/>
          <w:sz w:val="20"/>
          <w:szCs w:val="20"/>
        </w:rPr>
        <w:t>Mitra IBM dengan Yayasan Grameen untuk Memperluas Platform Keuangan Mikro-nya yang Open Source dan Membantu Menghilangkan Kemiskinan</w:t>
      </w:r>
    </w:p>
    <w:p w:rsidR="00BE526D" w:rsidRPr="003E7764" w:rsidRDefault="00BE526D" w:rsidP="003E7764">
      <w:pPr>
        <w:pStyle w:val="ListParagraph"/>
        <w:numPr>
          <w:ilvl w:val="0"/>
          <w:numId w:val="5"/>
        </w:numPr>
        <w:spacing w:before="100" w:beforeAutospacing="1" w:after="100" w:afterAutospacing="1" w:line="240" w:lineRule="auto"/>
        <w:rPr>
          <w:rFonts w:ascii="Arial" w:hAnsi="Arial" w:cs="Arial"/>
          <w:sz w:val="20"/>
          <w:szCs w:val="20"/>
        </w:rPr>
      </w:pPr>
      <w:r w:rsidRPr="003E7764">
        <w:rPr>
          <w:rFonts w:ascii="Arial" w:hAnsi="Arial" w:cs="Arial"/>
          <w:sz w:val="20"/>
          <w:szCs w:val="20"/>
        </w:rPr>
        <w:t>Grameen Foundation dan ThoughtWorks Partner untuk Memperpanjang Platform Teknologi Keuangan Mikro untuk Masyarakat Global</w:t>
      </w:r>
    </w:p>
    <w:p w:rsidR="00BE526D" w:rsidRPr="003E7764" w:rsidRDefault="00BE526D" w:rsidP="003E7764">
      <w:pPr>
        <w:pStyle w:val="ListParagraph"/>
        <w:numPr>
          <w:ilvl w:val="0"/>
          <w:numId w:val="5"/>
        </w:numPr>
        <w:spacing w:before="100" w:beforeAutospacing="1" w:after="100" w:afterAutospacing="1" w:line="240" w:lineRule="auto"/>
        <w:rPr>
          <w:rFonts w:ascii="Arial" w:hAnsi="Arial" w:cs="Arial"/>
          <w:sz w:val="20"/>
          <w:szCs w:val="20"/>
        </w:rPr>
      </w:pPr>
      <w:r w:rsidRPr="003E7764">
        <w:rPr>
          <w:rFonts w:ascii="Arial" w:hAnsi="Arial" w:cs="Arial"/>
          <w:sz w:val="20"/>
          <w:szCs w:val="20"/>
        </w:rPr>
        <w:t>Grameen Microfinance Open Source - Corporate Citizenship Report 2007 mengatakan Cisco akan membantu membuat perangkat lunak Mifos lebih mudah untuk digunakan dan dikonsumsinya untuk melayani lebih banyak institusi dan klien</w:t>
      </w:r>
    </w:p>
    <w:p w:rsidR="00BE526D" w:rsidRPr="003E7764" w:rsidRDefault="00BE526D" w:rsidP="003E7764">
      <w:pPr>
        <w:pStyle w:val="ListParagraph"/>
        <w:numPr>
          <w:ilvl w:val="0"/>
          <w:numId w:val="5"/>
        </w:numPr>
        <w:spacing w:before="100" w:beforeAutospacing="1" w:after="100" w:afterAutospacing="1" w:line="240" w:lineRule="auto"/>
        <w:rPr>
          <w:rFonts w:ascii="Arial" w:eastAsia="Times New Roman" w:hAnsi="Arial" w:cs="Arial"/>
          <w:sz w:val="20"/>
          <w:szCs w:val="20"/>
          <w:lang w:val="en-US" w:eastAsia="id-ID"/>
        </w:rPr>
      </w:pPr>
      <w:r w:rsidRPr="003E7764">
        <w:rPr>
          <w:rFonts w:ascii="Arial" w:hAnsi="Arial" w:cs="Arial"/>
          <w:sz w:val="20"/>
          <w:szCs w:val="20"/>
        </w:rPr>
        <w:t>Grameen Foundation dan SunGard Bergabunglah untuk Mendukung Kemajuan Teknologi dalam Keuangan Mikr</w:t>
      </w:r>
      <w:r w:rsidRPr="003E7764">
        <w:rPr>
          <w:rFonts w:ascii="Arial" w:hAnsi="Arial" w:cs="Arial"/>
          <w:sz w:val="20"/>
          <w:szCs w:val="20"/>
          <w:lang w:val="en-US"/>
        </w:rPr>
        <w:t>o</w:t>
      </w:r>
    </w:p>
    <w:p w:rsidR="003E7764" w:rsidRDefault="003E7764" w:rsidP="003E7764">
      <w:pPr>
        <w:spacing w:before="100" w:beforeAutospacing="1" w:after="100" w:afterAutospacing="1" w:line="240" w:lineRule="auto"/>
        <w:rPr>
          <w:rFonts w:ascii="Arial" w:eastAsia="Times New Roman" w:hAnsi="Arial" w:cs="Arial"/>
          <w:sz w:val="32"/>
          <w:szCs w:val="32"/>
          <w:lang w:val="en-US" w:eastAsia="id-ID"/>
        </w:rPr>
      </w:pPr>
      <w:r w:rsidRPr="003E7764">
        <w:rPr>
          <w:rFonts w:ascii="Arial" w:eastAsia="Times New Roman" w:hAnsi="Arial" w:cs="Arial"/>
          <w:sz w:val="32"/>
          <w:szCs w:val="32"/>
          <w:lang w:val="en-US" w:eastAsia="id-ID"/>
        </w:rPr>
        <w:t>REFERENSI</w:t>
      </w:r>
    </w:p>
    <w:p w:rsidR="003E7764" w:rsidRPr="003E7764" w:rsidRDefault="003E7764" w:rsidP="003E7764">
      <w:pPr>
        <w:pStyle w:val="ListParagraph"/>
        <w:numPr>
          <w:ilvl w:val="0"/>
          <w:numId w:val="6"/>
        </w:numPr>
        <w:rPr>
          <w:rFonts w:ascii="Arial" w:hAnsi="Arial" w:cs="Arial"/>
          <w:sz w:val="20"/>
          <w:szCs w:val="20"/>
        </w:rPr>
      </w:pPr>
      <w:hyperlink r:id="rId20" w:history="1">
        <w:r w:rsidRPr="003E7764">
          <w:rPr>
            <w:rStyle w:val="Hyperlink"/>
            <w:rFonts w:ascii="Arial" w:hAnsi="Arial" w:cs="Arial"/>
            <w:sz w:val="20"/>
            <w:szCs w:val="20"/>
          </w:rPr>
          <w:t>Microfinance: Why Open Source Means Bigger Impact</w:t>
        </w:r>
      </w:hyperlink>
      <w:r w:rsidRPr="003E7764">
        <w:rPr>
          <w:rFonts w:ascii="Arial" w:hAnsi="Arial" w:cs="Arial"/>
          <w:sz w:val="20"/>
          <w:szCs w:val="20"/>
        </w:rPr>
        <w:t xml:space="preserve"> </w:t>
      </w:r>
    </w:p>
    <w:p w:rsidR="003E7764" w:rsidRPr="003E7764" w:rsidRDefault="003E7764" w:rsidP="003E7764">
      <w:pPr>
        <w:pStyle w:val="ListParagraph"/>
        <w:numPr>
          <w:ilvl w:val="0"/>
          <w:numId w:val="6"/>
        </w:numPr>
        <w:rPr>
          <w:rFonts w:ascii="Arial" w:hAnsi="Arial" w:cs="Arial"/>
          <w:sz w:val="20"/>
          <w:szCs w:val="20"/>
        </w:rPr>
      </w:pPr>
      <w:hyperlink r:id="rId21" w:history="1">
        <w:r w:rsidRPr="003E7764">
          <w:rPr>
            <w:rStyle w:val="Hyperlink"/>
            <w:rFonts w:ascii="Arial" w:hAnsi="Arial" w:cs="Arial"/>
            <w:sz w:val="20"/>
            <w:szCs w:val="20"/>
          </w:rPr>
          <w:t>Grameen Foundation to Transition Mifos to Community-Led Effort</w:t>
        </w:r>
      </w:hyperlink>
      <w:r w:rsidRPr="003E7764">
        <w:rPr>
          <w:rFonts w:ascii="Arial" w:hAnsi="Arial" w:cs="Arial"/>
          <w:sz w:val="20"/>
          <w:szCs w:val="20"/>
        </w:rPr>
        <w:t xml:space="preserve"> </w:t>
      </w:r>
    </w:p>
    <w:p w:rsidR="003E7764" w:rsidRPr="003E7764" w:rsidRDefault="003E7764" w:rsidP="003E7764">
      <w:pPr>
        <w:pStyle w:val="ListParagraph"/>
        <w:numPr>
          <w:ilvl w:val="0"/>
          <w:numId w:val="6"/>
        </w:numPr>
        <w:rPr>
          <w:rFonts w:ascii="Arial" w:hAnsi="Arial" w:cs="Arial"/>
          <w:sz w:val="20"/>
          <w:szCs w:val="20"/>
        </w:rPr>
      </w:pPr>
      <w:hyperlink r:id="rId22" w:history="1">
        <w:r w:rsidRPr="003E7764">
          <w:rPr>
            <w:rStyle w:val="Hyperlink"/>
            <w:rFonts w:ascii="Arial" w:hAnsi="Arial" w:cs="Arial"/>
            <w:sz w:val="20"/>
            <w:szCs w:val="20"/>
          </w:rPr>
          <w:t>MIFOS.org</w:t>
        </w:r>
      </w:hyperlink>
      <w:r w:rsidRPr="003E7764">
        <w:rPr>
          <w:rFonts w:ascii="Arial" w:hAnsi="Arial" w:cs="Arial"/>
          <w:sz w:val="20"/>
          <w:szCs w:val="20"/>
        </w:rPr>
        <w:t xml:space="preserve"> </w:t>
      </w:r>
    </w:p>
    <w:p w:rsidR="003E7764" w:rsidRPr="003E7764" w:rsidRDefault="003E7764" w:rsidP="003E7764">
      <w:pPr>
        <w:pStyle w:val="ListParagraph"/>
        <w:numPr>
          <w:ilvl w:val="0"/>
          <w:numId w:val="6"/>
        </w:numPr>
        <w:rPr>
          <w:rFonts w:ascii="Arial" w:hAnsi="Arial" w:cs="Arial"/>
          <w:sz w:val="20"/>
          <w:szCs w:val="20"/>
        </w:rPr>
      </w:pPr>
      <w:hyperlink r:id="rId23" w:history="1">
        <w:r w:rsidRPr="003E7764">
          <w:rPr>
            <w:rStyle w:val="Hyperlink"/>
            <w:rFonts w:ascii="Arial" w:hAnsi="Arial" w:cs="Arial"/>
            <w:i/>
            <w:iCs/>
            <w:sz w:val="20"/>
            <w:szCs w:val="20"/>
          </w:rPr>
          <w:t>"GSoC 2013 - COSM"</w:t>
        </w:r>
      </w:hyperlink>
      <w:r w:rsidRPr="003E7764">
        <w:rPr>
          <w:rStyle w:val="HTMLCite"/>
          <w:rFonts w:ascii="Arial" w:hAnsi="Arial" w:cs="Arial"/>
          <w:sz w:val="20"/>
          <w:szCs w:val="20"/>
        </w:rPr>
        <w:t>. Google.</w:t>
      </w:r>
      <w:r w:rsidRPr="003E7764">
        <w:rPr>
          <w:rFonts w:ascii="Arial" w:hAnsi="Arial" w:cs="Arial"/>
          <w:sz w:val="20"/>
          <w:szCs w:val="20"/>
        </w:rPr>
        <w:t xml:space="preserve"> </w:t>
      </w:r>
    </w:p>
    <w:p w:rsidR="003E7764" w:rsidRPr="003E7764" w:rsidRDefault="003E7764" w:rsidP="003E7764">
      <w:pPr>
        <w:pStyle w:val="ListParagraph"/>
        <w:numPr>
          <w:ilvl w:val="0"/>
          <w:numId w:val="6"/>
        </w:numPr>
        <w:rPr>
          <w:rFonts w:ascii="Arial" w:hAnsi="Arial" w:cs="Arial"/>
          <w:sz w:val="20"/>
          <w:szCs w:val="20"/>
        </w:rPr>
      </w:pPr>
      <w:hyperlink r:id="rId24" w:history="1">
        <w:r w:rsidRPr="003E7764">
          <w:rPr>
            <w:rStyle w:val="Hyperlink"/>
            <w:rFonts w:ascii="Arial" w:hAnsi="Arial" w:cs="Arial"/>
            <w:i/>
            <w:iCs/>
            <w:sz w:val="20"/>
            <w:szCs w:val="20"/>
          </w:rPr>
          <w:t>"Financial data integrating using sms communications"</w:t>
        </w:r>
      </w:hyperlink>
      <w:r w:rsidRPr="003E7764">
        <w:rPr>
          <w:rStyle w:val="HTMLCite"/>
          <w:rFonts w:ascii="Arial" w:hAnsi="Arial" w:cs="Arial"/>
          <w:sz w:val="20"/>
          <w:szCs w:val="20"/>
        </w:rPr>
        <w:t>. Random Hacks of Kindness.</w:t>
      </w:r>
      <w:r w:rsidRPr="003E7764">
        <w:rPr>
          <w:rFonts w:ascii="Arial" w:hAnsi="Arial" w:cs="Arial"/>
          <w:sz w:val="20"/>
          <w:szCs w:val="20"/>
        </w:rPr>
        <w:t xml:space="preserve"> </w:t>
      </w:r>
    </w:p>
    <w:p w:rsidR="003E7764" w:rsidRPr="003E7764" w:rsidRDefault="003E7764" w:rsidP="003E7764">
      <w:pPr>
        <w:pStyle w:val="ListParagraph"/>
        <w:numPr>
          <w:ilvl w:val="0"/>
          <w:numId w:val="6"/>
        </w:numPr>
        <w:rPr>
          <w:rFonts w:ascii="Arial" w:hAnsi="Arial" w:cs="Arial"/>
          <w:sz w:val="20"/>
          <w:szCs w:val="20"/>
        </w:rPr>
      </w:pPr>
      <w:hyperlink r:id="rId25" w:history="1">
        <w:r w:rsidRPr="003E7764">
          <w:rPr>
            <w:rStyle w:val="Hyperlink"/>
            <w:rFonts w:ascii="Arial" w:hAnsi="Arial" w:cs="Arial"/>
            <w:i/>
            <w:iCs/>
            <w:sz w:val="20"/>
            <w:szCs w:val="20"/>
          </w:rPr>
          <w:t>"Press Release on CGAP listing Mifos"</w:t>
        </w:r>
      </w:hyperlink>
      <w:r w:rsidRPr="003E7764">
        <w:rPr>
          <w:rStyle w:val="HTMLCite"/>
          <w:rFonts w:ascii="Arial" w:hAnsi="Arial" w:cs="Arial"/>
          <w:sz w:val="20"/>
          <w:szCs w:val="20"/>
        </w:rPr>
        <w:t>.</w:t>
      </w:r>
      <w:r w:rsidRPr="003E7764">
        <w:rPr>
          <w:rFonts w:ascii="Arial" w:hAnsi="Arial" w:cs="Arial"/>
          <w:sz w:val="20"/>
          <w:szCs w:val="20"/>
        </w:rPr>
        <w:t xml:space="preserve"> </w:t>
      </w:r>
    </w:p>
    <w:p w:rsidR="003E7764" w:rsidRPr="003E7764" w:rsidRDefault="003E7764" w:rsidP="003E7764">
      <w:pPr>
        <w:pStyle w:val="ListParagraph"/>
        <w:numPr>
          <w:ilvl w:val="0"/>
          <w:numId w:val="6"/>
        </w:numPr>
        <w:rPr>
          <w:rFonts w:ascii="Arial" w:hAnsi="Arial" w:cs="Arial"/>
          <w:sz w:val="20"/>
          <w:szCs w:val="20"/>
        </w:rPr>
      </w:pPr>
      <w:hyperlink r:id="rId26" w:history="1">
        <w:r w:rsidRPr="003E7764">
          <w:rPr>
            <w:rStyle w:val="Hyperlink"/>
            <w:rFonts w:ascii="Arial" w:hAnsi="Arial" w:cs="Arial"/>
            <w:i/>
            <w:iCs/>
            <w:sz w:val="20"/>
            <w:szCs w:val="20"/>
          </w:rPr>
          <w:t>"Java Duke's Choice Award 2009"</w:t>
        </w:r>
      </w:hyperlink>
      <w:r w:rsidRPr="003E7764">
        <w:rPr>
          <w:rStyle w:val="HTMLCite"/>
          <w:rFonts w:ascii="Arial" w:hAnsi="Arial" w:cs="Arial"/>
          <w:sz w:val="20"/>
          <w:szCs w:val="20"/>
        </w:rPr>
        <w:t>.</w:t>
      </w:r>
      <w:r w:rsidRPr="003E7764">
        <w:rPr>
          <w:rFonts w:ascii="Arial" w:hAnsi="Arial" w:cs="Arial"/>
          <w:sz w:val="20"/>
          <w:szCs w:val="20"/>
        </w:rPr>
        <w:t xml:space="preserve"> </w:t>
      </w:r>
    </w:p>
    <w:p w:rsidR="003E7764" w:rsidRPr="003E7764" w:rsidRDefault="003E7764" w:rsidP="003E7764">
      <w:pPr>
        <w:pStyle w:val="ListParagraph"/>
        <w:numPr>
          <w:ilvl w:val="0"/>
          <w:numId w:val="6"/>
        </w:numPr>
        <w:rPr>
          <w:rFonts w:ascii="Arial" w:hAnsi="Arial" w:cs="Arial"/>
          <w:sz w:val="20"/>
          <w:szCs w:val="20"/>
        </w:rPr>
      </w:pPr>
      <w:hyperlink r:id="rId27" w:history="1">
        <w:r w:rsidRPr="003E7764">
          <w:rPr>
            <w:rStyle w:val="Hyperlink"/>
            <w:rFonts w:ascii="Arial" w:hAnsi="Arial" w:cs="Arial"/>
            <w:i/>
            <w:iCs/>
            <w:sz w:val="20"/>
            <w:szCs w:val="20"/>
          </w:rPr>
          <w:t>"Open Source at Google, Blog entry about Mifos"</w:t>
        </w:r>
      </w:hyperlink>
      <w:r w:rsidRPr="003E7764">
        <w:rPr>
          <w:rStyle w:val="HTMLCite"/>
          <w:rFonts w:ascii="Arial" w:hAnsi="Arial" w:cs="Arial"/>
          <w:sz w:val="20"/>
          <w:szCs w:val="20"/>
        </w:rPr>
        <w:t>.</w:t>
      </w:r>
      <w:r w:rsidRPr="003E7764">
        <w:rPr>
          <w:rFonts w:ascii="Arial" w:hAnsi="Arial" w:cs="Arial"/>
          <w:sz w:val="20"/>
          <w:szCs w:val="20"/>
        </w:rPr>
        <w:t xml:space="preserve"> </w:t>
      </w:r>
    </w:p>
    <w:p w:rsidR="003E7764" w:rsidRPr="003E7764" w:rsidRDefault="003E7764" w:rsidP="003E7764">
      <w:pPr>
        <w:pStyle w:val="ListParagraph"/>
        <w:numPr>
          <w:ilvl w:val="0"/>
          <w:numId w:val="6"/>
        </w:numPr>
        <w:rPr>
          <w:rFonts w:ascii="Arial" w:hAnsi="Arial" w:cs="Arial"/>
          <w:sz w:val="20"/>
          <w:szCs w:val="20"/>
        </w:rPr>
      </w:pPr>
      <w:hyperlink r:id="rId28" w:history="1">
        <w:r w:rsidRPr="003E7764">
          <w:rPr>
            <w:rStyle w:val="Hyperlink"/>
            <w:rFonts w:ascii="Arial" w:hAnsi="Arial" w:cs="Arial"/>
            <w:i/>
            <w:iCs/>
            <w:sz w:val="20"/>
            <w:szCs w:val="20"/>
          </w:rPr>
          <w:t>"Mifos news about GSoC 2010 participants"</w:t>
        </w:r>
      </w:hyperlink>
      <w:r w:rsidRPr="003E7764">
        <w:rPr>
          <w:rStyle w:val="HTMLCite"/>
          <w:rFonts w:ascii="Arial" w:hAnsi="Arial" w:cs="Arial"/>
          <w:sz w:val="20"/>
          <w:szCs w:val="20"/>
        </w:rPr>
        <w:t>.</w:t>
      </w:r>
      <w:r w:rsidRPr="003E7764">
        <w:rPr>
          <w:rFonts w:ascii="Arial" w:hAnsi="Arial" w:cs="Arial"/>
          <w:sz w:val="20"/>
          <w:szCs w:val="20"/>
        </w:rPr>
        <w:t xml:space="preserve"> </w:t>
      </w:r>
    </w:p>
    <w:p w:rsidR="003E7764" w:rsidRPr="003E7764" w:rsidRDefault="003E7764" w:rsidP="003E7764">
      <w:pPr>
        <w:pStyle w:val="ListParagraph"/>
        <w:numPr>
          <w:ilvl w:val="0"/>
          <w:numId w:val="6"/>
        </w:numPr>
        <w:rPr>
          <w:rFonts w:ascii="Arial" w:hAnsi="Arial" w:cs="Arial"/>
          <w:sz w:val="20"/>
          <w:szCs w:val="20"/>
        </w:rPr>
      </w:pPr>
      <w:hyperlink r:id="rId29" w:history="1">
        <w:r w:rsidRPr="003E7764">
          <w:rPr>
            <w:rStyle w:val="Hyperlink"/>
            <w:rFonts w:ascii="Arial" w:hAnsi="Arial" w:cs="Arial"/>
            <w:i/>
            <w:iCs/>
            <w:sz w:val="20"/>
            <w:szCs w:val="20"/>
          </w:rPr>
          <w:t>"IBM Press Release on Mifos"</w:t>
        </w:r>
      </w:hyperlink>
      <w:r w:rsidRPr="003E7764">
        <w:rPr>
          <w:rStyle w:val="HTMLCite"/>
          <w:rFonts w:ascii="Arial" w:hAnsi="Arial" w:cs="Arial"/>
          <w:sz w:val="20"/>
          <w:szCs w:val="20"/>
        </w:rPr>
        <w:t>.</w:t>
      </w:r>
      <w:r w:rsidRPr="003E7764">
        <w:rPr>
          <w:rFonts w:ascii="Arial" w:hAnsi="Arial" w:cs="Arial"/>
          <w:sz w:val="20"/>
          <w:szCs w:val="20"/>
        </w:rPr>
        <w:t xml:space="preserve"> </w:t>
      </w:r>
      <w:bookmarkStart w:id="0" w:name="_GoBack"/>
      <w:bookmarkEnd w:id="0"/>
    </w:p>
    <w:p w:rsidR="003E7764" w:rsidRPr="003E7764" w:rsidRDefault="003E7764" w:rsidP="003E7764">
      <w:pPr>
        <w:pStyle w:val="ListParagraph"/>
        <w:numPr>
          <w:ilvl w:val="0"/>
          <w:numId w:val="6"/>
        </w:numPr>
        <w:rPr>
          <w:rFonts w:ascii="Arial" w:hAnsi="Arial" w:cs="Arial"/>
          <w:sz w:val="20"/>
          <w:szCs w:val="20"/>
        </w:rPr>
      </w:pPr>
      <w:hyperlink r:id="rId30" w:history="1">
        <w:r w:rsidRPr="003E7764">
          <w:rPr>
            <w:rStyle w:val="Hyperlink"/>
            <w:rFonts w:ascii="Arial" w:hAnsi="Arial" w:cs="Arial"/>
            <w:i/>
            <w:iCs/>
            <w:sz w:val="20"/>
            <w:szCs w:val="20"/>
          </w:rPr>
          <w:t>"ThoughtWorks and Mifos"</w:t>
        </w:r>
      </w:hyperlink>
      <w:r w:rsidRPr="003E7764">
        <w:rPr>
          <w:rStyle w:val="HTMLCite"/>
          <w:rFonts w:ascii="Arial" w:hAnsi="Arial" w:cs="Arial"/>
          <w:sz w:val="20"/>
          <w:szCs w:val="20"/>
        </w:rPr>
        <w:t>.</w:t>
      </w:r>
      <w:r w:rsidRPr="003E7764">
        <w:rPr>
          <w:rFonts w:ascii="Arial" w:hAnsi="Arial" w:cs="Arial"/>
          <w:sz w:val="20"/>
          <w:szCs w:val="20"/>
        </w:rPr>
        <w:t xml:space="preserve"> </w:t>
      </w:r>
    </w:p>
    <w:p w:rsidR="003E7764" w:rsidRPr="003E7764" w:rsidRDefault="003E7764" w:rsidP="003E7764">
      <w:pPr>
        <w:pStyle w:val="ListParagraph"/>
        <w:numPr>
          <w:ilvl w:val="0"/>
          <w:numId w:val="6"/>
        </w:numPr>
        <w:rPr>
          <w:rFonts w:ascii="Arial" w:hAnsi="Arial" w:cs="Arial"/>
          <w:sz w:val="20"/>
          <w:szCs w:val="20"/>
        </w:rPr>
      </w:pPr>
      <w:hyperlink r:id="rId31" w:history="1">
        <w:r w:rsidRPr="003E7764">
          <w:rPr>
            <w:rStyle w:val="Hyperlink"/>
            <w:rFonts w:ascii="Arial" w:hAnsi="Arial" w:cs="Arial"/>
            <w:i/>
            <w:iCs/>
            <w:sz w:val="20"/>
            <w:szCs w:val="20"/>
          </w:rPr>
          <w:t>"Cisco Foundation on Mifos"</w:t>
        </w:r>
      </w:hyperlink>
      <w:r w:rsidRPr="003E7764">
        <w:rPr>
          <w:rStyle w:val="HTMLCite"/>
          <w:rFonts w:ascii="Arial" w:hAnsi="Arial" w:cs="Arial"/>
          <w:sz w:val="20"/>
          <w:szCs w:val="20"/>
        </w:rPr>
        <w:t>.</w:t>
      </w:r>
      <w:r w:rsidRPr="003E7764">
        <w:rPr>
          <w:rFonts w:ascii="Arial" w:hAnsi="Arial" w:cs="Arial"/>
          <w:sz w:val="20"/>
          <w:szCs w:val="20"/>
        </w:rPr>
        <w:t xml:space="preserve"> </w:t>
      </w:r>
    </w:p>
    <w:p w:rsidR="003E3E53" w:rsidRPr="003E3E53" w:rsidRDefault="003E7764" w:rsidP="003E3E53">
      <w:pPr>
        <w:pStyle w:val="ListParagraph"/>
        <w:numPr>
          <w:ilvl w:val="0"/>
          <w:numId w:val="6"/>
        </w:numPr>
        <w:spacing w:before="100" w:beforeAutospacing="1" w:after="100" w:afterAutospacing="1" w:line="240" w:lineRule="auto"/>
        <w:rPr>
          <w:rFonts w:ascii="Arial" w:eastAsia="Times New Roman" w:hAnsi="Arial" w:cs="Arial"/>
          <w:sz w:val="20"/>
          <w:szCs w:val="20"/>
          <w:lang w:val="en-US" w:eastAsia="id-ID"/>
        </w:rPr>
      </w:pPr>
      <w:hyperlink r:id="rId32" w:history="1">
        <w:r w:rsidRPr="003E7764">
          <w:rPr>
            <w:rStyle w:val="Hyperlink"/>
            <w:rFonts w:ascii="Arial" w:hAnsi="Arial" w:cs="Arial"/>
            <w:i/>
            <w:iCs/>
            <w:sz w:val="20"/>
            <w:szCs w:val="20"/>
          </w:rPr>
          <w:t>"SunGard and MIFOS"</w:t>
        </w:r>
      </w:hyperlink>
      <w:r w:rsidRPr="003E7764">
        <w:rPr>
          <w:rStyle w:val="HTMLCite"/>
          <w:rFonts w:ascii="Arial" w:hAnsi="Arial" w:cs="Arial"/>
          <w:sz w:val="20"/>
          <w:szCs w:val="20"/>
        </w:rPr>
        <w:t>.</w:t>
      </w:r>
    </w:p>
    <w:p w:rsidR="003E3E53" w:rsidRPr="003E3E53" w:rsidRDefault="003E3E53" w:rsidP="003E3E53">
      <w:pPr>
        <w:spacing w:before="100" w:beforeAutospacing="1" w:after="100" w:afterAutospacing="1" w:line="240" w:lineRule="auto"/>
        <w:rPr>
          <w:rFonts w:ascii="Arial" w:eastAsia="Times New Roman" w:hAnsi="Arial" w:cs="Arial"/>
          <w:sz w:val="32"/>
          <w:szCs w:val="32"/>
          <w:lang w:val="en-US" w:eastAsia="id-ID"/>
        </w:rPr>
      </w:pPr>
      <w:r w:rsidRPr="003E3E53">
        <w:rPr>
          <w:rFonts w:ascii="Arial" w:eastAsia="Times New Roman" w:hAnsi="Arial" w:cs="Arial"/>
          <w:sz w:val="32"/>
          <w:szCs w:val="32"/>
          <w:lang w:val="en-US" w:eastAsia="id-ID"/>
        </w:rPr>
        <w:t>LINK EKSTERNAL</w:t>
      </w:r>
    </w:p>
    <w:p w:rsidR="003E3E53" w:rsidRPr="003E3E53" w:rsidRDefault="003E3E53" w:rsidP="003E3E53">
      <w:pPr>
        <w:spacing w:before="100" w:beforeAutospacing="1" w:after="100" w:afterAutospacing="1" w:line="240" w:lineRule="auto"/>
        <w:rPr>
          <w:rFonts w:ascii="Arial" w:eastAsia="Times New Roman" w:hAnsi="Arial" w:cs="Arial"/>
          <w:sz w:val="20"/>
          <w:szCs w:val="20"/>
          <w:lang w:val="en-US" w:eastAsia="id-ID"/>
        </w:rPr>
      </w:pPr>
      <w:hyperlink r:id="rId33" w:history="1">
        <w:r w:rsidRPr="003E3E53">
          <w:rPr>
            <w:rStyle w:val="Hyperlink"/>
            <w:rFonts w:ascii="Arial" w:eastAsia="Times New Roman" w:hAnsi="Arial" w:cs="Arial"/>
            <w:sz w:val="20"/>
            <w:szCs w:val="20"/>
            <w:lang w:val="en-US" w:eastAsia="id-ID"/>
          </w:rPr>
          <w:t>http://mifos.org/</w:t>
        </w:r>
      </w:hyperlink>
    </w:p>
    <w:sectPr w:rsidR="003E3E53" w:rsidRPr="003E3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3BC3"/>
    <w:multiLevelType w:val="hybridMultilevel"/>
    <w:tmpl w:val="C02E32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96121AE"/>
    <w:multiLevelType w:val="multilevel"/>
    <w:tmpl w:val="974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F61A2"/>
    <w:multiLevelType w:val="multilevel"/>
    <w:tmpl w:val="B162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D5993"/>
    <w:multiLevelType w:val="multilevel"/>
    <w:tmpl w:val="43045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64BD4"/>
    <w:multiLevelType w:val="hybridMultilevel"/>
    <w:tmpl w:val="B60452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7B77C32"/>
    <w:multiLevelType w:val="hybridMultilevel"/>
    <w:tmpl w:val="BB309B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9C"/>
    <w:rsid w:val="000531EC"/>
    <w:rsid w:val="0006020E"/>
    <w:rsid w:val="00091928"/>
    <w:rsid w:val="001068B0"/>
    <w:rsid w:val="00172EBF"/>
    <w:rsid w:val="00212254"/>
    <w:rsid w:val="003E3E53"/>
    <w:rsid w:val="003E7764"/>
    <w:rsid w:val="00594ACA"/>
    <w:rsid w:val="006C44EB"/>
    <w:rsid w:val="00A3439C"/>
    <w:rsid w:val="00BA17B1"/>
    <w:rsid w:val="00BD247B"/>
    <w:rsid w:val="00BE526D"/>
    <w:rsid w:val="00CD35F3"/>
    <w:rsid w:val="00E17DCB"/>
    <w:rsid w:val="00EE60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A21C"/>
  <w15:chartTrackingRefBased/>
  <w15:docId w15:val="{B9B812A1-E9DC-4E98-929A-4BC2FE66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39C"/>
    <w:rPr>
      <w:color w:val="0563C1" w:themeColor="hyperlink"/>
      <w:u w:val="single"/>
    </w:rPr>
  </w:style>
  <w:style w:type="character" w:styleId="UnresolvedMention">
    <w:name w:val="Unresolved Mention"/>
    <w:basedOn w:val="DefaultParagraphFont"/>
    <w:uiPriority w:val="99"/>
    <w:semiHidden/>
    <w:unhideWhenUsed/>
    <w:rsid w:val="00A3439C"/>
    <w:rPr>
      <w:color w:val="808080"/>
      <w:shd w:val="clear" w:color="auto" w:fill="E6E6E6"/>
    </w:rPr>
  </w:style>
  <w:style w:type="character" w:customStyle="1" w:styleId="shorttext">
    <w:name w:val="short_text"/>
    <w:basedOn w:val="DefaultParagraphFont"/>
    <w:rsid w:val="00BE526D"/>
  </w:style>
  <w:style w:type="paragraph" w:styleId="NormalWeb">
    <w:name w:val="Normal (Web)"/>
    <w:basedOn w:val="Normal"/>
    <w:uiPriority w:val="99"/>
    <w:semiHidden/>
    <w:unhideWhenUsed/>
    <w:rsid w:val="00BE526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3E7764"/>
    <w:pPr>
      <w:ind w:left="720"/>
      <w:contextualSpacing/>
    </w:pPr>
  </w:style>
  <w:style w:type="character" w:customStyle="1" w:styleId="reference-text">
    <w:name w:val="reference-text"/>
    <w:basedOn w:val="DefaultParagraphFont"/>
    <w:rsid w:val="003E7764"/>
  </w:style>
  <w:style w:type="character" w:styleId="HTMLCite">
    <w:name w:val="HTML Cite"/>
    <w:basedOn w:val="DefaultParagraphFont"/>
    <w:uiPriority w:val="99"/>
    <w:semiHidden/>
    <w:unhideWhenUsed/>
    <w:rsid w:val="003E7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84672">
      <w:bodyDiv w:val="1"/>
      <w:marLeft w:val="0"/>
      <w:marRight w:val="0"/>
      <w:marTop w:val="0"/>
      <w:marBottom w:val="0"/>
      <w:divBdr>
        <w:top w:val="none" w:sz="0" w:space="0" w:color="auto"/>
        <w:left w:val="none" w:sz="0" w:space="0" w:color="auto"/>
        <w:bottom w:val="none" w:sz="0" w:space="0" w:color="auto"/>
        <w:right w:val="none" w:sz="0" w:space="0" w:color="auto"/>
      </w:divBdr>
    </w:div>
    <w:div w:id="622004321">
      <w:bodyDiv w:val="1"/>
      <w:marLeft w:val="0"/>
      <w:marRight w:val="0"/>
      <w:marTop w:val="0"/>
      <w:marBottom w:val="0"/>
      <w:divBdr>
        <w:top w:val="none" w:sz="0" w:space="0" w:color="auto"/>
        <w:left w:val="none" w:sz="0" w:space="0" w:color="auto"/>
        <w:bottom w:val="none" w:sz="0" w:space="0" w:color="auto"/>
        <w:right w:val="none" w:sz="0" w:space="0" w:color="auto"/>
      </w:divBdr>
    </w:div>
    <w:div w:id="949624639">
      <w:bodyDiv w:val="1"/>
      <w:marLeft w:val="0"/>
      <w:marRight w:val="0"/>
      <w:marTop w:val="0"/>
      <w:marBottom w:val="0"/>
      <w:divBdr>
        <w:top w:val="none" w:sz="0" w:space="0" w:color="auto"/>
        <w:left w:val="none" w:sz="0" w:space="0" w:color="auto"/>
        <w:bottom w:val="none" w:sz="0" w:space="0" w:color="auto"/>
        <w:right w:val="none" w:sz="0" w:space="0" w:color="auto"/>
      </w:divBdr>
    </w:div>
    <w:div w:id="967323055">
      <w:bodyDiv w:val="1"/>
      <w:marLeft w:val="0"/>
      <w:marRight w:val="0"/>
      <w:marTop w:val="0"/>
      <w:marBottom w:val="0"/>
      <w:divBdr>
        <w:top w:val="none" w:sz="0" w:space="0" w:color="auto"/>
        <w:left w:val="none" w:sz="0" w:space="0" w:color="auto"/>
        <w:bottom w:val="none" w:sz="0" w:space="0" w:color="auto"/>
        <w:right w:val="none" w:sz="0" w:space="0" w:color="auto"/>
      </w:divBdr>
      <w:divsChild>
        <w:div w:id="1584535528">
          <w:marLeft w:val="0"/>
          <w:marRight w:val="0"/>
          <w:marTop w:val="0"/>
          <w:marBottom w:val="0"/>
          <w:divBdr>
            <w:top w:val="none" w:sz="0" w:space="0" w:color="auto"/>
            <w:left w:val="none" w:sz="0" w:space="0" w:color="auto"/>
            <w:bottom w:val="none" w:sz="0" w:space="0" w:color="auto"/>
            <w:right w:val="none" w:sz="0" w:space="0" w:color="auto"/>
          </w:divBdr>
        </w:div>
      </w:divsChild>
    </w:div>
    <w:div w:id="103091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ancial_inclusion" TargetMode="External"/><Relationship Id="rId13" Type="http://schemas.openxmlformats.org/officeDocument/2006/relationships/hyperlink" Target="https://en.wikipedia.org/wiki/Bangalore" TargetMode="External"/><Relationship Id="rId18" Type="http://schemas.openxmlformats.org/officeDocument/2006/relationships/hyperlink" Target="https://en.wikipedia.org/wiki/Paul_Maritz" TargetMode="External"/><Relationship Id="rId26" Type="http://schemas.openxmlformats.org/officeDocument/2006/relationships/hyperlink" Target="http://www.java.com/en/dukeschoice/09winners.jsp" TargetMode="External"/><Relationship Id="rId3" Type="http://schemas.openxmlformats.org/officeDocument/2006/relationships/settings" Target="settings.xml"/><Relationship Id="rId21" Type="http://schemas.openxmlformats.org/officeDocument/2006/relationships/hyperlink" Target="http://mifos.org/community/news/grameen-foundation-transition-mifos-community-led-effort" TargetMode="External"/><Relationship Id="rId34" Type="http://schemas.openxmlformats.org/officeDocument/2006/relationships/fontTable" Target="fontTable.xml"/><Relationship Id="rId7" Type="http://schemas.openxmlformats.org/officeDocument/2006/relationships/hyperlink" Target="https://en.wikipedia.org/wiki/Microfinance" TargetMode="External"/><Relationship Id="rId12" Type="http://schemas.openxmlformats.org/officeDocument/2006/relationships/hyperlink" Target="http://www.mifos.org/" TargetMode="External"/><Relationship Id="rId17" Type="http://schemas.openxmlformats.org/officeDocument/2006/relationships/hyperlink" Target="http://www.alhudacibe.com/gimf2014/" TargetMode="External"/><Relationship Id="rId25" Type="http://schemas.openxmlformats.org/officeDocument/2006/relationships/hyperlink" Target="http://www.grameenfoundation.org/press-releases/grameen-foundation%E2%80%99s-mifos%C2%AE-earns-high-ratings-cgap-review-software-microfinance-inst" TargetMode="External"/><Relationship Id="rId33" Type="http://schemas.openxmlformats.org/officeDocument/2006/relationships/hyperlink" Target="http://mifos.org/" TargetMode="External"/><Relationship Id="rId2" Type="http://schemas.openxmlformats.org/officeDocument/2006/relationships/styles" Target="styles.xml"/><Relationship Id="rId16" Type="http://schemas.openxmlformats.org/officeDocument/2006/relationships/hyperlink" Target="https://en.wikipedia.org/wiki/Random_Hacks_of_Kindness" TargetMode="External"/><Relationship Id="rId20" Type="http://schemas.openxmlformats.org/officeDocument/2006/relationships/hyperlink" Target="http://mashable.com/2012/04/18/mifos-microfinance" TargetMode="External"/><Relationship Id="rId29" Type="http://schemas.openxmlformats.org/officeDocument/2006/relationships/hyperlink" Target="http://www-03.ibm.com/press/us/en/pressrelease/22444.wss" TargetMode="External"/><Relationship Id="rId1" Type="http://schemas.openxmlformats.org/officeDocument/2006/relationships/numbering" Target="numbering.xml"/><Relationship Id="rId6" Type="http://schemas.openxmlformats.org/officeDocument/2006/relationships/hyperlink" Target="https://en.wikipedia.org/wiki/501(c)(3)" TargetMode="External"/><Relationship Id="rId11" Type="http://schemas.openxmlformats.org/officeDocument/2006/relationships/hyperlink" Target="https://en.wikipedia.org/wiki/MifosX" TargetMode="External"/><Relationship Id="rId24" Type="http://schemas.openxmlformats.org/officeDocument/2006/relationships/hyperlink" Target="http://www.rhok.org/problems/connecting-clients-their-financial-data-integrating-sms-communications-mifos" TargetMode="External"/><Relationship Id="rId32" Type="http://schemas.openxmlformats.org/officeDocument/2006/relationships/hyperlink" Target="http://www.grameenfoundation.org/press-releases/grameen-foundation-and-sungard-join-forces-support-technology-advancement-microfinanc" TargetMode="External"/><Relationship Id="rId5" Type="http://schemas.openxmlformats.org/officeDocument/2006/relationships/image" Target="media/image1.jpeg"/><Relationship Id="rId15" Type="http://schemas.openxmlformats.org/officeDocument/2006/relationships/hyperlink" Target="https://en.wikipedia.org/wiki/Google_Summer_of_Code" TargetMode="External"/><Relationship Id="rId23" Type="http://schemas.openxmlformats.org/officeDocument/2006/relationships/hyperlink" Target="http://www.google-melange.com/gsoc/org/google/gsoc2013/cosm" TargetMode="External"/><Relationship Id="rId28" Type="http://schemas.openxmlformats.org/officeDocument/2006/relationships/hyperlink" Target="http://news.mifos.org/mifos-gsoc-2010/" TargetMode="External"/><Relationship Id="rId10" Type="http://schemas.openxmlformats.org/officeDocument/2006/relationships/hyperlink" Target="https://en.wikipedia.org/wiki/Mifos" TargetMode="External"/><Relationship Id="rId19" Type="http://schemas.openxmlformats.org/officeDocument/2006/relationships/hyperlink" Target="http://www.knabfinance.com" TargetMode="External"/><Relationship Id="rId31" Type="http://schemas.openxmlformats.org/officeDocument/2006/relationships/hyperlink" Target="http://www.cisco.com/web/about/ac227/ac333/cisco-and-society/bolstering-human-services/grameen-microfinance.html" TargetMode="External"/><Relationship Id="rId4" Type="http://schemas.openxmlformats.org/officeDocument/2006/relationships/webSettings" Target="webSettings.xml"/><Relationship Id="rId9" Type="http://schemas.openxmlformats.org/officeDocument/2006/relationships/hyperlink" Target="https://en.wikipedia.org/wiki/Mountain_View,_California" TargetMode="External"/><Relationship Id="rId14" Type="http://schemas.openxmlformats.org/officeDocument/2006/relationships/hyperlink" Target="https://en.wikipedia.org/wiki/Jaipur" TargetMode="External"/><Relationship Id="rId22" Type="http://schemas.openxmlformats.org/officeDocument/2006/relationships/hyperlink" Target="http://mifos.org/" TargetMode="External"/><Relationship Id="rId27" Type="http://schemas.openxmlformats.org/officeDocument/2006/relationships/hyperlink" Target="http://google-opensource.blogspot.com/2009/09/endless-summer-of-code-google-style.html" TargetMode="External"/><Relationship Id="rId30" Type="http://schemas.openxmlformats.org/officeDocument/2006/relationships/hyperlink" Target="http://www.prnewswire.com/news-releases/grameen-foundation-and-thoughtworks-partner-to-extend-microfinance-technology-platform-to-global-communities-99309139.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 Andrianza</dc:creator>
  <cp:keywords/>
  <dc:description/>
  <cp:lastModifiedBy>Rafly Andrianza</cp:lastModifiedBy>
  <cp:revision>2</cp:revision>
  <dcterms:created xsi:type="dcterms:W3CDTF">2017-12-14T04:32:00Z</dcterms:created>
  <dcterms:modified xsi:type="dcterms:W3CDTF">2017-12-14T04:32:00Z</dcterms:modified>
</cp:coreProperties>
</file>