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q558gqtnt7ro" w:id="0"/>
      <w:bookmarkEnd w:id="0"/>
      <w:r w:rsidDel="00000000" w:rsidR="00000000" w:rsidRPr="00000000">
        <w:rPr>
          <w:rtl w:val="0"/>
        </w:rPr>
        <w:t xml:space="preserve">  My Google Code-in 2017 Experience with the Mifos Initiative</w:t>
      </w:r>
    </w:p>
    <w:p w:rsidR="00000000" w:rsidDel="00000000" w:rsidP="00000000" w:rsidRDefault="00000000" w:rsidRPr="00000000">
      <w:pPr>
        <w:pStyle w:val="Heading2"/>
        <w:contextualSpacing w:val="0"/>
        <w:rPr/>
      </w:pPr>
      <w:bookmarkStart w:colFirst="0" w:colLast="0" w:name="_pxhehqnju8c8" w:id="1"/>
      <w:bookmarkEnd w:id="1"/>
      <w:r w:rsidDel="00000000" w:rsidR="00000000" w:rsidRPr="00000000">
        <w:rPr>
          <w:rtl w:val="0"/>
        </w:rPr>
        <w:t xml:space="preserve">About Google Code-in</w:t>
      </w:r>
    </w:p>
    <w:p w:rsidR="00000000" w:rsidDel="00000000" w:rsidP="00000000" w:rsidRDefault="00000000" w:rsidRPr="00000000">
      <w:pPr>
        <w:contextualSpacing w:val="0"/>
        <w:rPr/>
      </w:pPr>
      <w:r w:rsidDel="00000000" w:rsidR="00000000" w:rsidRPr="00000000">
        <w:rPr>
          <w:rtl w:val="0"/>
        </w:rPr>
        <w:t xml:space="preserve">Google Code-in is Google’s global, online contest to introduce teenagers to the world of open source development. Participants are required to complete bite sized tasks that require various skills. The task could be designing the web page of a organisation, fixing bugs in an app, making logos or something related to outreach and research or documentation. Various open source organisations are chosen on the basis of their performance in Google Summer of Code(GSOC).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ue71ykbmzce3" w:id="2"/>
      <w:bookmarkEnd w:id="2"/>
      <w:r w:rsidDel="00000000" w:rsidR="00000000" w:rsidRPr="00000000">
        <w:rPr>
          <w:rtl w:val="0"/>
        </w:rPr>
        <w:t xml:space="preserve">About the Mifos Initiative</w:t>
      </w:r>
    </w:p>
    <w:p w:rsidR="00000000" w:rsidDel="00000000" w:rsidP="00000000" w:rsidRDefault="00000000" w:rsidRPr="00000000">
      <w:pPr>
        <w:contextualSpacing w:val="0"/>
        <w:rPr/>
      </w:pPr>
      <w:r w:rsidDel="00000000" w:rsidR="00000000" w:rsidRPr="00000000">
        <w:rPr>
          <w:rtl w:val="0"/>
        </w:rPr>
        <w:t xml:space="preserve">The Mifos Initiative is a U.S. based non-profit that exists to support and collectively lead the open source Mifos X project. Founded in October 2011, the organization encompasses a community of financial service providers, technology specialists, financial services experts and open source developers working together to grow the Mifos X open source platform for financial services. Its goal is to speed the elimination of poverty by enabling financial service providers to more effectively and efficiently deliver responsible financial services to the world's 2.5 billion poor and unbanked.</w:t>
      </w:r>
    </w:p>
    <w:p w:rsidR="00000000" w:rsidDel="00000000" w:rsidP="00000000" w:rsidRDefault="00000000" w:rsidRPr="00000000">
      <w:pPr>
        <w:pStyle w:val="Heading2"/>
        <w:contextualSpacing w:val="0"/>
        <w:rPr/>
      </w:pPr>
      <w:bookmarkStart w:colFirst="0" w:colLast="0" w:name="_h9b3ynftke3q" w:id="3"/>
      <w:bookmarkEnd w:id="3"/>
      <w:r w:rsidDel="00000000" w:rsidR="00000000" w:rsidRPr="00000000">
        <w:rPr>
          <w:rtl w:val="0"/>
        </w:rPr>
        <w:t xml:space="preserve">My experience</w:t>
      </w:r>
    </w:p>
    <w:p w:rsidR="00000000" w:rsidDel="00000000" w:rsidP="00000000" w:rsidRDefault="00000000" w:rsidRPr="00000000">
      <w:pPr>
        <w:contextualSpacing w:val="0"/>
        <w:rPr/>
      </w:pPr>
      <w:r w:rsidDel="00000000" w:rsidR="00000000" w:rsidRPr="00000000">
        <w:rPr>
          <w:rtl w:val="0"/>
        </w:rPr>
        <w:t xml:space="preserve">My name is Rudraksh Tyagi. I am currently pursuing my 9</w:t>
      </w:r>
      <w:r w:rsidDel="00000000" w:rsidR="00000000" w:rsidRPr="00000000">
        <w:rPr>
          <w:vertAlign w:val="superscript"/>
          <w:rtl w:val="0"/>
        </w:rPr>
        <w:t xml:space="preserve">th </w:t>
      </w:r>
      <w:r w:rsidDel="00000000" w:rsidR="00000000" w:rsidRPr="00000000">
        <w:rPr>
          <w:rtl w:val="0"/>
        </w:rPr>
        <w:t xml:space="preserve">standard. I live in Meerut, India. This is my first time participating in GCI and it has been an awesome experience. I have been working for 3 weeks now and haven’t been able to view even half of the tasks. I have been able to complete 2 tasks till now. I would have done more but my exams started during the second week of GCI. And the other reason was that I had to abort half of my tasks because I didn’t know much about coding, 3D building or research and at other times my PC wasn’t able to run the software required. But I have resolved that now that I know how things work around here I will come better prepared next time.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