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93884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A2F56" w:rsidRDefault="00FA2F56">
          <w:pPr>
            <w:pStyle w:val="TOCHeading"/>
          </w:pPr>
          <w:r>
            <w:t>Contents</w:t>
          </w:r>
        </w:p>
        <w:p w:rsidR="00DB2BAA" w:rsidRDefault="00FA2F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86841" w:history="1">
            <w:r w:rsidR="00DB2BAA" w:rsidRPr="00252C87">
              <w:rPr>
                <w:rStyle w:val="Hyperlink"/>
                <w:noProof/>
              </w:rPr>
              <w:t>Stakeholder Description:  Clinician (Physician, Nurse, Pharmacist, etc.)</w:t>
            </w:r>
            <w:r w:rsidR="00DB2BAA">
              <w:rPr>
                <w:noProof/>
                <w:webHidden/>
              </w:rPr>
              <w:tab/>
            </w:r>
            <w:r w:rsidR="00DB2BAA">
              <w:rPr>
                <w:noProof/>
                <w:webHidden/>
              </w:rPr>
              <w:fldChar w:fldCharType="begin"/>
            </w:r>
            <w:r w:rsidR="00DB2BAA">
              <w:rPr>
                <w:noProof/>
                <w:webHidden/>
              </w:rPr>
              <w:instrText xml:space="preserve"> PAGEREF _Toc451786841 \h </w:instrText>
            </w:r>
            <w:r w:rsidR="00DB2BAA">
              <w:rPr>
                <w:noProof/>
                <w:webHidden/>
              </w:rPr>
            </w:r>
            <w:r w:rsidR="00DB2BAA">
              <w:rPr>
                <w:noProof/>
                <w:webHidden/>
              </w:rPr>
              <w:fldChar w:fldCharType="separate"/>
            </w:r>
            <w:r w:rsidR="00DB2BAA">
              <w:rPr>
                <w:noProof/>
                <w:webHidden/>
              </w:rPr>
              <w:t>1</w:t>
            </w:r>
            <w:r w:rsidR="00DB2BAA">
              <w:rPr>
                <w:noProof/>
                <w:webHidden/>
              </w:rPr>
              <w:fldChar w:fldCharType="end"/>
            </w:r>
          </w:hyperlink>
        </w:p>
        <w:p w:rsidR="00DB2BAA" w:rsidRDefault="00DB2B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786842" w:history="1">
            <w:r w:rsidRPr="00252C87">
              <w:rPr>
                <w:rStyle w:val="Hyperlink"/>
                <w:noProof/>
              </w:rPr>
              <w:t>Google 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BAA" w:rsidRDefault="00DB2B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786843" w:history="1">
            <w:r w:rsidRPr="00252C87">
              <w:rPr>
                <w:rStyle w:val="Hyperlink"/>
                <w:noProof/>
              </w:rPr>
              <w:t>Stakeholder Description:  Clinician, Prescriber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BAA" w:rsidRDefault="00DB2B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786844" w:history="1">
            <w:r w:rsidRPr="00252C87">
              <w:rPr>
                <w:rStyle w:val="Hyperlink"/>
                <w:noProof/>
              </w:rPr>
              <w:t>Google 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BAA" w:rsidRDefault="00DB2B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786845" w:history="1">
            <w:r w:rsidRPr="00252C87">
              <w:rPr>
                <w:rStyle w:val="Hyperlink"/>
                <w:noProof/>
              </w:rPr>
              <w:t>Stakeholder Description:  Clinician, Consultant Pharmacist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BAA" w:rsidRDefault="00DB2B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786846" w:history="1">
            <w:r w:rsidRPr="00252C87">
              <w:rPr>
                <w:rStyle w:val="Hyperlink"/>
                <w:noProof/>
              </w:rPr>
              <w:t>Stakeholder Description:  Clinician, Direct Care Nurse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F56" w:rsidRDefault="00FA2F56">
          <w:r>
            <w:rPr>
              <w:b/>
              <w:bCs/>
              <w:noProof/>
            </w:rPr>
            <w:fldChar w:fldCharType="end"/>
          </w:r>
        </w:p>
      </w:sdtContent>
    </w:sdt>
    <w:p w:rsidR="00FA2F56" w:rsidRDefault="00FA2F56" w:rsidP="00FA2F56">
      <w:pPr>
        <w:pStyle w:val="NoSpacing"/>
      </w:pPr>
    </w:p>
    <w:p w:rsidR="00F01C4A" w:rsidRPr="00E31869" w:rsidRDefault="00F01C4A" w:rsidP="00F01C4A">
      <w:pPr>
        <w:pStyle w:val="Heading1"/>
      </w:pPr>
      <w:bookmarkStart w:id="0" w:name="_Toc451786841"/>
      <w:commentRangeStart w:id="1"/>
      <w:r>
        <w:t>Stakeholder Description</w:t>
      </w:r>
      <w:commentRangeEnd w:id="1"/>
      <w:r w:rsidR="00660DA6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r>
        <w:t>:  Clinician</w:t>
      </w:r>
      <w:r>
        <w:t xml:space="preserve"> (Physician, Nurse, Pharmacist, etc.)</w:t>
      </w:r>
      <w:bookmarkEnd w:id="0"/>
    </w:p>
    <w:p w:rsidR="00F01C4A" w:rsidRDefault="00F01C4A" w:rsidP="00F01C4A">
      <w:pPr>
        <w:pStyle w:val="NoSpacing"/>
      </w:pPr>
    </w:p>
    <w:p w:rsidR="00F01C4A" w:rsidRDefault="00F01C4A" w:rsidP="00F01C4A">
      <w:pPr>
        <w:pStyle w:val="NoSpacing"/>
      </w:pPr>
      <w:r>
        <w:t xml:space="preserve">A “clinician” is </w:t>
      </w:r>
      <w:r w:rsidR="00BF0A42">
        <w:t xml:space="preserve">the label given to a person whose job involves accessing information about drug interactions during the prescribing, </w:t>
      </w:r>
      <w:r w:rsidR="009776F7">
        <w:t>dispensing</w:t>
      </w:r>
      <w:r w:rsidR="009776F7">
        <w:t>, administration</w:t>
      </w:r>
      <w:r w:rsidR="00302D57">
        <w:t>, and/or other segments of the medication use</w:t>
      </w:r>
      <w:r w:rsidR="00EF3852">
        <w:t xml:space="preserve"> process.</w:t>
      </w:r>
      <w:r w:rsidR="003028D0">
        <w:t xml:space="preserve">  This person has advanced training in medicine, nursing, pharmacy, etc., with specialized knowledge in patient care</w:t>
      </w:r>
      <w:r w:rsidR="00302D57">
        <w:t xml:space="preserve"> and treat</w:t>
      </w:r>
      <w:bookmarkStart w:id="2" w:name="_GoBack"/>
      <w:bookmarkEnd w:id="2"/>
      <w:r w:rsidR="00302D57">
        <w:t>ment</w:t>
      </w:r>
      <w:r w:rsidR="003028D0">
        <w:t>.</w:t>
      </w:r>
      <w:r w:rsidR="00660DA6">
        <w:t xml:space="preserve"> </w:t>
      </w:r>
      <w:r w:rsidR="00C739E2">
        <w:t xml:space="preserve"> This person may work in a variety of patient care settings, including in a hospital, clinic, skilled nursing facility, pharmacy, and so forth.</w:t>
      </w:r>
    </w:p>
    <w:p w:rsidR="00F01C4A" w:rsidRDefault="00F01C4A" w:rsidP="00F01C4A">
      <w:pPr>
        <w:pStyle w:val="NoSpacing"/>
      </w:pPr>
    </w:p>
    <w:p w:rsidR="00F01C4A" w:rsidRDefault="00F01C4A" w:rsidP="00660DA6">
      <w:pPr>
        <w:pStyle w:val="Heading2"/>
      </w:pPr>
      <w:bookmarkStart w:id="3" w:name="_Toc451786842"/>
      <w:r>
        <w:t>Google Doc</w:t>
      </w:r>
      <w:bookmarkEnd w:id="3"/>
    </w:p>
    <w:p w:rsidR="00F01C4A" w:rsidRPr="00F01C4A" w:rsidRDefault="00F01C4A" w:rsidP="00F01C4A">
      <w:pPr>
        <w:pStyle w:val="NoSpacing"/>
      </w:pPr>
      <w:r w:rsidRPr="00F01C4A">
        <w:rPr>
          <w:b/>
          <w:bCs/>
        </w:rPr>
        <w:t>Clinicians</w:t>
      </w:r>
      <w:r w:rsidRPr="00F01C4A">
        <w:t xml:space="preserve"> include physicians, nurses, pharmacists etc. </w:t>
      </w:r>
    </w:p>
    <w:p w:rsidR="00F01C4A" w:rsidRPr="00F01C4A" w:rsidRDefault="00F01C4A" w:rsidP="00F01C4A">
      <w:pPr>
        <w:pStyle w:val="NoSpacing"/>
        <w:numPr>
          <w:ilvl w:val="0"/>
          <w:numId w:val="3"/>
        </w:numPr>
      </w:pPr>
      <w:r w:rsidRPr="00F01C4A">
        <w:t>Be alert for DDI during prescribing, administration and dispensing</w:t>
      </w:r>
    </w:p>
    <w:p w:rsidR="00F01C4A" w:rsidRPr="00F01C4A" w:rsidRDefault="00F01C4A" w:rsidP="00F01C4A">
      <w:pPr>
        <w:pStyle w:val="NoSpacing"/>
        <w:numPr>
          <w:ilvl w:val="1"/>
          <w:numId w:val="3"/>
        </w:numPr>
      </w:pPr>
      <w:r w:rsidRPr="00F01C4A">
        <w:t>Include exact reason (e.g., which two medications) and source links</w:t>
      </w:r>
    </w:p>
    <w:p w:rsidR="00F01C4A" w:rsidRPr="00F01C4A" w:rsidRDefault="00F01C4A" w:rsidP="00F01C4A">
      <w:pPr>
        <w:pStyle w:val="NoSpacing"/>
        <w:numPr>
          <w:ilvl w:val="1"/>
          <w:numId w:val="3"/>
        </w:numPr>
      </w:pPr>
      <w:r w:rsidRPr="00F01C4A">
        <w:t>Risk level</w:t>
      </w:r>
    </w:p>
    <w:p w:rsidR="00F01C4A" w:rsidRPr="00F01C4A" w:rsidRDefault="00F01C4A" w:rsidP="00F01C4A">
      <w:pPr>
        <w:pStyle w:val="NoSpacing"/>
        <w:numPr>
          <w:ilvl w:val="1"/>
          <w:numId w:val="3"/>
        </w:numPr>
      </w:pPr>
      <w:r w:rsidRPr="00F01C4A">
        <w:t>Possible consequences</w:t>
      </w:r>
    </w:p>
    <w:p w:rsidR="00F01C4A" w:rsidRPr="00F01C4A" w:rsidRDefault="00F01C4A" w:rsidP="00F01C4A">
      <w:pPr>
        <w:pStyle w:val="NoSpacing"/>
        <w:numPr>
          <w:ilvl w:val="0"/>
          <w:numId w:val="3"/>
        </w:numPr>
      </w:pPr>
      <w:r w:rsidRPr="00F01C4A">
        <w:t>Be suggested (or recommended) about alternatives (or solutions) for the DDI</w:t>
      </w:r>
    </w:p>
    <w:p w:rsidR="00F01C4A" w:rsidRDefault="00F01C4A" w:rsidP="00F01C4A">
      <w:pPr>
        <w:pStyle w:val="NoSpacing"/>
      </w:pPr>
    </w:p>
    <w:p w:rsidR="00FA2F56" w:rsidRDefault="00FA2F5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E31869" w:rsidRPr="00E31869" w:rsidRDefault="00E31869" w:rsidP="00E31869">
      <w:pPr>
        <w:pStyle w:val="Heading1"/>
      </w:pPr>
      <w:bookmarkStart w:id="4" w:name="_Toc451786843"/>
      <w:r>
        <w:lastRenderedPageBreak/>
        <w:t xml:space="preserve">Stakeholder Description:  </w:t>
      </w:r>
      <w:r w:rsidR="004D312A">
        <w:t>Clinician</w:t>
      </w:r>
      <w:r w:rsidR="00C840D0">
        <w:t>, Prescriber</w:t>
      </w:r>
      <w:bookmarkEnd w:id="4"/>
    </w:p>
    <w:p w:rsidR="009E5184" w:rsidRDefault="009E5184" w:rsidP="00E31869"/>
    <w:p w:rsidR="00B26827" w:rsidRPr="00F86E9C" w:rsidRDefault="00B26827" w:rsidP="00B26827">
      <w:pPr>
        <w:pStyle w:val="NoSpacing"/>
      </w:pPr>
      <w:r w:rsidRPr="00F86E9C">
        <w:t>A “</w:t>
      </w:r>
      <w:r w:rsidR="00E56C3B" w:rsidRPr="00F86E9C">
        <w:t>prescriber</w:t>
      </w:r>
      <w:r w:rsidRPr="00F86E9C">
        <w:t>” is the label given to a person whose job involves</w:t>
      </w:r>
      <w:r w:rsidR="00E56C3B" w:rsidRPr="00F86E9C">
        <w:t xml:space="preserve"> searching through information about potential drug interactions in order to avoid patient harm when selecting appropriate medications to treat, cure, and prevent medical conditions.  </w:t>
      </w:r>
      <w:r w:rsidRPr="00F86E9C">
        <w:t>This person has advanced training in medicine</w:t>
      </w:r>
      <w:r w:rsidR="00E56C3B" w:rsidRPr="00F86E9C">
        <w:t xml:space="preserve"> or</w:t>
      </w:r>
      <w:r w:rsidRPr="00F86E9C">
        <w:t xml:space="preserve"> nursing, </w:t>
      </w:r>
      <w:r w:rsidR="00950384" w:rsidRPr="00F86E9C">
        <w:t>with specialized knowledge of clinical pharmacology</w:t>
      </w:r>
      <w:r w:rsidRPr="00F86E9C">
        <w:t>.  This person may work in a variety of patient care settings, including in a hospital, clinic, skilled nursing facility, and so forth.</w:t>
      </w:r>
    </w:p>
    <w:p w:rsidR="00C840D0" w:rsidRPr="00F86E9C" w:rsidRDefault="00C840D0"/>
    <w:p w:rsidR="00C840D0" w:rsidRDefault="00C840D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6695"/>
      </w:tblGrid>
      <w:tr w:rsidR="00BD5726" w:rsidRPr="00E31869" w:rsidTr="00841D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41DEA" w:rsidRPr="00841DEA" w:rsidRDefault="00841DEA" w:rsidP="00A827B7">
            <w:pPr>
              <w:rPr>
                <w:b/>
                <w:bCs/>
              </w:rPr>
            </w:pPr>
            <w:r w:rsidRPr="00E31869">
              <w:rPr>
                <w:b/>
                <w:bCs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41DEA" w:rsidRPr="00E31869" w:rsidRDefault="00841DEA" w:rsidP="00A827B7">
            <w:r w:rsidRPr="00841DEA">
              <w:t>Related Goals</w:t>
            </w:r>
          </w:p>
        </w:tc>
      </w:tr>
      <w:tr w:rsidR="00BD5726" w:rsidRPr="00841DEA" w:rsidTr="00841D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41DEA" w:rsidRPr="00841DEA" w:rsidRDefault="00841DEA" w:rsidP="00841DEA">
            <w:r w:rsidRPr="00841DEA">
              <w:rPr>
                <w:b/>
                <w:bCs/>
              </w:rPr>
              <w:t>Clinicians</w:t>
            </w:r>
            <w:r w:rsidR="00817CA3">
              <w:rPr>
                <w:b/>
                <w:bCs/>
              </w:rPr>
              <w:t xml:space="preserve"> </w:t>
            </w:r>
            <w:r w:rsidRPr="00841DEA">
              <w:rPr>
                <w:b/>
                <w:bCs/>
              </w:rPr>
              <w:t xml:space="preserve">(doctors, nurses, pharmacists, and various practitioners) </w:t>
            </w:r>
          </w:p>
          <w:p w:rsidR="00841DEA" w:rsidRPr="00841DEA" w:rsidRDefault="00841DEA" w:rsidP="00841DEA">
            <w:r w:rsidRPr="00841DEA">
              <w:rPr>
                <w:b/>
                <w:bCs/>
              </w:rPr>
              <w:t>“As a [</w:t>
            </w:r>
            <w:r w:rsidR="00817CA3" w:rsidRPr="00817CA3">
              <w:rPr>
                <w:bCs/>
              </w:rPr>
              <w:t>prescriber</w:t>
            </w:r>
            <w:r w:rsidRPr="00841DEA">
              <w:rPr>
                <w:b/>
                <w:bCs/>
              </w:rPr>
              <w:t xml:space="preserve">] </w:t>
            </w:r>
          </w:p>
          <w:p w:rsidR="00896393" w:rsidRPr="00841DEA" w:rsidRDefault="00841DEA" w:rsidP="00BD5726">
            <w:r w:rsidRPr="00841DEA">
              <w:rPr>
                <w:b/>
                <w:bCs/>
              </w:rPr>
              <w:t>I want to [</w:t>
            </w:r>
            <w:r w:rsidR="00817CA3">
              <w:t xml:space="preserve">quickly obtain </w:t>
            </w:r>
            <w:r w:rsidR="00BD5726">
              <w:t>information</w:t>
            </w:r>
            <w:r w:rsidR="00817CA3">
              <w:t xml:space="preserve"> about potential drug interactions that are relevant to my patient</w:t>
            </w:r>
            <w:r w:rsidR="00267713">
              <w:rPr>
                <w:b/>
                <w:bCs/>
              </w:rPr>
              <w:t xml:space="preserve">] </w:t>
            </w:r>
            <w:r w:rsidR="00267713">
              <w:rPr>
                <w:b/>
                <w:bCs/>
              </w:rPr>
              <w:br/>
              <w:t>so I can</w:t>
            </w:r>
            <w:r w:rsidRPr="00841DEA">
              <w:rPr>
                <w:b/>
                <w:bCs/>
              </w:rPr>
              <w:t> [</w:t>
            </w:r>
            <w:r w:rsidR="00817CA3">
              <w:t>make the safest and most effective medication choice</w:t>
            </w:r>
            <w:r w:rsidRPr="00841DEA">
              <w:rPr>
                <w:b/>
                <w:bCs/>
              </w:rPr>
              <w:t>]”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41DEA" w:rsidRPr="00841DEA" w:rsidRDefault="00841DEA" w:rsidP="00841DEA"/>
          <w:p w:rsidR="00896393" w:rsidRPr="00841DEA" w:rsidRDefault="00841DEA" w:rsidP="00BD5726">
            <w:pPr>
              <w:numPr>
                <w:ilvl w:val="0"/>
                <w:numId w:val="2"/>
              </w:numPr>
            </w:pPr>
            <w:r w:rsidRPr="00841DEA">
              <w:t xml:space="preserve">Make </w:t>
            </w:r>
            <w:r w:rsidR="000D4991">
              <w:t xml:space="preserve">timely </w:t>
            </w:r>
            <w:r w:rsidRPr="00841DEA">
              <w:t xml:space="preserve">clinical decisions </w:t>
            </w:r>
            <w:r w:rsidR="006F730D">
              <w:t xml:space="preserve">prior to the selection of a medication </w:t>
            </w:r>
            <w:r w:rsidRPr="00841DEA">
              <w:t>using PDDI information</w:t>
            </w:r>
            <w:r w:rsidR="00F01C4A">
              <w:t xml:space="preserve"> that in</w:t>
            </w:r>
            <w:r w:rsidR="006F730D">
              <w:t>clud</w:t>
            </w:r>
            <w:r w:rsidR="00F01C4A">
              <w:t xml:space="preserve">es specific medications, the risk of a potential interaction, possible consequences of the interaction, suggested </w:t>
            </w:r>
            <w:r w:rsidR="00BD5726">
              <w:t xml:space="preserve">alternative medications, and </w:t>
            </w:r>
            <w:r w:rsidR="00BD5726">
              <w:t xml:space="preserve">evidence </w:t>
            </w:r>
            <w:r w:rsidR="00BD5726">
              <w:t>supporting the recommendations.</w:t>
            </w:r>
          </w:p>
        </w:tc>
      </w:tr>
    </w:tbl>
    <w:p w:rsidR="00841DEA" w:rsidRDefault="00841DEA"/>
    <w:p w:rsidR="00FA2F56" w:rsidRDefault="00FA2F56" w:rsidP="00FA2F56">
      <w:pPr>
        <w:pStyle w:val="Heading2"/>
      </w:pPr>
      <w:bookmarkStart w:id="5" w:name="_Toc451786844"/>
      <w:r>
        <w:t>Google Doc</w:t>
      </w:r>
      <w:bookmarkEnd w:id="5"/>
    </w:p>
    <w:p w:rsidR="00FA2F56" w:rsidRPr="009E5184" w:rsidRDefault="00FA2F56" w:rsidP="00FA2F5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5144"/>
      </w:tblGrid>
      <w:tr w:rsidR="00FA2F56" w:rsidRPr="009E5184" w:rsidTr="00DF6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2F56" w:rsidRPr="009E5184" w:rsidRDefault="00FA2F56" w:rsidP="00DF68CB">
            <w:r w:rsidRPr="009E5184">
              <w:rPr>
                <w:b/>
                <w:bCs/>
              </w:rPr>
              <w:t xml:space="preserve">Clinicians(doctors, nurses, pharmacists, and various practitioners) </w:t>
            </w:r>
          </w:p>
          <w:p w:rsidR="00FA2F56" w:rsidRPr="009E5184" w:rsidRDefault="00FA2F56" w:rsidP="00DF68CB">
            <w:r w:rsidRPr="009E5184">
              <w:rPr>
                <w:b/>
                <w:bCs/>
              </w:rPr>
              <w:t>“As a [doctor</w:t>
            </w:r>
            <w:r w:rsidRPr="009E5184">
              <w:t xml:space="preserve">   </w:t>
            </w:r>
            <w:r w:rsidRPr="009E5184">
              <w:rPr>
                <w:b/>
                <w:bCs/>
              </w:rPr>
              <w:t xml:space="preserve">] </w:t>
            </w:r>
          </w:p>
          <w:p w:rsidR="00FA2F56" w:rsidRPr="009E5184" w:rsidRDefault="00FA2F56" w:rsidP="00DF68CB">
            <w:r w:rsidRPr="009E5184">
              <w:rPr>
                <w:b/>
                <w:bCs/>
              </w:rPr>
              <w:t>I want to [</w:t>
            </w:r>
            <w:r w:rsidRPr="009E5184">
              <w:t xml:space="preserve"> be alerted with specific evidence about the two medications I prescribed to a patient </w:t>
            </w:r>
            <w:r w:rsidRPr="009E5184">
              <w:rPr>
                <w:b/>
                <w:bCs/>
              </w:rPr>
              <w:t xml:space="preserve">] </w:t>
            </w:r>
            <w:r w:rsidRPr="009E5184">
              <w:rPr>
                <w:b/>
                <w:bCs/>
              </w:rPr>
              <w:br/>
              <w:t>so I can   [</w:t>
            </w:r>
            <w:r w:rsidRPr="009E5184">
              <w:t xml:space="preserve"> avoid the possible undesirable clinical consequences that may happen to the patient </w:t>
            </w:r>
            <w:r w:rsidRPr="009E5184">
              <w:rPr>
                <w:b/>
                <w:bCs/>
              </w:rPr>
              <w:t>]”</w:t>
            </w:r>
          </w:p>
          <w:p w:rsidR="00FA2F56" w:rsidRPr="009E5184" w:rsidRDefault="00FA2F56" w:rsidP="00DF68C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2F56" w:rsidRPr="009E5184" w:rsidRDefault="00FA2F56" w:rsidP="00DF68CB"/>
          <w:p w:rsidR="00FA2F56" w:rsidRPr="009E5184" w:rsidRDefault="00FA2F56" w:rsidP="00DF68CB">
            <w:pPr>
              <w:numPr>
                <w:ilvl w:val="0"/>
                <w:numId w:val="4"/>
              </w:numPr>
            </w:pPr>
            <w:r w:rsidRPr="009E5184">
              <w:t>Make clinical decisions using PDDI information, which have been provided in various settings (e.g., database vendors, persons who have PDDI knowledge and want to represent it, drug information editorial boards)</w:t>
            </w:r>
          </w:p>
        </w:tc>
      </w:tr>
      <w:tr w:rsidR="00FA2F56" w:rsidRPr="009E5184" w:rsidTr="00DF6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2F56" w:rsidRPr="009E5184" w:rsidRDefault="00FA2F56" w:rsidP="00DF68CB">
            <w:r w:rsidRPr="009E5184">
              <w:rPr>
                <w:b/>
                <w:bCs/>
              </w:rPr>
              <w:t>“As a [doctor] I want to [be shown how other colleagues dealt with the same DDI successfully or unsuccessfully] so I can [either learn from their experience or evaluate the risks of the DDI case in my hand]”</w:t>
            </w:r>
          </w:p>
          <w:p w:rsidR="00FA2F56" w:rsidRPr="009E5184" w:rsidRDefault="00FA2F56" w:rsidP="00DF68C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A2F56" w:rsidRPr="009E5184" w:rsidRDefault="00FA2F56" w:rsidP="00DF68CB">
            <w:pPr>
              <w:numPr>
                <w:ilvl w:val="0"/>
                <w:numId w:val="5"/>
              </w:numPr>
            </w:pPr>
            <w:r w:rsidRPr="009E5184">
              <w:t>In addition to display “DDI alert” to physicians, this can be used as an instant consulting/reviewing previous same case (especially hard case) to help physicians at the point of care.</w:t>
            </w:r>
          </w:p>
        </w:tc>
      </w:tr>
    </w:tbl>
    <w:p w:rsidR="00C840D0" w:rsidRDefault="00C840D0"/>
    <w:p w:rsidR="00FA2F56" w:rsidRDefault="00FA2F5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C840D0" w:rsidRPr="00E31869" w:rsidRDefault="00C840D0" w:rsidP="00C840D0">
      <w:pPr>
        <w:pStyle w:val="Heading1"/>
      </w:pPr>
      <w:bookmarkStart w:id="6" w:name="_Toc451786845"/>
      <w:r>
        <w:lastRenderedPageBreak/>
        <w:t>Stakeholder Description:  Clinician, Consultant Pharmacist</w:t>
      </w:r>
      <w:bookmarkEnd w:id="6"/>
    </w:p>
    <w:p w:rsidR="00C840D0" w:rsidRDefault="00C840D0"/>
    <w:p w:rsidR="00B26827" w:rsidRPr="00F86E9C" w:rsidRDefault="00B26827" w:rsidP="00B26827">
      <w:pPr>
        <w:pStyle w:val="NoSpacing"/>
      </w:pPr>
      <w:r w:rsidRPr="00F86E9C">
        <w:t>A “</w:t>
      </w:r>
      <w:r w:rsidR="004D2AD2" w:rsidRPr="00F86E9C">
        <w:t>consultant pharmacist</w:t>
      </w:r>
      <w:r w:rsidRPr="00F86E9C">
        <w:t xml:space="preserve">” is the label given to a person whose job involves </w:t>
      </w:r>
      <w:r w:rsidR="00F86E9C" w:rsidRPr="00F86E9C">
        <w:t xml:space="preserve">identifying drug therapy problems </w:t>
      </w:r>
      <w:r w:rsidR="00F86E9C">
        <w:t xml:space="preserve">and </w:t>
      </w:r>
      <w:r w:rsidRPr="00F86E9C">
        <w:t xml:space="preserve">accessing information about drug interactions </w:t>
      </w:r>
      <w:r w:rsidR="004D2AD2" w:rsidRPr="00F86E9C">
        <w:t>while performing</w:t>
      </w:r>
      <w:r w:rsidRPr="00F86E9C">
        <w:t xml:space="preserve"> </w:t>
      </w:r>
      <w:r w:rsidR="004D2AD2" w:rsidRPr="00F86E9C">
        <w:t xml:space="preserve">medication reconciliations and during </w:t>
      </w:r>
      <w:r w:rsidRPr="00F86E9C">
        <w:t xml:space="preserve">the </w:t>
      </w:r>
      <w:r w:rsidR="004D2AD2" w:rsidRPr="00F86E9C">
        <w:t>dispensing</w:t>
      </w:r>
      <w:r w:rsidRPr="00F86E9C">
        <w:t>, and/or other segments of the medication use process.  This person has advanced training in pharmacy</w:t>
      </w:r>
      <w:r w:rsidR="004D2AD2" w:rsidRPr="00F86E9C">
        <w:t xml:space="preserve"> and may have completed a residency as part of their advanced training in pharmacotherapy</w:t>
      </w:r>
      <w:r w:rsidRPr="00F86E9C">
        <w:t xml:space="preserve">.  </w:t>
      </w:r>
      <w:r w:rsidR="004D2AD2" w:rsidRPr="00F86E9C">
        <w:t xml:space="preserve">Some may be certified </w:t>
      </w:r>
      <w:r w:rsidR="00F03265" w:rsidRPr="00F86E9C">
        <w:t xml:space="preserve">pharmacotherapy specialists or certified </w:t>
      </w:r>
      <w:r w:rsidR="004D2AD2" w:rsidRPr="00F86E9C">
        <w:t xml:space="preserve">geriatric </w:t>
      </w:r>
      <w:r w:rsidR="00F03265" w:rsidRPr="00F86E9C">
        <w:t xml:space="preserve">pharmacists, </w:t>
      </w:r>
      <w:r w:rsidR="004D2AD2" w:rsidRPr="00F86E9C">
        <w:t>with specialized knowledge in geriatric patient care and treatment</w:t>
      </w:r>
      <w:r w:rsidR="004D2AD2" w:rsidRPr="00F86E9C">
        <w:t xml:space="preserve">.  </w:t>
      </w:r>
      <w:r w:rsidRPr="00F86E9C">
        <w:t xml:space="preserve">This person may work </w:t>
      </w:r>
      <w:r w:rsidR="00F03265" w:rsidRPr="00F86E9C">
        <w:t>may work at a variety of long term care facilities as a consultant</w:t>
      </w:r>
      <w:r w:rsidRPr="00F86E9C">
        <w:t>.</w:t>
      </w:r>
    </w:p>
    <w:p w:rsidR="00C840D0" w:rsidRPr="00F86E9C" w:rsidRDefault="00C840D0"/>
    <w:p w:rsidR="00C840D0" w:rsidRDefault="00C840D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6323"/>
      </w:tblGrid>
      <w:tr w:rsidR="00F86E9C" w:rsidRPr="00E31869" w:rsidTr="00A82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41DEA" w:rsidRPr="00841DEA" w:rsidRDefault="00841DEA" w:rsidP="00A827B7">
            <w:pPr>
              <w:rPr>
                <w:b/>
                <w:bCs/>
              </w:rPr>
            </w:pPr>
            <w:r w:rsidRPr="00E31869">
              <w:rPr>
                <w:b/>
                <w:bCs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41DEA" w:rsidRPr="00E31869" w:rsidRDefault="00841DEA" w:rsidP="00A827B7">
            <w:r w:rsidRPr="00841DEA">
              <w:t>Related Goals</w:t>
            </w:r>
          </w:p>
        </w:tc>
      </w:tr>
      <w:tr w:rsidR="00F86E9C" w:rsidRPr="00841DEA" w:rsidTr="00A82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41DEA" w:rsidRPr="00841DEA" w:rsidRDefault="00841DEA" w:rsidP="00A827B7">
            <w:r w:rsidRPr="00841DEA">
              <w:rPr>
                <w:b/>
                <w:bCs/>
              </w:rPr>
              <w:t>Clinicians</w:t>
            </w:r>
            <w:r w:rsidR="00817CA3">
              <w:rPr>
                <w:b/>
                <w:bCs/>
              </w:rPr>
              <w:t xml:space="preserve"> </w:t>
            </w:r>
            <w:r w:rsidRPr="00841DEA">
              <w:rPr>
                <w:b/>
                <w:bCs/>
              </w:rPr>
              <w:t xml:space="preserve">(doctors, nurses, pharmacists, and various practitioners) </w:t>
            </w:r>
          </w:p>
          <w:p w:rsidR="00841DEA" w:rsidRPr="00841DEA" w:rsidRDefault="00841DEA" w:rsidP="00A827B7">
            <w:r w:rsidRPr="00841DEA">
              <w:rPr>
                <w:b/>
                <w:bCs/>
              </w:rPr>
              <w:t>“As a [</w:t>
            </w:r>
            <w:r w:rsidR="00817CA3" w:rsidRPr="00817CA3">
              <w:rPr>
                <w:bCs/>
              </w:rPr>
              <w:t>consult</w:t>
            </w:r>
            <w:r w:rsidR="00D859A0">
              <w:rPr>
                <w:bCs/>
              </w:rPr>
              <w:t>ant</w:t>
            </w:r>
            <w:r w:rsidR="00817CA3" w:rsidRPr="00817CA3">
              <w:rPr>
                <w:bCs/>
              </w:rPr>
              <w:t xml:space="preserve"> pharmacist</w:t>
            </w:r>
            <w:r w:rsidRPr="00841DEA">
              <w:rPr>
                <w:b/>
                <w:bCs/>
              </w:rPr>
              <w:t xml:space="preserve">] </w:t>
            </w:r>
          </w:p>
          <w:p w:rsidR="00841DEA" w:rsidRPr="00841DEA" w:rsidRDefault="00841DEA" w:rsidP="00BD5726">
            <w:r w:rsidRPr="00841DEA">
              <w:rPr>
                <w:b/>
                <w:bCs/>
              </w:rPr>
              <w:t>I want to [</w:t>
            </w:r>
            <w:r w:rsidR="00817CA3">
              <w:t>determine the likelihood that a patient will undergo a potential drug-drug interaction</w:t>
            </w:r>
            <w:r w:rsidR="00D859A0">
              <w:t xml:space="preserve"> as I complete a medication regimen review</w:t>
            </w:r>
            <w:r w:rsidRPr="00841DEA">
              <w:rPr>
                <w:b/>
                <w:bCs/>
              </w:rPr>
              <w:t xml:space="preserve">] </w:t>
            </w:r>
            <w:r w:rsidRPr="00841DEA">
              <w:rPr>
                <w:b/>
                <w:bCs/>
              </w:rPr>
              <w:br/>
              <w:t>so I can [</w:t>
            </w:r>
            <w:r w:rsidR="00FA44E2">
              <w:t>recommend</w:t>
            </w:r>
            <w:r w:rsidR="00817CA3">
              <w:t xml:space="preserve"> adjustments to the patient’s medication regimen in order to </w:t>
            </w:r>
            <w:r w:rsidR="00FA44E2">
              <w:t>prevent</w:t>
            </w:r>
            <w:r w:rsidR="00817CA3">
              <w:t xml:space="preserve"> harm</w:t>
            </w:r>
            <w:r w:rsidRPr="00841DEA">
              <w:rPr>
                <w:b/>
                <w:bCs/>
              </w:rPr>
              <w:t>]”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41DEA" w:rsidRPr="00841DEA" w:rsidRDefault="00841DEA" w:rsidP="00A827B7"/>
          <w:p w:rsidR="00841DEA" w:rsidRPr="00841DEA" w:rsidRDefault="00F86E9C" w:rsidP="004D2AD2">
            <w:pPr>
              <w:numPr>
                <w:ilvl w:val="0"/>
                <w:numId w:val="2"/>
              </w:numPr>
            </w:pPr>
            <w:r>
              <w:t>Assess the patient’s medication list for potential drug therapy problems</w:t>
            </w:r>
            <w:r w:rsidR="00D04293" w:rsidRPr="00841DEA">
              <w:t xml:space="preserve"> using PDDI information</w:t>
            </w:r>
            <w:r w:rsidR="00D04293">
              <w:t xml:space="preserve"> that </w:t>
            </w:r>
            <w:r w:rsidR="00267713">
              <w:t xml:space="preserve">relates to the geriatric population and </w:t>
            </w:r>
            <w:r w:rsidR="00BD5726">
              <w:t xml:space="preserve">includes specific medications, risk </w:t>
            </w:r>
            <w:r w:rsidR="004D2AD2">
              <w:t>of potential interactions</w:t>
            </w:r>
            <w:r w:rsidR="00BD5726">
              <w:t>, possible consequences of interaction</w:t>
            </w:r>
            <w:r w:rsidR="004D2AD2">
              <w:t>s</w:t>
            </w:r>
            <w:r w:rsidR="00BD5726">
              <w:t>, suggested alternative medications</w:t>
            </w:r>
            <w:r w:rsidR="004D2AD2">
              <w:t xml:space="preserve"> within the geriatric population</w:t>
            </w:r>
            <w:r w:rsidR="00BD5726">
              <w:t>, and evidence supporting the</w:t>
            </w:r>
            <w:r w:rsidR="004D2AD2">
              <w:t>se</w:t>
            </w:r>
            <w:r w:rsidR="00BD5726">
              <w:t xml:space="preserve"> recommendations.</w:t>
            </w:r>
          </w:p>
        </w:tc>
      </w:tr>
    </w:tbl>
    <w:p w:rsidR="00841DEA" w:rsidRDefault="00841DEA"/>
    <w:p w:rsidR="00C840D0" w:rsidRDefault="00C840D0"/>
    <w:p w:rsidR="00FA2F56" w:rsidRDefault="00FA2F5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C840D0" w:rsidRPr="00E31869" w:rsidRDefault="00C840D0" w:rsidP="00C840D0">
      <w:pPr>
        <w:pStyle w:val="Heading1"/>
      </w:pPr>
      <w:bookmarkStart w:id="7" w:name="_Toc451786846"/>
      <w:r>
        <w:lastRenderedPageBreak/>
        <w:t xml:space="preserve">Stakeholder Description:  Clinician, </w:t>
      </w:r>
      <w:r w:rsidR="00757425">
        <w:t xml:space="preserve">Direct Care </w:t>
      </w:r>
      <w:r>
        <w:t>Nurse</w:t>
      </w:r>
      <w:bookmarkEnd w:id="7"/>
    </w:p>
    <w:p w:rsidR="00C840D0" w:rsidRPr="00F86E9C" w:rsidRDefault="00C840D0"/>
    <w:p w:rsidR="00B26827" w:rsidRPr="00F86E9C" w:rsidRDefault="006368FE" w:rsidP="00B26827">
      <w:pPr>
        <w:pStyle w:val="NoSpacing"/>
      </w:pPr>
      <w:r w:rsidRPr="00F86E9C">
        <w:t>A “</w:t>
      </w:r>
      <w:r w:rsidRPr="00F86E9C">
        <w:t>direct care nurse</w:t>
      </w:r>
      <w:r w:rsidRPr="00F86E9C">
        <w:t xml:space="preserve">” is the label given to a person whose job involves </w:t>
      </w:r>
      <w:r w:rsidRPr="00F86E9C">
        <w:t>monitoring patients during treatment to determine if adverse events such as drug interactions are occurring upon medication administration, and to prevent potential drug interactions from occurring</w:t>
      </w:r>
      <w:r w:rsidRPr="00F86E9C">
        <w:t xml:space="preserve">.  This person </w:t>
      </w:r>
      <w:r w:rsidR="00A62D89" w:rsidRPr="00F86E9C">
        <w:t xml:space="preserve">generally </w:t>
      </w:r>
      <w:r w:rsidRPr="00F86E9C">
        <w:t xml:space="preserve">has advanced training in nursing, with </w:t>
      </w:r>
      <w:r w:rsidRPr="00F86E9C">
        <w:t>some</w:t>
      </w:r>
      <w:r w:rsidRPr="00F86E9C">
        <w:t xml:space="preserve"> knowledge of clinical pharmacology.  This person may work in a variety of patient care settings, including in a hospital, clinic, skilled nursing facility, and so forth.</w:t>
      </w:r>
    </w:p>
    <w:p w:rsidR="00C840D0" w:rsidRPr="00F86E9C" w:rsidRDefault="00C840D0"/>
    <w:p w:rsidR="00C840D0" w:rsidRPr="00F86E9C" w:rsidRDefault="00C840D0"/>
    <w:p w:rsidR="00C840D0" w:rsidRDefault="00C840D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9"/>
        <w:gridCol w:w="4291"/>
      </w:tblGrid>
      <w:tr w:rsidR="00BD5726" w:rsidRPr="00E31869" w:rsidTr="00A82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41DEA" w:rsidRPr="00841DEA" w:rsidRDefault="00841DEA" w:rsidP="00A827B7">
            <w:pPr>
              <w:rPr>
                <w:b/>
                <w:bCs/>
              </w:rPr>
            </w:pPr>
            <w:r w:rsidRPr="00E31869">
              <w:rPr>
                <w:b/>
                <w:bCs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41DEA" w:rsidRPr="00E31869" w:rsidRDefault="00841DEA" w:rsidP="00A827B7">
            <w:r w:rsidRPr="00841DEA">
              <w:t>Related Goals</w:t>
            </w:r>
          </w:p>
        </w:tc>
      </w:tr>
      <w:tr w:rsidR="00BD5726" w:rsidRPr="00841DEA" w:rsidTr="00A82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41DEA" w:rsidRPr="00841DEA" w:rsidRDefault="00841DEA" w:rsidP="00A827B7">
            <w:r w:rsidRPr="00841DEA">
              <w:rPr>
                <w:b/>
                <w:bCs/>
              </w:rPr>
              <w:t>Clinicians</w:t>
            </w:r>
            <w:r w:rsidR="00817CA3">
              <w:rPr>
                <w:b/>
                <w:bCs/>
              </w:rPr>
              <w:t xml:space="preserve"> </w:t>
            </w:r>
            <w:r w:rsidRPr="00841DEA">
              <w:rPr>
                <w:b/>
                <w:bCs/>
              </w:rPr>
              <w:t xml:space="preserve">(doctors, nurses, pharmacists, and various practitioners) </w:t>
            </w:r>
          </w:p>
          <w:p w:rsidR="00841DEA" w:rsidRPr="00841DEA" w:rsidRDefault="00841DEA" w:rsidP="00A827B7">
            <w:r w:rsidRPr="00841DEA">
              <w:rPr>
                <w:b/>
                <w:bCs/>
              </w:rPr>
              <w:t>“As a [</w:t>
            </w:r>
            <w:r w:rsidR="009A37CC">
              <w:rPr>
                <w:bCs/>
              </w:rPr>
              <w:t>direct care</w:t>
            </w:r>
            <w:r w:rsidR="009A37CC" w:rsidRPr="009A37CC">
              <w:rPr>
                <w:bCs/>
              </w:rPr>
              <w:t xml:space="preserve"> </w:t>
            </w:r>
            <w:r w:rsidR="00817CA3" w:rsidRPr="00817CA3">
              <w:rPr>
                <w:bCs/>
              </w:rPr>
              <w:t>nurse</w:t>
            </w:r>
            <w:r w:rsidRPr="00841DEA">
              <w:rPr>
                <w:b/>
                <w:bCs/>
              </w:rPr>
              <w:t xml:space="preserve">] </w:t>
            </w:r>
          </w:p>
          <w:p w:rsidR="00841DEA" w:rsidRPr="00841DEA" w:rsidRDefault="00841DEA" w:rsidP="007E7C46">
            <w:r w:rsidRPr="00841DEA">
              <w:rPr>
                <w:b/>
                <w:bCs/>
              </w:rPr>
              <w:t>I want to [</w:t>
            </w:r>
            <w:r w:rsidR="00F10C53">
              <w:rPr>
                <w:bCs/>
              </w:rPr>
              <w:t xml:space="preserve">determine if </w:t>
            </w:r>
            <w:r w:rsidR="009A37CC">
              <w:rPr>
                <w:bCs/>
              </w:rPr>
              <w:t>my</w:t>
            </w:r>
            <w:r w:rsidR="00F10C53">
              <w:rPr>
                <w:bCs/>
              </w:rPr>
              <w:t xml:space="preserve"> patient’s signs and symptoms are the result of a </w:t>
            </w:r>
            <w:r w:rsidR="009A37CC">
              <w:rPr>
                <w:bCs/>
              </w:rPr>
              <w:t xml:space="preserve">potential </w:t>
            </w:r>
            <w:r w:rsidR="00F10C53">
              <w:rPr>
                <w:bCs/>
              </w:rPr>
              <w:t>drug interaction</w:t>
            </w:r>
            <w:r w:rsidR="00D3449D">
              <w:rPr>
                <w:bCs/>
              </w:rPr>
              <w:t xml:space="preserve"> </w:t>
            </w:r>
            <w:r w:rsidR="007E7C46">
              <w:rPr>
                <w:bCs/>
              </w:rPr>
              <w:t xml:space="preserve">involving </w:t>
            </w:r>
            <w:r w:rsidR="00D3449D">
              <w:rPr>
                <w:bCs/>
              </w:rPr>
              <w:t xml:space="preserve">a drug </w:t>
            </w:r>
            <w:r w:rsidR="007E7C46">
              <w:rPr>
                <w:bCs/>
              </w:rPr>
              <w:t xml:space="preserve">that </w:t>
            </w:r>
            <w:r w:rsidR="00D3449D">
              <w:rPr>
                <w:bCs/>
              </w:rPr>
              <w:t>I administered</w:t>
            </w:r>
            <w:r w:rsidRPr="00841DEA">
              <w:rPr>
                <w:b/>
                <w:bCs/>
              </w:rPr>
              <w:t xml:space="preserve">] </w:t>
            </w:r>
            <w:r w:rsidRPr="00841DEA">
              <w:rPr>
                <w:b/>
                <w:bCs/>
              </w:rPr>
              <w:br/>
              <w:t>so I can [</w:t>
            </w:r>
            <w:r w:rsidR="00056E9B" w:rsidRPr="00056E9B">
              <w:rPr>
                <w:bCs/>
              </w:rPr>
              <w:t>intervene as needed and</w:t>
            </w:r>
            <w:r w:rsidR="00056E9B">
              <w:rPr>
                <w:b/>
                <w:bCs/>
              </w:rPr>
              <w:t xml:space="preserve"> </w:t>
            </w:r>
            <w:r w:rsidR="00F10C53" w:rsidRPr="00F10C53">
              <w:rPr>
                <w:bCs/>
              </w:rPr>
              <w:t>alert pres</w:t>
            </w:r>
            <w:r w:rsidR="00F10C53">
              <w:rPr>
                <w:bCs/>
              </w:rPr>
              <w:t>crib</w:t>
            </w:r>
            <w:r w:rsidR="00F10C53" w:rsidRPr="00F10C53">
              <w:rPr>
                <w:bCs/>
              </w:rPr>
              <w:t>ers about potential problems</w:t>
            </w:r>
            <w:r w:rsidRPr="00841DEA">
              <w:rPr>
                <w:b/>
                <w:bCs/>
              </w:rPr>
              <w:t>]”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41DEA" w:rsidRPr="00841DEA" w:rsidRDefault="00841DEA" w:rsidP="00A827B7"/>
          <w:p w:rsidR="00841DEA" w:rsidRPr="00841DEA" w:rsidRDefault="00BD5726" w:rsidP="00BD5726">
            <w:pPr>
              <w:numPr>
                <w:ilvl w:val="0"/>
                <w:numId w:val="2"/>
              </w:numPr>
            </w:pPr>
            <w:r>
              <w:t xml:space="preserve">Monitor the patient for PDDIs throughout the medication administration process </w:t>
            </w:r>
          </w:p>
        </w:tc>
      </w:tr>
    </w:tbl>
    <w:p w:rsidR="00841DEA" w:rsidRDefault="00841DEA"/>
    <w:sectPr w:rsidR="00841DE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izzy" w:date="2016-05-23T15:11:00Z" w:initials="L">
    <w:p w:rsidR="00660DA6" w:rsidRDefault="00660DA6">
      <w:pPr>
        <w:pStyle w:val="CommentText"/>
      </w:pPr>
      <w:r>
        <w:rPr>
          <w:rStyle w:val="CommentReference"/>
        </w:rPr>
        <w:annotationRef/>
      </w:r>
      <w:r>
        <w:t>Not sure if there should be just one overall description, or the three separate ones, since there’s a good deal of overlap.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8B8" w:rsidRDefault="00DF58B8" w:rsidP="00FA2F56">
      <w:r>
        <w:separator/>
      </w:r>
    </w:p>
  </w:endnote>
  <w:endnote w:type="continuationSeparator" w:id="0">
    <w:p w:rsidR="00DF58B8" w:rsidRDefault="00DF58B8" w:rsidP="00FA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258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F56" w:rsidRDefault="00FA2F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2B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A2F56" w:rsidRDefault="00FA2F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8B8" w:rsidRDefault="00DF58B8" w:rsidP="00FA2F56">
      <w:r>
        <w:separator/>
      </w:r>
    </w:p>
  </w:footnote>
  <w:footnote w:type="continuationSeparator" w:id="0">
    <w:p w:rsidR="00DF58B8" w:rsidRDefault="00DF58B8" w:rsidP="00FA2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06148"/>
    <w:multiLevelType w:val="multilevel"/>
    <w:tmpl w:val="847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4C35CC"/>
    <w:multiLevelType w:val="multilevel"/>
    <w:tmpl w:val="320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813027"/>
    <w:multiLevelType w:val="multilevel"/>
    <w:tmpl w:val="0934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8164F2"/>
    <w:multiLevelType w:val="multilevel"/>
    <w:tmpl w:val="EA80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AE06E2"/>
    <w:multiLevelType w:val="multilevel"/>
    <w:tmpl w:val="9BDA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69"/>
    <w:rsid w:val="00056E9B"/>
    <w:rsid w:val="000D4991"/>
    <w:rsid w:val="00267713"/>
    <w:rsid w:val="003028D0"/>
    <w:rsid w:val="00302D57"/>
    <w:rsid w:val="0033707B"/>
    <w:rsid w:val="004447FD"/>
    <w:rsid w:val="004943AA"/>
    <w:rsid w:val="004D2AD2"/>
    <w:rsid w:val="004D312A"/>
    <w:rsid w:val="005954A9"/>
    <w:rsid w:val="006368FE"/>
    <w:rsid w:val="00660DA6"/>
    <w:rsid w:val="006F730D"/>
    <w:rsid w:val="00757425"/>
    <w:rsid w:val="007E7C46"/>
    <w:rsid w:val="00817CA3"/>
    <w:rsid w:val="00841DEA"/>
    <w:rsid w:val="00896393"/>
    <w:rsid w:val="008B1B86"/>
    <w:rsid w:val="00950384"/>
    <w:rsid w:val="009776F7"/>
    <w:rsid w:val="009A37CC"/>
    <w:rsid w:val="009A5406"/>
    <w:rsid w:val="009E5184"/>
    <w:rsid w:val="00A52CF2"/>
    <w:rsid w:val="00A62D89"/>
    <w:rsid w:val="00B26827"/>
    <w:rsid w:val="00B507C7"/>
    <w:rsid w:val="00BD5726"/>
    <w:rsid w:val="00BF0A42"/>
    <w:rsid w:val="00BF6F9C"/>
    <w:rsid w:val="00C739E2"/>
    <w:rsid w:val="00C840D0"/>
    <w:rsid w:val="00D04293"/>
    <w:rsid w:val="00D3449D"/>
    <w:rsid w:val="00D80925"/>
    <w:rsid w:val="00D859A0"/>
    <w:rsid w:val="00DB2BAA"/>
    <w:rsid w:val="00DF58B8"/>
    <w:rsid w:val="00E31869"/>
    <w:rsid w:val="00E56C3B"/>
    <w:rsid w:val="00EF3852"/>
    <w:rsid w:val="00F01C4A"/>
    <w:rsid w:val="00F03265"/>
    <w:rsid w:val="00F10C53"/>
    <w:rsid w:val="00F86E9C"/>
    <w:rsid w:val="00FA2F56"/>
    <w:rsid w:val="00FA44E2"/>
    <w:rsid w:val="00F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8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D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8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41D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D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D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D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D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D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1C4A"/>
  </w:style>
  <w:style w:type="character" w:customStyle="1" w:styleId="Heading2Char">
    <w:name w:val="Heading 2 Char"/>
    <w:basedOn w:val="DefaultParagraphFont"/>
    <w:link w:val="Heading2"/>
    <w:uiPriority w:val="9"/>
    <w:rsid w:val="00660D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F56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A2F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2F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2F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2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F56"/>
  </w:style>
  <w:style w:type="paragraph" w:styleId="Footer">
    <w:name w:val="footer"/>
    <w:basedOn w:val="Normal"/>
    <w:link w:val="FooterChar"/>
    <w:uiPriority w:val="99"/>
    <w:unhideWhenUsed/>
    <w:rsid w:val="00FA2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F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8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D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8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41D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D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D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D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D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D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1C4A"/>
  </w:style>
  <w:style w:type="character" w:customStyle="1" w:styleId="Heading2Char">
    <w:name w:val="Heading 2 Char"/>
    <w:basedOn w:val="DefaultParagraphFont"/>
    <w:link w:val="Heading2"/>
    <w:uiPriority w:val="9"/>
    <w:rsid w:val="00660D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F56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A2F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2F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2F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2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F56"/>
  </w:style>
  <w:style w:type="paragraph" w:styleId="Footer">
    <w:name w:val="footer"/>
    <w:basedOn w:val="Normal"/>
    <w:link w:val="FooterChar"/>
    <w:uiPriority w:val="99"/>
    <w:unhideWhenUsed/>
    <w:rsid w:val="00FA2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58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1744">
          <w:marLeft w:val="-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17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787">
          <w:marLeft w:val="-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0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FB576-0E6C-49D0-B76B-8C2289C8A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Lizzy</cp:lastModifiedBy>
  <cp:revision>39</cp:revision>
  <dcterms:created xsi:type="dcterms:W3CDTF">2016-05-16T20:17:00Z</dcterms:created>
  <dcterms:modified xsi:type="dcterms:W3CDTF">2016-05-23T21:12:00Z</dcterms:modified>
</cp:coreProperties>
</file>