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/8/2026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472818E6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12 :</w:t>
      </w:r>
      <w:r>
        <w:rPr>
          <w:rFonts w:hint="default" w:ascii="Times New Roman" w:hAnsi="Times New Roman"/>
          <w:b/>
          <w:bCs/>
          <w:lang w:val="en-IN"/>
        </w:rPr>
        <w:t>NB-IoT vs LTE-M Throughput Simulation</w:t>
      </w:r>
    </w:p>
    <w:p w14:paraId="2E2C0076">
      <w:pPr>
        <w:jc w:val="center"/>
        <w:rPr>
          <w:rFonts w:hint="default" w:ascii="Times New Roman" w:hAnsi="Times New Roman"/>
          <w:b/>
          <w:bCs/>
          <w:lang w:val="en-IN"/>
        </w:rPr>
      </w:pPr>
    </w:p>
    <w:p w14:paraId="4BE33E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evaluate and compare the Throughput (Mbps) performance of NB-IoT and LTE-M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under varying network conditions.</w:t>
      </w:r>
    </w:p>
    <w:p w14:paraId="4B5A191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16882B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1A8CA57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S=0:5:30;</w:t>
      </w:r>
    </w:p>
    <w:p w14:paraId="3667643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N=.05*(1-exp(-S/8)); L=1.2*(1-exp(-S/8));</w:t>
      </w:r>
    </w:p>
    <w:p w14:paraId="6175119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disp('SNR NB-IoT(Mbps) LTE-M(Mbps)'),disp([S' N' L'])</w:t>
      </w:r>
    </w:p>
    <w:p w14:paraId="0EAA8E89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74FF413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plot(S,N,'-o','LineWidth',2);grid on</w:t>
      </w:r>
    </w:p>
    <w:p w14:paraId="3520EA3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title('NB-IoT Throughput vs SNR'),xlabel('SNR (dB)'),ylabel('Throughput (Mbps)')</w:t>
      </w:r>
    </w:p>
    <w:p w14:paraId="06EB388B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1D72FDE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plot(S,L,'-s','LineWidth',2);grid on</w:t>
      </w:r>
    </w:p>
    <w:p w14:paraId="706477B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title('LTE-M Throughput vs SNR'),xlabel('SNR (dB)'),ylabel('Throughput (Mbps)')</w:t>
      </w:r>
    </w:p>
    <w:p w14:paraId="3064D8B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EC0EC4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CA0C74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9BB5BF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BA7061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analyze the Latency (ms) characteristics of NB-IoT and LTE-M and study their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impact on real-time communication.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063E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496BA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S=0:5:30;</w:t>
      </w:r>
    </w:p>
    <w:p w14:paraId="0BE0F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N=[180 160 145 130 120 110 100];</w:t>
      </w:r>
    </w:p>
    <w:p w14:paraId="098D5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L=[90 80 70 60 50 45 40];</w:t>
      </w:r>
    </w:p>
    <w:p w14:paraId="06020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disp('SNR NB-IoT Latency LTE-M Latency'),disp([S' N' L'])</w:t>
      </w:r>
    </w:p>
    <w:p w14:paraId="42C6C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24E51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plot(S,N,'-o','LineWidth',2);grid on</w:t>
      </w:r>
    </w:p>
    <w:p w14:paraId="14A44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title('NB-IoT Latency vs SNR'),xlabel('SNR (dB)'),ylabel('Latency (ms)')</w:t>
      </w:r>
    </w:p>
    <w:p w14:paraId="5B2E1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46DF7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plot(S,L,'-s','LineWidth',2);grid on</w:t>
      </w:r>
    </w:p>
    <w:p w14:paraId="1E1CB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title('LTE-M Latency vs SNR'),xlabel('SNR (dB)'),ylabel('Latency (ms)')</w:t>
      </w:r>
    </w:p>
    <w:p w14:paraId="74F32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1B21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9287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measure and compare the Packet Delivery Ratio (%) of NB-IoT and LTE-M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systems for reliability assessment.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1F9D4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clc;clear;close all</w:t>
      </w:r>
    </w:p>
    <w:p w14:paraId="268F4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S=0:5:30;</w:t>
      </w:r>
    </w:p>
    <w:p w14:paraId="3A4FF0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N=[82 86 89 92 95 97 99];</w:t>
      </w:r>
    </w:p>
    <w:p w14:paraId="7CC7A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L=[88 91 94 96 98 99 100];</w:t>
      </w:r>
    </w:p>
    <w:p w14:paraId="3820D2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disp('SNR NB-IoT PDR LTE-M PDR'),disp([S' N' L'])</w:t>
      </w:r>
    </w:p>
    <w:p w14:paraId="7ED042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subplot(211)</w:t>
      </w:r>
    </w:p>
    <w:p w14:paraId="0BB66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plot(S,N,'-o','LineWidth',2);grid on</w:t>
      </w:r>
    </w:p>
    <w:p w14:paraId="59C878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title('NB-IoT Packet Delivery Ratio vs SNR'),xlabel('SNR (dB)'),ylabel('PDR (%)')</w:t>
      </w:r>
    </w:p>
    <w:p w14:paraId="41DF5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subplot(212)</w:t>
      </w:r>
    </w:p>
    <w:p w14:paraId="01878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plot(S,L,'-s','LineWidth',2);grid on</w:t>
      </w:r>
    </w:p>
    <w:p w14:paraId="5B4352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title('LTE-M Packet Delivery Ratio vs SNR'),xlabel('SNR (dB)'),ylabel('PDR (%)')</w:t>
      </w:r>
    </w:p>
    <w:p w14:paraId="3168F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28F64C2"/>
    <w:rsid w:val="031E1229"/>
    <w:rsid w:val="063F55D9"/>
    <w:rsid w:val="078F6575"/>
    <w:rsid w:val="07AE6809"/>
    <w:rsid w:val="07F54283"/>
    <w:rsid w:val="086B450F"/>
    <w:rsid w:val="096E5786"/>
    <w:rsid w:val="0DE02F9F"/>
    <w:rsid w:val="0EAB0F43"/>
    <w:rsid w:val="101E62A4"/>
    <w:rsid w:val="143E3BC0"/>
    <w:rsid w:val="197E0872"/>
    <w:rsid w:val="1D725ADC"/>
    <w:rsid w:val="1EAC2D1B"/>
    <w:rsid w:val="24621E38"/>
    <w:rsid w:val="25E34073"/>
    <w:rsid w:val="276C53BD"/>
    <w:rsid w:val="28FF44CE"/>
    <w:rsid w:val="2A3113C8"/>
    <w:rsid w:val="2A8150F2"/>
    <w:rsid w:val="2D245433"/>
    <w:rsid w:val="2DE71110"/>
    <w:rsid w:val="2EAC599E"/>
    <w:rsid w:val="2F0518B0"/>
    <w:rsid w:val="2FCC1679"/>
    <w:rsid w:val="30DE023D"/>
    <w:rsid w:val="328B7EF8"/>
    <w:rsid w:val="33283077"/>
    <w:rsid w:val="36912311"/>
    <w:rsid w:val="387F53C0"/>
    <w:rsid w:val="39F252A2"/>
    <w:rsid w:val="3C2564BB"/>
    <w:rsid w:val="42914AE8"/>
    <w:rsid w:val="42B61283"/>
    <w:rsid w:val="44EA211C"/>
    <w:rsid w:val="45524B5A"/>
    <w:rsid w:val="457B7282"/>
    <w:rsid w:val="49516B58"/>
    <w:rsid w:val="4A4A4B72"/>
    <w:rsid w:val="4E7C32D2"/>
    <w:rsid w:val="51AD660D"/>
    <w:rsid w:val="53603C96"/>
    <w:rsid w:val="574249B5"/>
    <w:rsid w:val="57626A66"/>
    <w:rsid w:val="5793496F"/>
    <w:rsid w:val="590E4B70"/>
    <w:rsid w:val="5D337AA8"/>
    <w:rsid w:val="5F1E1D1D"/>
    <w:rsid w:val="6BD14A4D"/>
    <w:rsid w:val="6C0079BC"/>
    <w:rsid w:val="73927DA8"/>
    <w:rsid w:val="745B064E"/>
    <w:rsid w:val="75C11BBD"/>
    <w:rsid w:val="77A83BEF"/>
    <w:rsid w:val="77F428DB"/>
    <w:rsid w:val="79392B58"/>
    <w:rsid w:val="7BF2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95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2026-08-19T09:00:32Z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420579D236694BAB8363B76535FAAA8D_13</vt:lpwstr>
  </property>
</Properties>
</file>