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707D" w:rsidRDefault="009C4BE8" w:rsidP="009C4BE8">
      <w:pPr>
        <w:jc w:val="center"/>
        <w:rPr>
          <w:b/>
          <w:bCs/>
          <w:sz w:val="36"/>
          <w:szCs w:val="36"/>
          <w:lang w:val="en-US"/>
        </w:rPr>
      </w:pPr>
      <w:r w:rsidRPr="009C4BE8">
        <w:rPr>
          <w:b/>
          <w:bCs/>
          <w:sz w:val="36"/>
          <w:szCs w:val="36"/>
          <w:lang w:val="en-US"/>
        </w:rPr>
        <w:t>Student Habit vs Academic Performa</w:t>
      </w:r>
      <w:r>
        <w:rPr>
          <w:b/>
          <w:bCs/>
          <w:sz w:val="36"/>
          <w:szCs w:val="36"/>
          <w:lang w:val="en-US"/>
        </w:rPr>
        <w:t>n</w:t>
      </w:r>
      <w:r w:rsidRPr="009C4BE8">
        <w:rPr>
          <w:b/>
          <w:bCs/>
          <w:sz w:val="36"/>
          <w:szCs w:val="36"/>
          <w:lang w:val="en-US"/>
        </w:rPr>
        <w:t>ce</w:t>
      </w:r>
      <w:r>
        <w:rPr>
          <w:b/>
          <w:bCs/>
          <w:sz w:val="36"/>
          <w:szCs w:val="36"/>
          <w:lang w:val="en-US"/>
        </w:rPr>
        <w:t xml:space="preserve"> </w:t>
      </w:r>
    </w:p>
    <w:p w:rsidR="009C4BE8" w:rsidRPr="009C4BE8" w:rsidRDefault="009C4BE8" w:rsidP="009C4BE8">
      <w:pPr>
        <w:rPr>
          <w:b/>
          <w:bCs/>
          <w:sz w:val="28"/>
          <w:szCs w:val="28"/>
          <w:lang w:val="en-US"/>
        </w:rPr>
      </w:pPr>
      <w:r w:rsidRPr="009C4BE8">
        <w:rPr>
          <w:b/>
          <w:bCs/>
          <w:sz w:val="28"/>
          <w:szCs w:val="28"/>
          <w:lang w:val="en-US"/>
        </w:rPr>
        <w:t>Problem</w:t>
      </w:r>
    </w:p>
    <w:p w:rsidR="009C4BE8" w:rsidRPr="009C4BE8" w:rsidRDefault="009C4BE8" w:rsidP="009C4BE8">
      <w:pPr>
        <w:jc w:val="both"/>
        <w:rPr>
          <w:sz w:val="24"/>
          <w:szCs w:val="24"/>
        </w:rPr>
      </w:pPr>
      <w:r w:rsidRPr="009C4BE8">
        <w:rPr>
          <w:sz w:val="24"/>
          <w:szCs w:val="24"/>
        </w:rPr>
        <w:t>Educational institutions and researchers are constantly seeking ways to understand what factors most influence students' academic performance. While intelligence and curriculum are important, daily habits such as sleep, study time, diet, mental well-being, and extracurricular involvement can also play a major role.</w:t>
      </w:r>
    </w:p>
    <w:p w:rsidR="009C4BE8" w:rsidRDefault="009C4BE8" w:rsidP="009C4BE8">
      <w:pPr>
        <w:jc w:val="both"/>
        <w:rPr>
          <w:sz w:val="24"/>
          <w:szCs w:val="24"/>
        </w:rPr>
      </w:pPr>
      <w:r w:rsidRPr="009C4BE8">
        <w:rPr>
          <w:sz w:val="24"/>
          <w:szCs w:val="24"/>
        </w:rPr>
        <w:t>However, identifying which lifestyle patterns have the greatest impact on final exam performance can be challenging without structured analysis. This project aims to solve that by using machine learning techniques to uncover and quantify these relationships.</w:t>
      </w:r>
    </w:p>
    <w:p w:rsidR="009C4BE8" w:rsidRPr="009C4BE8" w:rsidRDefault="009C4BE8" w:rsidP="009C4BE8">
      <w:pPr>
        <w:jc w:val="both"/>
        <w:rPr>
          <w:b/>
          <w:bCs/>
          <w:sz w:val="28"/>
          <w:szCs w:val="28"/>
        </w:rPr>
      </w:pPr>
      <w:r w:rsidRPr="009C4BE8">
        <w:rPr>
          <w:b/>
          <w:bCs/>
          <w:sz w:val="28"/>
          <w:szCs w:val="28"/>
        </w:rPr>
        <w:t>Objective</w:t>
      </w:r>
    </w:p>
    <w:p w:rsidR="009C4BE8" w:rsidRPr="009C4BE8" w:rsidRDefault="009C4BE8" w:rsidP="009C4BE8">
      <w:pPr>
        <w:jc w:val="both"/>
        <w:rPr>
          <w:sz w:val="24"/>
          <w:szCs w:val="24"/>
        </w:rPr>
      </w:pPr>
      <w:r w:rsidRPr="009C4BE8">
        <w:rPr>
          <w:sz w:val="24"/>
          <w:szCs w:val="24"/>
        </w:rPr>
        <w:t>The goal of this project is to:</w:t>
      </w:r>
    </w:p>
    <w:p w:rsidR="009C4BE8" w:rsidRPr="009C4BE8" w:rsidRDefault="009C4BE8" w:rsidP="009C4BE8">
      <w:pPr>
        <w:numPr>
          <w:ilvl w:val="0"/>
          <w:numId w:val="1"/>
        </w:numPr>
        <w:tabs>
          <w:tab w:val="clear" w:pos="360"/>
          <w:tab w:val="num" w:pos="720"/>
        </w:tabs>
        <w:jc w:val="both"/>
        <w:rPr>
          <w:sz w:val="24"/>
          <w:szCs w:val="24"/>
        </w:rPr>
      </w:pPr>
      <w:r w:rsidRPr="009C4BE8">
        <w:rPr>
          <w:sz w:val="24"/>
          <w:szCs w:val="24"/>
        </w:rPr>
        <w:t>Build a predictive model that estimates a student’s final exam score based on lifestyle-related features.</w:t>
      </w:r>
    </w:p>
    <w:p w:rsidR="009C4BE8" w:rsidRPr="009C4BE8" w:rsidRDefault="009C4BE8" w:rsidP="009C4BE8">
      <w:pPr>
        <w:numPr>
          <w:ilvl w:val="0"/>
          <w:numId w:val="1"/>
        </w:numPr>
        <w:tabs>
          <w:tab w:val="clear" w:pos="360"/>
          <w:tab w:val="num" w:pos="720"/>
        </w:tabs>
        <w:jc w:val="both"/>
        <w:rPr>
          <w:sz w:val="24"/>
          <w:szCs w:val="24"/>
        </w:rPr>
      </w:pPr>
      <w:r w:rsidRPr="009C4BE8">
        <w:rPr>
          <w:sz w:val="24"/>
          <w:szCs w:val="24"/>
        </w:rPr>
        <w:t>Understand how habits like study time, sleep duration, social media use, diet quality, mental health, and others contribute to academic success.</w:t>
      </w:r>
    </w:p>
    <w:p w:rsidR="009C4BE8" w:rsidRPr="009C4BE8" w:rsidRDefault="009C4BE8" w:rsidP="009C4BE8">
      <w:pPr>
        <w:numPr>
          <w:ilvl w:val="0"/>
          <w:numId w:val="1"/>
        </w:numPr>
        <w:tabs>
          <w:tab w:val="clear" w:pos="360"/>
          <w:tab w:val="num" w:pos="720"/>
        </w:tabs>
        <w:jc w:val="both"/>
        <w:rPr>
          <w:sz w:val="24"/>
          <w:szCs w:val="24"/>
        </w:rPr>
      </w:pPr>
      <w:r w:rsidRPr="009C4BE8">
        <w:rPr>
          <w:sz w:val="24"/>
          <w:szCs w:val="24"/>
        </w:rPr>
        <w:t>Identify the most influential factors using feature importance from models.</w:t>
      </w:r>
    </w:p>
    <w:p w:rsidR="009C4BE8" w:rsidRDefault="009C4BE8" w:rsidP="009C4BE8">
      <w:pPr>
        <w:numPr>
          <w:ilvl w:val="0"/>
          <w:numId w:val="1"/>
        </w:numPr>
        <w:tabs>
          <w:tab w:val="clear" w:pos="360"/>
          <w:tab w:val="num" w:pos="720"/>
        </w:tabs>
        <w:jc w:val="both"/>
        <w:rPr>
          <w:sz w:val="24"/>
          <w:szCs w:val="24"/>
        </w:rPr>
      </w:pPr>
      <w:r w:rsidRPr="009C4BE8">
        <w:rPr>
          <w:sz w:val="24"/>
          <w:szCs w:val="24"/>
        </w:rPr>
        <w:t>Use this insight to guide students, educators, and policymakers in making data-driven decisions to improve academic outcomes.</w:t>
      </w:r>
    </w:p>
    <w:p w:rsidR="009C4BE8" w:rsidRPr="009C4BE8" w:rsidRDefault="009C4BE8" w:rsidP="009C4BE8">
      <w:pPr>
        <w:jc w:val="both"/>
        <w:rPr>
          <w:b/>
          <w:bCs/>
          <w:sz w:val="28"/>
          <w:szCs w:val="28"/>
        </w:rPr>
      </w:pPr>
      <w:r w:rsidRPr="009C4BE8">
        <w:rPr>
          <w:b/>
          <w:bCs/>
          <w:sz w:val="28"/>
          <w:szCs w:val="28"/>
        </w:rPr>
        <w:t>Results</w:t>
      </w:r>
    </w:p>
    <w:p w:rsidR="009C4BE8" w:rsidRDefault="009C4BE8" w:rsidP="009C4BE8">
      <w:pPr>
        <w:jc w:val="both"/>
        <w:rPr>
          <w:sz w:val="24"/>
          <w:szCs w:val="24"/>
        </w:rPr>
      </w:pPr>
      <w:r w:rsidRPr="009C4BE8">
        <w:rPr>
          <w:sz w:val="24"/>
          <w:szCs w:val="24"/>
        </w:rPr>
        <w:drawing>
          <wp:inline distT="0" distB="0" distL="0" distR="0" wp14:anchorId="68FBE37A" wp14:editId="6842B475">
            <wp:extent cx="5731510" cy="23856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385695"/>
                    </a:xfrm>
                    <a:prstGeom prst="rect">
                      <a:avLst/>
                    </a:prstGeom>
                  </pic:spPr>
                </pic:pic>
              </a:graphicData>
            </a:graphic>
          </wp:inline>
        </w:drawing>
      </w:r>
    </w:p>
    <w:p w:rsidR="009C4BE8" w:rsidRPr="009C4BE8" w:rsidRDefault="009C4BE8" w:rsidP="009C4BE8">
      <w:pPr>
        <w:jc w:val="both"/>
        <w:rPr>
          <w:b/>
          <w:bCs/>
          <w:sz w:val="28"/>
          <w:szCs w:val="28"/>
        </w:rPr>
      </w:pPr>
      <w:r w:rsidRPr="009C4BE8">
        <w:rPr>
          <w:b/>
          <w:bCs/>
          <w:sz w:val="28"/>
          <w:szCs w:val="28"/>
        </w:rPr>
        <w:t>Use Cases</w:t>
      </w:r>
    </w:p>
    <w:p w:rsidR="009C4BE8" w:rsidRPr="009C4BE8" w:rsidRDefault="009C4BE8" w:rsidP="009C4BE8">
      <w:pPr>
        <w:numPr>
          <w:ilvl w:val="0"/>
          <w:numId w:val="2"/>
        </w:numPr>
        <w:tabs>
          <w:tab w:val="clear" w:pos="360"/>
          <w:tab w:val="num" w:pos="720"/>
        </w:tabs>
        <w:jc w:val="both"/>
        <w:rPr>
          <w:sz w:val="24"/>
          <w:szCs w:val="24"/>
        </w:rPr>
      </w:pPr>
      <w:r w:rsidRPr="009C4BE8">
        <w:rPr>
          <w:sz w:val="24"/>
          <w:szCs w:val="24"/>
        </w:rPr>
        <w:t>A school counselor can use this model to identify students at risk.</w:t>
      </w:r>
    </w:p>
    <w:p w:rsidR="009C4BE8" w:rsidRPr="009C4BE8" w:rsidRDefault="009C4BE8" w:rsidP="009C4BE8">
      <w:pPr>
        <w:numPr>
          <w:ilvl w:val="0"/>
          <w:numId w:val="2"/>
        </w:numPr>
        <w:tabs>
          <w:tab w:val="clear" w:pos="360"/>
          <w:tab w:val="num" w:pos="720"/>
        </w:tabs>
        <w:jc w:val="both"/>
        <w:rPr>
          <w:sz w:val="24"/>
          <w:szCs w:val="24"/>
        </w:rPr>
      </w:pPr>
      <w:r w:rsidRPr="009C4BE8">
        <w:rPr>
          <w:sz w:val="24"/>
          <w:szCs w:val="24"/>
        </w:rPr>
        <w:t>Students can receive personalized habit improvement recommendations.</w:t>
      </w:r>
    </w:p>
    <w:p w:rsidR="009C4BE8" w:rsidRPr="009C4BE8" w:rsidRDefault="009C4BE8" w:rsidP="009C4BE8">
      <w:pPr>
        <w:numPr>
          <w:ilvl w:val="0"/>
          <w:numId w:val="2"/>
        </w:numPr>
        <w:jc w:val="both"/>
        <w:rPr>
          <w:sz w:val="24"/>
          <w:szCs w:val="24"/>
        </w:rPr>
      </w:pPr>
      <w:r w:rsidRPr="009C4BE8">
        <w:rPr>
          <w:sz w:val="24"/>
          <w:szCs w:val="24"/>
        </w:rPr>
        <w:t>Educational platforms can integrate this insight to provide feedback and nudges.</w:t>
      </w:r>
      <w:bookmarkStart w:id="0" w:name="_GoBack"/>
      <w:bookmarkEnd w:id="0"/>
    </w:p>
    <w:sectPr w:rsidR="009C4BE8" w:rsidRPr="009C4B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BF47C5"/>
    <w:multiLevelType w:val="multilevel"/>
    <w:tmpl w:val="4C06D4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69163324"/>
    <w:multiLevelType w:val="multilevel"/>
    <w:tmpl w:val="409889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BE8"/>
    <w:rsid w:val="009C4BE8"/>
    <w:rsid w:val="00CA35AC"/>
    <w:rsid w:val="00DC707D"/>
    <w:rsid w:val="00E11EAC"/>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A30517"/>
  <w15:chartTrackingRefBased/>
  <w15:docId w15:val="{39697948-35A9-401F-9BF1-F4A060855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619652">
      <w:bodyDiv w:val="1"/>
      <w:marLeft w:val="0"/>
      <w:marRight w:val="0"/>
      <w:marTop w:val="0"/>
      <w:marBottom w:val="0"/>
      <w:divBdr>
        <w:top w:val="none" w:sz="0" w:space="0" w:color="auto"/>
        <w:left w:val="none" w:sz="0" w:space="0" w:color="auto"/>
        <w:bottom w:val="none" w:sz="0" w:space="0" w:color="auto"/>
        <w:right w:val="none" w:sz="0" w:space="0" w:color="auto"/>
      </w:divBdr>
    </w:div>
    <w:div w:id="1218590211">
      <w:bodyDiv w:val="1"/>
      <w:marLeft w:val="0"/>
      <w:marRight w:val="0"/>
      <w:marTop w:val="0"/>
      <w:marBottom w:val="0"/>
      <w:divBdr>
        <w:top w:val="none" w:sz="0" w:space="0" w:color="auto"/>
        <w:left w:val="none" w:sz="0" w:space="0" w:color="auto"/>
        <w:bottom w:val="none" w:sz="0" w:space="0" w:color="auto"/>
        <w:right w:val="none" w:sz="0" w:space="0" w:color="auto"/>
      </w:divBdr>
    </w:div>
    <w:div w:id="1710107872">
      <w:bodyDiv w:val="1"/>
      <w:marLeft w:val="0"/>
      <w:marRight w:val="0"/>
      <w:marTop w:val="0"/>
      <w:marBottom w:val="0"/>
      <w:divBdr>
        <w:top w:val="none" w:sz="0" w:space="0" w:color="auto"/>
        <w:left w:val="none" w:sz="0" w:space="0" w:color="auto"/>
        <w:bottom w:val="none" w:sz="0" w:space="0" w:color="auto"/>
        <w:right w:val="none" w:sz="0" w:space="0" w:color="auto"/>
      </w:divBdr>
    </w:div>
    <w:div w:id="1799496052">
      <w:bodyDiv w:val="1"/>
      <w:marLeft w:val="0"/>
      <w:marRight w:val="0"/>
      <w:marTop w:val="0"/>
      <w:marBottom w:val="0"/>
      <w:divBdr>
        <w:top w:val="none" w:sz="0" w:space="0" w:color="auto"/>
        <w:left w:val="none" w:sz="0" w:space="0" w:color="auto"/>
        <w:bottom w:val="none" w:sz="0" w:space="0" w:color="auto"/>
        <w:right w:val="none" w:sz="0" w:space="0" w:color="auto"/>
      </w:divBdr>
    </w:div>
    <w:div w:id="1892686979">
      <w:bodyDiv w:val="1"/>
      <w:marLeft w:val="0"/>
      <w:marRight w:val="0"/>
      <w:marTop w:val="0"/>
      <w:marBottom w:val="0"/>
      <w:divBdr>
        <w:top w:val="none" w:sz="0" w:space="0" w:color="auto"/>
        <w:left w:val="none" w:sz="0" w:space="0" w:color="auto"/>
        <w:bottom w:val="none" w:sz="0" w:space="0" w:color="auto"/>
        <w:right w:val="none" w:sz="0" w:space="0" w:color="auto"/>
      </w:divBdr>
    </w:div>
    <w:div w:id="20819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187</Words>
  <Characters>1169</Characters>
  <Application>Microsoft Office Word</Application>
  <DocSecurity>0</DocSecurity>
  <Lines>26</Lines>
  <Paragraphs>15</Paragraphs>
  <ScaleCrop>false</ScaleCrop>
  <Company/>
  <LinksUpToDate>false</LinksUpToDate>
  <CharactersWithSpaces>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 goel</dc:creator>
  <cp:keywords/>
  <dc:description/>
  <cp:lastModifiedBy>bhanu goel</cp:lastModifiedBy>
  <cp:revision>1</cp:revision>
  <dcterms:created xsi:type="dcterms:W3CDTF">2025-06-07T14:38:00Z</dcterms:created>
  <dcterms:modified xsi:type="dcterms:W3CDTF">2025-06-07T14:43:00Z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a0f5b552-7d0f-4035-9e92-6602903fc1f4</vt:lpwstr>
  </property>
</Properties>
</file>