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820EA" w14:textId="77777777" w:rsidR="00694BA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F13793D" w14:textId="77777777" w:rsidR="00694BA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91EF6E6" w14:textId="77777777" w:rsidR="00694BA2" w:rsidRDefault="00694BA2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4BA2" w14:paraId="76204524" w14:textId="77777777">
        <w:trPr>
          <w:jc w:val="center"/>
        </w:trPr>
        <w:tc>
          <w:tcPr>
            <w:tcW w:w="4508" w:type="dxa"/>
          </w:tcPr>
          <w:p w14:paraId="53F291F2" w14:textId="77777777" w:rsidR="00694BA2" w:rsidRDefault="00000000">
            <w:r>
              <w:t>Date</w:t>
            </w:r>
          </w:p>
        </w:tc>
        <w:tc>
          <w:tcPr>
            <w:tcW w:w="4843" w:type="dxa"/>
          </w:tcPr>
          <w:p w14:paraId="1BD5DA31" w14:textId="6DEC8099" w:rsidR="00694BA2" w:rsidRDefault="00000000">
            <w:r>
              <w:t>26-0</w:t>
            </w:r>
            <w:r w:rsidR="00313594">
              <w:t>8</w:t>
            </w:r>
            <w:r>
              <w:t>-2025</w:t>
            </w:r>
          </w:p>
        </w:tc>
      </w:tr>
      <w:tr w:rsidR="00694BA2" w14:paraId="0482AB27" w14:textId="77777777">
        <w:trPr>
          <w:jc w:val="center"/>
        </w:trPr>
        <w:tc>
          <w:tcPr>
            <w:tcW w:w="4508" w:type="dxa"/>
          </w:tcPr>
          <w:p w14:paraId="4F0970E3" w14:textId="77777777" w:rsidR="00694BA2" w:rsidRDefault="00000000">
            <w:r>
              <w:t>Team ID</w:t>
            </w:r>
          </w:p>
        </w:tc>
        <w:tc>
          <w:tcPr>
            <w:tcW w:w="4843" w:type="dxa"/>
          </w:tcPr>
          <w:p w14:paraId="383C8337" w14:textId="293B692E" w:rsidR="00694BA2" w:rsidRDefault="00313594">
            <w:r w:rsidRPr="00313594">
              <w:t>LTVIP2025TMID60976</w:t>
            </w:r>
          </w:p>
        </w:tc>
      </w:tr>
      <w:tr w:rsidR="00694BA2" w14:paraId="52C95BC4" w14:textId="77777777">
        <w:trPr>
          <w:jc w:val="center"/>
        </w:trPr>
        <w:tc>
          <w:tcPr>
            <w:tcW w:w="4508" w:type="dxa"/>
          </w:tcPr>
          <w:p w14:paraId="23ECA64D" w14:textId="77777777" w:rsidR="00694BA2" w:rsidRDefault="00000000">
            <w:r>
              <w:t>Project Name</w:t>
            </w:r>
          </w:p>
        </w:tc>
        <w:tc>
          <w:tcPr>
            <w:tcW w:w="4843" w:type="dxa"/>
          </w:tcPr>
          <w:p w14:paraId="7729B686" w14:textId="35B0EAC3" w:rsidR="00313594" w:rsidRPr="00313594" w:rsidRDefault="00313594" w:rsidP="00313594">
            <w:pPr>
              <w:spacing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313594">
              <w:rPr>
                <w:b/>
                <w:bCs/>
                <w:sz w:val="24"/>
                <w:szCs w:val="24"/>
                <w:lang w:val="en-IN"/>
              </w:rPr>
              <w:t>Resolve</w:t>
            </w:r>
            <w:r w:rsidRPr="00313594"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313594">
              <w:rPr>
                <w:b/>
                <w:bCs/>
                <w:sz w:val="24"/>
                <w:szCs w:val="24"/>
                <w:lang w:val="en-IN"/>
              </w:rPr>
              <w:t>Now: Your Platform for Online Complaints</w:t>
            </w:r>
          </w:p>
          <w:p w14:paraId="48B4951D" w14:textId="098DD2F1" w:rsidR="00694BA2" w:rsidRDefault="00694BA2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94BA2" w14:paraId="66C1F32F" w14:textId="77777777">
        <w:trPr>
          <w:jc w:val="center"/>
        </w:trPr>
        <w:tc>
          <w:tcPr>
            <w:tcW w:w="4508" w:type="dxa"/>
          </w:tcPr>
          <w:p w14:paraId="11D24D11" w14:textId="77777777" w:rsidR="00694BA2" w:rsidRDefault="00000000">
            <w:r>
              <w:t>Maximum Marks</w:t>
            </w:r>
          </w:p>
        </w:tc>
        <w:tc>
          <w:tcPr>
            <w:tcW w:w="4843" w:type="dxa"/>
          </w:tcPr>
          <w:p w14:paraId="4BE33701" w14:textId="77777777" w:rsidR="00694BA2" w:rsidRDefault="00000000">
            <w:r>
              <w:t>4 Marks</w:t>
            </w:r>
          </w:p>
        </w:tc>
      </w:tr>
    </w:tbl>
    <w:p w14:paraId="399B3967" w14:textId="77777777" w:rsidR="00694BA2" w:rsidRDefault="00694BA2">
      <w:pPr>
        <w:spacing w:after="160" w:line="259" w:lineRule="auto"/>
        <w:rPr>
          <w:b/>
        </w:rPr>
      </w:pPr>
    </w:p>
    <w:p w14:paraId="064DAB85" w14:textId="77777777" w:rsidR="00694BA2" w:rsidRDefault="00694BA2">
      <w:pPr>
        <w:spacing w:after="160" w:line="259" w:lineRule="auto"/>
        <w:rPr>
          <w:b/>
        </w:rPr>
      </w:pPr>
    </w:p>
    <w:p w14:paraId="475E7839" w14:textId="063B9FB1" w:rsidR="00313594" w:rsidRPr="00313594" w:rsidRDefault="00313594" w:rsidP="00313594">
      <w:pPr>
        <w:spacing w:after="160" w:line="259" w:lineRule="auto"/>
        <w:rPr>
          <w:b/>
          <w:bCs/>
          <w:lang w:val="en-IN"/>
        </w:rPr>
      </w:pPr>
      <w:r w:rsidRPr="00313594">
        <w:rPr>
          <w:rFonts w:ascii="Segoe UI Emoji" w:hAnsi="Segoe UI Emoji" w:cs="Segoe UI Emoji"/>
          <w:b/>
          <w:bCs/>
          <w:lang w:val="en-IN"/>
        </w:rPr>
        <w:t>✅</w:t>
      </w:r>
      <w:r w:rsidRPr="00313594">
        <w:rPr>
          <w:b/>
          <w:bCs/>
          <w:lang w:val="en-IN"/>
        </w:rPr>
        <w:t xml:space="preserve"> Technical Architecture – Resolve</w:t>
      </w:r>
      <w:r>
        <w:rPr>
          <w:b/>
          <w:bCs/>
          <w:lang w:val="en-IN"/>
        </w:rPr>
        <w:t xml:space="preserve"> </w:t>
      </w:r>
      <w:r w:rsidRPr="00313594">
        <w:rPr>
          <w:b/>
          <w:bCs/>
          <w:lang w:val="en-IN"/>
        </w:rPr>
        <w:t>Now (Online Complaint Resolution Platform)</w:t>
      </w:r>
    </w:p>
    <w:p w14:paraId="0E36FDD3" w14:textId="77777777" w:rsidR="00313594" w:rsidRPr="00313594" w:rsidRDefault="00313594" w:rsidP="00313594">
      <w:pPr>
        <w:spacing w:after="160" w:line="259" w:lineRule="auto"/>
        <w:rPr>
          <w:b/>
          <w:bCs/>
          <w:lang w:val="en-IN"/>
        </w:rPr>
      </w:pPr>
      <w:r w:rsidRPr="00313594">
        <w:rPr>
          <w:rFonts w:ascii="Segoe UI Emoji" w:hAnsi="Segoe UI Emoji" w:cs="Segoe UI Emoji"/>
          <w:b/>
          <w:bCs/>
          <w:lang w:val="en-IN"/>
        </w:rPr>
        <w:t>🏗️</w:t>
      </w:r>
      <w:r w:rsidRPr="00313594">
        <w:rPr>
          <w:b/>
          <w:bCs/>
          <w:lang w:val="en-IN"/>
        </w:rPr>
        <w:t xml:space="preserve"> Overview:</w:t>
      </w:r>
    </w:p>
    <w:p w14:paraId="6EB43655" w14:textId="3869F117" w:rsidR="00313594" w:rsidRPr="00313594" w:rsidRDefault="00313594" w:rsidP="00313594">
      <w:p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Resolve</w:t>
      </w:r>
      <w:r>
        <w:rPr>
          <w:b/>
          <w:lang w:val="en-IN"/>
        </w:rPr>
        <w:t xml:space="preserve"> </w:t>
      </w:r>
      <w:r w:rsidRPr="00313594">
        <w:rPr>
          <w:b/>
          <w:lang w:val="en-IN"/>
        </w:rPr>
        <w:t xml:space="preserve">Now is designed using a </w:t>
      </w:r>
      <w:r w:rsidRPr="00313594">
        <w:rPr>
          <w:b/>
          <w:bCs/>
          <w:lang w:val="en-IN"/>
        </w:rPr>
        <w:t>scalable 3-tier architecture</w:t>
      </w:r>
      <w:r w:rsidRPr="00313594">
        <w:rPr>
          <w:b/>
          <w:lang w:val="en-IN"/>
        </w:rPr>
        <w:t>, including:</w:t>
      </w:r>
    </w:p>
    <w:p w14:paraId="12953AF1" w14:textId="77777777" w:rsidR="00313594" w:rsidRPr="00313594" w:rsidRDefault="00313594" w:rsidP="00313594">
      <w:pPr>
        <w:numPr>
          <w:ilvl w:val="0"/>
          <w:numId w:val="2"/>
        </w:numPr>
        <w:spacing w:after="160" w:line="259" w:lineRule="auto"/>
        <w:rPr>
          <w:b/>
          <w:lang w:val="en-IN"/>
        </w:rPr>
      </w:pPr>
      <w:r w:rsidRPr="00313594">
        <w:rPr>
          <w:b/>
          <w:bCs/>
          <w:lang w:val="en-IN"/>
        </w:rPr>
        <w:t>Presentation Layer (Frontend):</w:t>
      </w:r>
      <w:r w:rsidRPr="00313594">
        <w:rPr>
          <w:b/>
          <w:lang w:val="en-IN"/>
        </w:rPr>
        <w:t xml:space="preserve"> Enables users to file, track, and respond to complaints via a modern, accessible web interface.</w:t>
      </w:r>
    </w:p>
    <w:p w14:paraId="0202DDEF" w14:textId="77777777" w:rsidR="00313594" w:rsidRPr="00313594" w:rsidRDefault="00313594" w:rsidP="00313594">
      <w:pPr>
        <w:numPr>
          <w:ilvl w:val="0"/>
          <w:numId w:val="2"/>
        </w:numPr>
        <w:spacing w:after="160" w:line="259" w:lineRule="auto"/>
        <w:rPr>
          <w:b/>
          <w:lang w:val="en-IN"/>
        </w:rPr>
      </w:pPr>
      <w:r w:rsidRPr="00313594">
        <w:rPr>
          <w:b/>
          <w:bCs/>
          <w:lang w:val="en-IN"/>
        </w:rPr>
        <w:t>Application Layer (Backend):</w:t>
      </w:r>
      <w:r w:rsidRPr="00313594">
        <w:rPr>
          <w:b/>
          <w:lang w:val="en-IN"/>
        </w:rPr>
        <w:t xml:space="preserve"> Handles all complaint workflows, messaging, status management, and admin moderation using RESTful APIs.</w:t>
      </w:r>
    </w:p>
    <w:p w14:paraId="4308DE02" w14:textId="77777777" w:rsidR="00313594" w:rsidRPr="00313594" w:rsidRDefault="00313594" w:rsidP="00313594">
      <w:pPr>
        <w:numPr>
          <w:ilvl w:val="0"/>
          <w:numId w:val="2"/>
        </w:numPr>
        <w:spacing w:after="160" w:line="259" w:lineRule="auto"/>
        <w:rPr>
          <w:b/>
          <w:lang w:val="en-IN"/>
        </w:rPr>
      </w:pPr>
      <w:r w:rsidRPr="00313594">
        <w:rPr>
          <w:b/>
          <w:bCs/>
          <w:lang w:val="en-IN"/>
        </w:rPr>
        <w:t>Data Storage Layer:</w:t>
      </w:r>
      <w:r w:rsidRPr="00313594">
        <w:rPr>
          <w:b/>
          <w:lang w:val="en-IN"/>
        </w:rPr>
        <w:t xml:space="preserve"> Stores users, complaints, messages, actions, and status logs using a flexible NoSQL database.</w:t>
      </w:r>
    </w:p>
    <w:p w14:paraId="4639D7CF" w14:textId="77777777" w:rsidR="00313594" w:rsidRPr="00313594" w:rsidRDefault="00313594" w:rsidP="00313594">
      <w:p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The system integrates third-party services such as:</w:t>
      </w:r>
    </w:p>
    <w:p w14:paraId="3418EBF4" w14:textId="77777777" w:rsidR="00313594" w:rsidRPr="00313594" w:rsidRDefault="00313594" w:rsidP="00313594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313594">
        <w:rPr>
          <w:b/>
          <w:bCs/>
          <w:lang w:val="en-IN"/>
        </w:rPr>
        <w:t>OAuth (Google/GitHub)</w:t>
      </w:r>
      <w:r w:rsidRPr="00313594">
        <w:rPr>
          <w:b/>
          <w:lang w:val="en-IN"/>
        </w:rPr>
        <w:t xml:space="preserve"> for login</w:t>
      </w:r>
    </w:p>
    <w:p w14:paraId="3B20BB9E" w14:textId="77777777" w:rsidR="00313594" w:rsidRPr="00313594" w:rsidRDefault="00313594" w:rsidP="00313594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313594">
        <w:rPr>
          <w:b/>
          <w:bCs/>
          <w:lang w:val="en-IN"/>
        </w:rPr>
        <w:t>Email/SMS gateways</w:t>
      </w:r>
      <w:r w:rsidRPr="00313594">
        <w:rPr>
          <w:b/>
          <w:lang w:val="en-IN"/>
        </w:rPr>
        <w:t xml:space="preserve"> for notifications</w:t>
      </w:r>
    </w:p>
    <w:p w14:paraId="71CA7D47" w14:textId="77777777" w:rsidR="00313594" w:rsidRPr="00313594" w:rsidRDefault="00313594" w:rsidP="00313594">
      <w:pPr>
        <w:numPr>
          <w:ilvl w:val="0"/>
          <w:numId w:val="3"/>
        </w:numPr>
        <w:spacing w:after="160" w:line="259" w:lineRule="auto"/>
        <w:rPr>
          <w:b/>
          <w:lang w:val="en-IN"/>
        </w:rPr>
      </w:pPr>
      <w:r w:rsidRPr="00313594">
        <w:rPr>
          <w:b/>
          <w:bCs/>
          <w:lang w:val="en-IN"/>
        </w:rPr>
        <w:t>Audit logging</w:t>
      </w:r>
      <w:r w:rsidRPr="00313594">
        <w:rPr>
          <w:b/>
          <w:lang w:val="en-IN"/>
        </w:rPr>
        <w:t xml:space="preserve"> for legal and compliance needs</w:t>
      </w:r>
    </w:p>
    <w:p w14:paraId="003507AE" w14:textId="77777777" w:rsidR="00313594" w:rsidRPr="00313594" w:rsidRDefault="00313594" w:rsidP="00313594">
      <w:p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pict w14:anchorId="500DA7AE">
          <v:rect id="_x0000_i1049" style="width:0;height:1.5pt" o:hralign="center" o:hrstd="t" o:hr="t" fillcolor="#a0a0a0" stroked="f"/>
        </w:pict>
      </w:r>
    </w:p>
    <w:p w14:paraId="0D744D7E" w14:textId="77777777" w:rsidR="00313594" w:rsidRPr="00313594" w:rsidRDefault="00313594" w:rsidP="00313594">
      <w:pPr>
        <w:spacing w:after="160" w:line="259" w:lineRule="auto"/>
        <w:rPr>
          <w:b/>
          <w:bCs/>
          <w:lang w:val="en-IN"/>
        </w:rPr>
      </w:pPr>
      <w:r w:rsidRPr="00313594">
        <w:rPr>
          <w:rFonts w:ascii="Segoe UI Emoji" w:hAnsi="Segoe UI Emoji" w:cs="Segoe UI Emoji"/>
          <w:b/>
          <w:bCs/>
          <w:lang w:val="en-IN"/>
        </w:rPr>
        <w:t>📦</w:t>
      </w:r>
      <w:r w:rsidRPr="00313594">
        <w:rPr>
          <w:b/>
          <w:bCs/>
          <w:lang w:val="en-IN"/>
        </w:rPr>
        <w:t xml:space="preserve"> 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7"/>
        <w:gridCol w:w="3867"/>
        <w:gridCol w:w="2938"/>
      </w:tblGrid>
      <w:tr w:rsidR="00313594" w:rsidRPr="00313594" w14:paraId="1144DF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DA5DA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14:paraId="0960848E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C9F7E7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383B3A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t>Technology</w:t>
            </w:r>
          </w:p>
        </w:tc>
      </w:tr>
      <w:tr w:rsidR="00313594" w:rsidRPr="00313594" w14:paraId="7A806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5ED7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283304E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DE0DDC6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Web interface for complainants, respondents, and admins</w:t>
            </w:r>
          </w:p>
        </w:tc>
        <w:tc>
          <w:tcPr>
            <w:tcW w:w="0" w:type="auto"/>
            <w:vAlign w:val="center"/>
            <w:hideMark/>
          </w:tcPr>
          <w:p w14:paraId="66A8F308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 xml:space="preserve">HTML, CSS, JavaScript, </w:t>
            </w:r>
            <w:r w:rsidRPr="00313594">
              <w:rPr>
                <w:b/>
                <w:bCs/>
                <w:lang w:val="en-IN"/>
              </w:rPr>
              <w:t>React.js</w:t>
            </w:r>
            <w:r w:rsidRPr="00313594">
              <w:rPr>
                <w:b/>
                <w:lang w:val="en-IN"/>
              </w:rPr>
              <w:t>, Tailwind CSS</w:t>
            </w:r>
          </w:p>
        </w:tc>
      </w:tr>
      <w:tr w:rsidR="00313594" w:rsidRPr="00313594" w14:paraId="44E27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6981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BF039A1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19DF9F12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Complaint submission, tracking, real-time chat</w:t>
            </w:r>
          </w:p>
        </w:tc>
        <w:tc>
          <w:tcPr>
            <w:tcW w:w="0" w:type="auto"/>
            <w:vAlign w:val="center"/>
            <w:hideMark/>
          </w:tcPr>
          <w:p w14:paraId="32E63741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Node.js</w:t>
            </w:r>
            <w:r w:rsidRPr="00313594">
              <w:rPr>
                <w:b/>
                <w:lang w:val="en-IN"/>
              </w:rPr>
              <w:t>, Express.js</w:t>
            </w:r>
          </w:p>
        </w:tc>
      </w:tr>
      <w:tr w:rsidR="00313594" w:rsidRPr="00313594" w14:paraId="7E1AE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4C3E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5A6AF35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369C3F13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Admin dashboard, complaint resolution workflows, notifications</w:t>
            </w:r>
          </w:p>
        </w:tc>
        <w:tc>
          <w:tcPr>
            <w:tcW w:w="0" w:type="auto"/>
            <w:vAlign w:val="center"/>
            <w:hideMark/>
          </w:tcPr>
          <w:p w14:paraId="232C85EF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React.js</w:t>
            </w:r>
            <w:r w:rsidRPr="00313594">
              <w:rPr>
                <w:b/>
                <w:lang w:val="en-IN"/>
              </w:rPr>
              <w:t>, Node.js</w:t>
            </w:r>
          </w:p>
        </w:tc>
      </w:tr>
      <w:tr w:rsidR="00313594" w:rsidRPr="00313594" w14:paraId="1D120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C1E1F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6BC7DAD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82E3DB3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Stores users, complaints, messages, logs, reviews</w:t>
            </w:r>
          </w:p>
        </w:tc>
        <w:tc>
          <w:tcPr>
            <w:tcW w:w="0" w:type="auto"/>
            <w:vAlign w:val="center"/>
            <w:hideMark/>
          </w:tcPr>
          <w:p w14:paraId="6101CC93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MongoDB</w:t>
            </w:r>
          </w:p>
        </w:tc>
      </w:tr>
    </w:tbl>
    <w:p w14:paraId="57B113BC" w14:textId="77777777" w:rsidR="00313594" w:rsidRPr="00313594" w:rsidRDefault="00313594" w:rsidP="00313594">
      <w:p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pict w14:anchorId="36E69C9F">
          <v:rect id="_x0000_i1050" style="width:0;height:1.5pt" o:hralign="center" o:hrstd="t" o:hr="t" fillcolor="#a0a0a0" stroked="f"/>
        </w:pict>
      </w:r>
    </w:p>
    <w:p w14:paraId="3F4EFFCB" w14:textId="77777777" w:rsidR="00313594" w:rsidRPr="00313594" w:rsidRDefault="00313594" w:rsidP="00313594">
      <w:pPr>
        <w:spacing w:after="160" w:line="259" w:lineRule="auto"/>
        <w:rPr>
          <w:b/>
          <w:bCs/>
          <w:lang w:val="en-IN"/>
        </w:rPr>
      </w:pPr>
      <w:r w:rsidRPr="00313594">
        <w:rPr>
          <w:rFonts w:ascii="Segoe UI Emoji" w:hAnsi="Segoe UI Emoji" w:cs="Segoe UI Emoji"/>
          <w:b/>
          <w:bCs/>
          <w:lang w:val="en-IN"/>
        </w:rPr>
        <w:t>⚙️</w:t>
      </w:r>
      <w:r w:rsidRPr="00313594">
        <w:rPr>
          <w:b/>
          <w:bCs/>
          <w:lang w:val="en-IN"/>
        </w:rPr>
        <w:t xml:space="preserve"> 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034"/>
        <w:gridCol w:w="3326"/>
        <w:gridCol w:w="3092"/>
      </w:tblGrid>
      <w:tr w:rsidR="00313594" w:rsidRPr="00313594" w14:paraId="6BD446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7E92F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lastRenderedPageBreak/>
              <w:t>S.No</w:t>
            </w:r>
          </w:p>
        </w:tc>
        <w:tc>
          <w:tcPr>
            <w:tcW w:w="0" w:type="auto"/>
            <w:vAlign w:val="center"/>
            <w:hideMark/>
          </w:tcPr>
          <w:p w14:paraId="2E799321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090E37C7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7E7828" w14:textId="77777777" w:rsidR="00313594" w:rsidRPr="00313594" w:rsidRDefault="00313594" w:rsidP="00313594">
            <w:pPr>
              <w:spacing w:after="160" w:line="259" w:lineRule="auto"/>
              <w:rPr>
                <w:b/>
                <w:bCs/>
                <w:lang w:val="en-IN"/>
              </w:rPr>
            </w:pPr>
            <w:r w:rsidRPr="00313594">
              <w:rPr>
                <w:b/>
                <w:bCs/>
                <w:lang w:val="en-IN"/>
              </w:rPr>
              <w:t>Technology</w:t>
            </w:r>
          </w:p>
        </w:tc>
      </w:tr>
      <w:tr w:rsidR="00313594" w:rsidRPr="00313594" w14:paraId="2DBC9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8720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556ABAC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39049F2E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Modern frontend/backend frameworks for rapid development</w:t>
            </w:r>
          </w:p>
        </w:tc>
        <w:tc>
          <w:tcPr>
            <w:tcW w:w="0" w:type="auto"/>
            <w:vAlign w:val="center"/>
            <w:hideMark/>
          </w:tcPr>
          <w:p w14:paraId="015B7C4F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React.js, Node.js, Tailwind CSS</w:t>
            </w:r>
          </w:p>
        </w:tc>
      </w:tr>
      <w:tr w:rsidR="00313594" w:rsidRPr="00313594" w14:paraId="2CB89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4693D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68608A9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6F072617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3-tier MVC-based design, scalable via microservices or containers</w:t>
            </w:r>
          </w:p>
        </w:tc>
        <w:tc>
          <w:tcPr>
            <w:tcW w:w="0" w:type="auto"/>
            <w:vAlign w:val="center"/>
            <w:hideMark/>
          </w:tcPr>
          <w:p w14:paraId="004D3360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MVC + RESTful API, Docker/Kubernetes (optional)</w:t>
            </w:r>
          </w:p>
        </w:tc>
      </w:tr>
      <w:tr w:rsidR="00313594" w:rsidRPr="00313594" w14:paraId="197BD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E344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5CB8AFC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14:paraId="2C9FB2E0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Role-based access, JWT auth, OAuth 2.0 for login</w:t>
            </w:r>
          </w:p>
        </w:tc>
        <w:tc>
          <w:tcPr>
            <w:tcW w:w="0" w:type="auto"/>
            <w:vAlign w:val="center"/>
            <w:hideMark/>
          </w:tcPr>
          <w:p w14:paraId="059E003D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JWT, Passport.js, OAuth, HTTPS</w:t>
            </w:r>
          </w:p>
        </w:tc>
      </w:tr>
      <w:tr w:rsidR="00313594" w:rsidRPr="00313594" w14:paraId="64609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1FEAC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67B3E4E6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7B613247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Enables chat between users and admins</w:t>
            </w:r>
          </w:p>
        </w:tc>
        <w:tc>
          <w:tcPr>
            <w:tcW w:w="0" w:type="auto"/>
            <w:vAlign w:val="center"/>
            <w:hideMark/>
          </w:tcPr>
          <w:p w14:paraId="5AD2CF1E" w14:textId="5678BF2A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Socket.io or Web</w:t>
            </w:r>
            <w:r>
              <w:rPr>
                <w:b/>
                <w:lang w:val="en-IN"/>
              </w:rPr>
              <w:t xml:space="preserve"> </w:t>
            </w:r>
            <w:r w:rsidRPr="00313594">
              <w:rPr>
                <w:b/>
                <w:lang w:val="en-IN"/>
              </w:rPr>
              <w:t>Sockets</w:t>
            </w:r>
          </w:p>
        </w:tc>
      </w:tr>
      <w:tr w:rsidR="00313594" w:rsidRPr="00313594" w14:paraId="52471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8130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186D0068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Search &amp; Filters</w:t>
            </w:r>
          </w:p>
        </w:tc>
        <w:tc>
          <w:tcPr>
            <w:tcW w:w="0" w:type="auto"/>
            <w:vAlign w:val="center"/>
            <w:hideMark/>
          </w:tcPr>
          <w:p w14:paraId="28B553D3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Allow filtering by complaint type, status, or date</w:t>
            </w:r>
          </w:p>
        </w:tc>
        <w:tc>
          <w:tcPr>
            <w:tcW w:w="0" w:type="auto"/>
            <w:vAlign w:val="center"/>
            <w:hideMark/>
          </w:tcPr>
          <w:p w14:paraId="4F5D886A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MongoDB queries + React filters</w:t>
            </w:r>
          </w:p>
        </w:tc>
      </w:tr>
      <w:tr w:rsidR="00313594" w:rsidRPr="00313594" w14:paraId="2D0FA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667C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6CA54A9B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bCs/>
                <w:lang w:val="en-IN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C2C18EB" w14:textId="77777777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Email or SMS alerts for updates and escalations</w:t>
            </w:r>
          </w:p>
        </w:tc>
        <w:tc>
          <w:tcPr>
            <w:tcW w:w="0" w:type="auto"/>
            <w:vAlign w:val="center"/>
            <w:hideMark/>
          </w:tcPr>
          <w:p w14:paraId="62C4A58B" w14:textId="0FF8F39C" w:rsidR="00313594" w:rsidRPr="00313594" w:rsidRDefault="00313594" w:rsidP="00313594">
            <w:pPr>
              <w:spacing w:after="160" w:line="259" w:lineRule="auto"/>
              <w:rPr>
                <w:b/>
                <w:lang w:val="en-IN"/>
              </w:rPr>
            </w:pPr>
            <w:r w:rsidRPr="00313594">
              <w:rPr>
                <w:b/>
                <w:lang w:val="en-IN"/>
              </w:rPr>
              <w:t>Node</w:t>
            </w:r>
            <w:r>
              <w:rPr>
                <w:b/>
                <w:lang w:val="en-IN"/>
              </w:rPr>
              <w:t xml:space="preserve"> </w:t>
            </w:r>
            <w:r w:rsidRPr="00313594">
              <w:rPr>
                <w:b/>
                <w:lang w:val="en-IN"/>
              </w:rPr>
              <w:t>Mailer, Twilio, Firebase Cloud Messaging (FCM)</w:t>
            </w:r>
          </w:p>
        </w:tc>
      </w:tr>
    </w:tbl>
    <w:p w14:paraId="4D408251" w14:textId="77777777" w:rsidR="00313594" w:rsidRPr="00313594" w:rsidRDefault="00313594" w:rsidP="00313594">
      <w:p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pict w14:anchorId="48135481">
          <v:rect id="_x0000_i1051" style="width:0;height:1.5pt" o:hralign="center" o:hrstd="t" o:hr="t" fillcolor="#a0a0a0" stroked="f"/>
        </w:pict>
      </w:r>
    </w:p>
    <w:p w14:paraId="3ED43923" w14:textId="77777777" w:rsidR="00313594" w:rsidRPr="00313594" w:rsidRDefault="00313594" w:rsidP="00313594">
      <w:pPr>
        <w:spacing w:after="160" w:line="259" w:lineRule="auto"/>
        <w:rPr>
          <w:b/>
          <w:bCs/>
          <w:lang w:val="en-IN"/>
        </w:rPr>
      </w:pPr>
      <w:r w:rsidRPr="00313594">
        <w:rPr>
          <w:rFonts w:ascii="Segoe UI Emoji" w:hAnsi="Segoe UI Emoji" w:cs="Segoe UI Emoji"/>
          <w:b/>
          <w:bCs/>
          <w:lang w:val="en-IN"/>
        </w:rPr>
        <w:t>🔐</w:t>
      </w:r>
      <w:r w:rsidRPr="00313594">
        <w:rPr>
          <w:b/>
          <w:bCs/>
          <w:lang w:val="en-IN"/>
        </w:rPr>
        <w:t xml:space="preserve"> Security &amp; Compliance Notes:</w:t>
      </w:r>
    </w:p>
    <w:p w14:paraId="6EA0DA24" w14:textId="77777777" w:rsidR="00313594" w:rsidRPr="00313594" w:rsidRDefault="00313594" w:rsidP="00313594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All sensitive data encrypted in transit (TLS) and at rest (MongoDB with encryption at rest)</w:t>
      </w:r>
    </w:p>
    <w:p w14:paraId="2BDD7C88" w14:textId="77777777" w:rsidR="00313594" w:rsidRPr="00313594" w:rsidRDefault="00313594" w:rsidP="00313594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Role-based access control: User, Respondent, Admin</w:t>
      </w:r>
    </w:p>
    <w:p w14:paraId="6AFF4525" w14:textId="77777777" w:rsidR="00313594" w:rsidRPr="00313594" w:rsidRDefault="00313594" w:rsidP="00313594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Logging and audit trails for complaint resolution actions</w:t>
      </w:r>
    </w:p>
    <w:p w14:paraId="5E0C912E" w14:textId="77777777" w:rsidR="00313594" w:rsidRPr="00313594" w:rsidRDefault="00313594" w:rsidP="00313594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Optional: GDPR/consumer rights compliance based on region</w:t>
      </w:r>
    </w:p>
    <w:p w14:paraId="232A6B8D" w14:textId="77777777" w:rsidR="00313594" w:rsidRPr="00313594" w:rsidRDefault="00313594" w:rsidP="00313594">
      <w:p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pict w14:anchorId="289DC36A">
          <v:rect id="_x0000_i1052" style="width:0;height:1.5pt" o:hralign="center" o:hrstd="t" o:hr="t" fillcolor="#a0a0a0" stroked="f"/>
        </w:pict>
      </w:r>
    </w:p>
    <w:p w14:paraId="2D6CD1E5" w14:textId="77777777" w:rsidR="00313594" w:rsidRPr="00313594" w:rsidRDefault="00313594" w:rsidP="00313594">
      <w:pPr>
        <w:spacing w:after="160" w:line="259" w:lineRule="auto"/>
        <w:rPr>
          <w:b/>
          <w:bCs/>
          <w:lang w:val="en-IN"/>
        </w:rPr>
      </w:pPr>
      <w:r w:rsidRPr="00313594">
        <w:rPr>
          <w:rFonts w:ascii="Segoe UI Emoji" w:hAnsi="Segoe UI Emoji" w:cs="Segoe UI Emoji"/>
          <w:b/>
          <w:bCs/>
          <w:lang w:val="en-IN"/>
        </w:rPr>
        <w:t>📚</w:t>
      </w:r>
      <w:r w:rsidRPr="00313594">
        <w:rPr>
          <w:b/>
          <w:bCs/>
          <w:lang w:val="en-IN"/>
        </w:rPr>
        <w:t xml:space="preserve"> References / Best Practices</w:t>
      </w:r>
    </w:p>
    <w:p w14:paraId="42BD1795" w14:textId="77777777" w:rsidR="00313594" w:rsidRPr="00313594" w:rsidRDefault="00313594" w:rsidP="00313594">
      <w:pPr>
        <w:numPr>
          <w:ilvl w:val="0"/>
          <w:numId w:val="5"/>
        </w:num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React.js Documentation</w:t>
      </w:r>
    </w:p>
    <w:p w14:paraId="6B3E7D5A" w14:textId="77777777" w:rsidR="00313594" w:rsidRPr="00313594" w:rsidRDefault="00313594" w:rsidP="00313594">
      <w:pPr>
        <w:numPr>
          <w:ilvl w:val="0"/>
          <w:numId w:val="5"/>
        </w:numPr>
        <w:spacing w:after="160" w:line="259" w:lineRule="auto"/>
        <w:rPr>
          <w:b/>
          <w:lang w:val="en-IN"/>
        </w:rPr>
      </w:pPr>
      <w:hyperlink r:id="rId6" w:tgtFrame="_new" w:history="1">
        <w:r w:rsidRPr="00313594">
          <w:rPr>
            <w:rStyle w:val="Hyperlink"/>
            <w:b/>
            <w:lang w:val="en-IN"/>
          </w:rPr>
          <w:t>Node.js Best Practices</w:t>
        </w:r>
      </w:hyperlink>
    </w:p>
    <w:p w14:paraId="575BD7CF" w14:textId="77777777" w:rsidR="00313594" w:rsidRPr="00313594" w:rsidRDefault="00313594" w:rsidP="00313594">
      <w:pPr>
        <w:numPr>
          <w:ilvl w:val="0"/>
          <w:numId w:val="5"/>
        </w:numPr>
        <w:spacing w:after="160" w:line="259" w:lineRule="auto"/>
        <w:rPr>
          <w:b/>
          <w:lang w:val="en-IN"/>
        </w:rPr>
      </w:pPr>
      <w:hyperlink r:id="rId7" w:tgtFrame="_new" w:history="1">
        <w:r w:rsidRPr="00313594">
          <w:rPr>
            <w:rStyle w:val="Hyperlink"/>
            <w:b/>
            <w:lang w:val="en-IN"/>
          </w:rPr>
          <w:t>How to Draw Useful Technical Architecture Diagrams – Medium</w:t>
        </w:r>
      </w:hyperlink>
    </w:p>
    <w:p w14:paraId="7973129D" w14:textId="77777777" w:rsidR="00313594" w:rsidRPr="00313594" w:rsidRDefault="00313594" w:rsidP="00313594">
      <w:pPr>
        <w:numPr>
          <w:ilvl w:val="0"/>
          <w:numId w:val="5"/>
        </w:num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MongoDB Security Best Practices</w:t>
      </w:r>
    </w:p>
    <w:p w14:paraId="4E9DF8E3" w14:textId="77777777" w:rsidR="00313594" w:rsidRPr="00313594" w:rsidRDefault="00313594" w:rsidP="00313594">
      <w:pPr>
        <w:numPr>
          <w:ilvl w:val="0"/>
          <w:numId w:val="5"/>
        </w:numPr>
        <w:spacing w:after="160" w:line="259" w:lineRule="auto"/>
        <w:rPr>
          <w:b/>
          <w:lang w:val="en-IN"/>
        </w:rPr>
      </w:pPr>
      <w:r w:rsidRPr="00313594">
        <w:rPr>
          <w:b/>
          <w:lang w:val="en-IN"/>
        </w:rPr>
        <w:t>JWT Auth Flow in Express.js</w:t>
      </w:r>
    </w:p>
    <w:p w14:paraId="5226F98A" w14:textId="77777777" w:rsidR="00313594" w:rsidRDefault="00313594">
      <w:pPr>
        <w:spacing w:after="160" w:line="259" w:lineRule="auto"/>
        <w:rPr>
          <w:b/>
        </w:rPr>
      </w:pPr>
    </w:p>
    <w:p w14:paraId="6CB9BE8B" w14:textId="77777777" w:rsidR="00694BA2" w:rsidRDefault="00694BA2"/>
    <w:sectPr w:rsidR="00694B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F3A3A"/>
    <w:multiLevelType w:val="multilevel"/>
    <w:tmpl w:val="028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20537"/>
    <w:multiLevelType w:val="multilevel"/>
    <w:tmpl w:val="8CD4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E2F0F"/>
    <w:multiLevelType w:val="multilevel"/>
    <w:tmpl w:val="FF6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96620"/>
    <w:multiLevelType w:val="multilevel"/>
    <w:tmpl w:val="82E85E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4" w15:restartNumberingAfterBreak="0">
    <w:nsid w:val="6DD26EBB"/>
    <w:multiLevelType w:val="multilevel"/>
    <w:tmpl w:val="A05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764972">
    <w:abstractNumId w:val="3"/>
  </w:num>
  <w:num w:numId="2" w16cid:durableId="1307930028">
    <w:abstractNumId w:val="2"/>
  </w:num>
  <w:num w:numId="3" w16cid:durableId="538275371">
    <w:abstractNumId w:val="1"/>
  </w:num>
  <w:num w:numId="4" w16cid:durableId="292104186">
    <w:abstractNumId w:val="0"/>
  </w:num>
  <w:num w:numId="5" w16cid:durableId="1492061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A2"/>
    <w:rsid w:val="00313594"/>
    <w:rsid w:val="00694BA2"/>
    <w:rsid w:val="00C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245B"/>
  <w15:docId w15:val="{94EB0E54-0C29-4E00-A6FC-1295D147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13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the-internal-startup/how-to-draw-useful-technical-architecture-diagrams-2d20c9fda90d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ldbergyoni/nodebestpractices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2025-09-01T16:39:00Z</dcterms:created>
  <dcterms:modified xsi:type="dcterms:W3CDTF">2025-09-01T16:39:00Z</dcterms:modified>
</cp:coreProperties>
</file>