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 From Home Policy</w:t>
      </w:r>
    </w:p>
    <w:p>
      <w:r>
        <w:t>TechNova Solutions</w:t>
      </w:r>
    </w:p>
    <w:p>
      <w:r>
        <w:t>Internal Organizational Knowledge Document</w:t>
      </w:r>
    </w:p>
    <w:p>
      <w:pPr>
        <w:pStyle w:val="Heading1"/>
      </w:pPr>
      <w:r>
        <w:t>1. Eligibility</w:t>
      </w:r>
    </w:p>
    <w:p>
      <w:r>
        <w:t>Employees whose roles can be performed remotely may request work-from-home arrangements, subject to manager approval.</w:t>
      </w:r>
    </w:p>
    <w:p>
      <w:pPr>
        <w:pStyle w:val="Heading1"/>
      </w:pPr>
      <w:r>
        <w:t>2. Maximum Consecutive Remote Days</w:t>
      </w:r>
    </w:p>
    <w:p>
      <w:r>
        <w:t>Employees may work remotely for up to 3 consecutive working days under the standard work-from-home arrangement.</w:t>
      </w:r>
    </w:p>
    <w:p>
      <w:pPr>
        <w:pStyle w:val="Heading1"/>
      </w:pPr>
      <w:r>
        <w:t>3. Manager Approval</w:t>
      </w:r>
    </w:p>
    <w:p>
      <w:r>
        <w:t>Work-from-home requests should be submitted to the employee's manager before the planned remote-working period.</w:t>
      </w:r>
    </w:p>
    <w:p>
      <w:pPr>
        <w:pStyle w:val="Heading1"/>
      </w:pPr>
      <w:r>
        <w:t>4. Availability</w:t>
      </w:r>
    </w:p>
    <w:p>
      <w:r>
        <w:t>Employees working remotely must remain reachable during core collaboration hours from 10:00 AM to 4:00 PM.</w:t>
      </w:r>
    </w:p>
    <w:p>
      <w:pPr>
        <w:pStyle w:val="Heading1"/>
      </w:pPr>
      <w:r>
        <w:t>5. Security Requirements</w:t>
      </w:r>
    </w:p>
    <w:p>
      <w:r>
        <w:t>Employees working remotely must use approved devices, secure network connections, and follow all IT security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