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TRUSTDOC</w:t>
      </w:r>
    </w:p>
    <w:p>
      <w:pPr>
        <w:jc w:val="center"/>
      </w:pPr>
      <w:r>
        <w:rPr>
          <w:b/>
          <w:sz w:val="28"/>
        </w:rPr>
        <w:t>Blockchain-Inspired Government Document Verification System</w:t>
      </w:r>
    </w:p>
    <w:p>
      <w:pPr>
        <w:jc w:val="center"/>
      </w:pPr>
      <w:r>
        <w:br/>
        <w:t>Emerging Technologies Coursework</w:t>
        <w:br/>
      </w:r>
      <w:r>
        <w:t>Emerging Technology for a Smarter Future</w:t>
      </w:r>
    </w:p>
    <w:p>
      <w:r>
        <w:br/>
      </w:r>
    </w:p>
    <w:tbl>
      <w:tblPr>
        <w:tblStyle w:val="LightShading-Accent1"/>
        <w:tblW w:type="auto" w:w="0"/>
        <w:tblLook w:firstColumn="1" w:firstRow="1" w:lastColumn="0" w:lastRow="0" w:noHBand="0" w:noVBand="1" w:val="04A0"/>
      </w:tblPr>
      <w:tblGrid>
        <w:gridCol w:w="4896"/>
        <w:gridCol w:w="4896"/>
      </w:tblGrid>
      <w:tr>
        <w:tc>
          <w:tcPr>
            <w:tcW w:type="dxa" w:w="4896"/>
          </w:tcPr>
          <w:p>
            <w:r>
              <w:t>Group members</w:t>
            </w:r>
          </w:p>
        </w:tc>
        <w:tc>
          <w:tcPr>
            <w:tcW w:type="dxa" w:w="4896"/>
          </w:tcPr>
          <w:p>
            <w:r>
              <w:t>Bhanuka Hewawasam; Semitha Binuk</w:t>
            </w:r>
          </w:p>
        </w:tc>
      </w:tr>
      <w:tr>
        <w:tc>
          <w:tcPr>
            <w:tcW w:type="dxa" w:w="4896"/>
          </w:tcPr>
          <w:p>
            <w:r>
              <w:t>Index numbers</w:t>
            </w:r>
          </w:p>
        </w:tc>
        <w:tc>
          <w:tcPr>
            <w:tcW w:type="dxa" w:w="4896"/>
          </w:tcPr>
          <w:p>
            <w:r>
              <w:t>[Add both correct index numbers]</w:t>
            </w:r>
          </w:p>
        </w:tc>
      </w:tr>
      <w:tr>
        <w:tc>
          <w:tcPr>
            <w:tcW w:type="dxa" w:w="4896"/>
          </w:tcPr>
          <w:p>
            <w:r>
              <w:t>Class</w:t>
            </w:r>
          </w:p>
        </w:tc>
        <w:tc>
          <w:tcPr>
            <w:tcW w:type="dxa" w:w="4896"/>
          </w:tcPr>
          <w:p>
            <w:r>
              <w:t>HNDSE25.3F / HNDSE26.1F</w:t>
            </w:r>
          </w:p>
        </w:tc>
      </w:tr>
      <w:tr>
        <w:tc>
          <w:tcPr>
            <w:tcW w:type="dxa" w:w="4896"/>
          </w:tcPr>
          <w:p>
            <w:r>
              <w:t>Submission date</w:t>
            </w:r>
          </w:p>
        </w:tc>
        <w:tc>
          <w:tcPr>
            <w:tcW w:type="dxa" w:w="4896"/>
          </w:tcPr>
          <w:p>
            <w:r>
              <w:t>29 October 2026</w:t>
            </w:r>
          </w:p>
        </w:tc>
      </w:tr>
    </w:tbl>
    <w:p>
      <w:r>
        <w:br/>
      </w:r>
    </w:p>
    <w:p>
      <w:pPr>
        <w:jc w:val="center"/>
      </w:pPr>
      <w:r>
        <w:rPr>
          <w:i/>
        </w:rPr>
        <w:t>Prototype project report</w:t>
      </w:r>
    </w:p>
    <w:p>
      <w:r>
        <w:br w:type="page"/>
      </w:r>
    </w:p>
    <w:p>
      <w:pPr>
        <w:pStyle w:val="Heading1"/>
      </w:pPr>
      <w:r>
        <w:t>Abstract</w:t>
      </w:r>
    </w:p>
    <w:p>
      <w:r>
        <w:t>TrustDoc is a front-end prototype that demonstrates how a digital document verification workflow could work. It calculates a SHA-256 hash for a selected file and provides a reference-based screen for displaying sample verification results. The project introduces cryptographic hashing and a blockchain-inspired ledger concept. The current version is a demonstration only: it is not connected to an official government registry, a cloud database, or a live blockchain network. Its verification results are based on sample/local records and should not be treated as proof that a document was issued by an authorised institution.</w:t>
      </w:r>
    </w:p>
    <w:p>
      <w:pPr>
        <w:pStyle w:val="Heading1"/>
      </w:pPr>
      <w:r>
        <w:t>1. Introduction</w:t>
      </w:r>
    </w:p>
    <w:p>
      <w:r>
        <w:t>Certificates and other official documents may need to be checked by employers, educational institutions, and service providers. Manual checking can take time, particularly when the issuing organisation must be contacted. A digital system could make the first stage of checking easier by comparing a submitted file with a previously registered record.</w:t>
      </w:r>
    </w:p>
    <w:p>
      <w:r>
        <w:t>TrustDoc was developed as a student prototype to demonstrate this idea. It provides a document upload interface, a reference-based verification screen, a dashboard, and a sample history view. The prototype focuses on explaining the concept rather than providing a production-ready public service.</w:t>
      </w:r>
    </w:p>
    <w:p>
      <w:pPr>
        <w:pStyle w:val="Heading1"/>
      </w:pPr>
      <w:r>
        <w:t>2. Problem Statement</w:t>
      </w:r>
    </w:p>
    <w:p>
      <w:r>
        <w:t>A person receiving a digital certificate may not be able to tell from the file alone whether its contents have changed since it was registered. A practical verification system needs a trusted original record and a way to compare the submitted file against that record. TrustDoc explores this process through a small demonstration application.</w:t>
      </w:r>
    </w:p>
    <w:p>
      <w:pPr>
        <w:pStyle w:val="Heading1"/>
      </w:pPr>
      <w:r>
        <w:t>3. Aim and Objectives</w:t>
      </w:r>
    </w:p>
    <w:p>
      <w:r>
        <w:t>Aim: To demonstrate a simple digital workflow for checking whether a document file matches a registered reference.</w:t>
      </w:r>
    </w:p>
    <w:p>
      <w:pPr>
        <w:pStyle w:val="ListBullet"/>
      </w:pPr>
      <w:r>
        <w:t>Allow a user to select a supported document or image file.</w:t>
      </w:r>
    </w:p>
    <w:p>
      <w:pPr>
        <w:pStyle w:val="ListBullet"/>
      </w:pPr>
      <w:r>
        <w:t>Calculate a SHA-256 hash of the selected file in the browser.</w:t>
      </w:r>
    </w:p>
    <w:p>
      <w:pPr>
        <w:pStyle w:val="ListBullet"/>
      </w:pPr>
      <w:r>
        <w:t>Provide a reference-based screen that displays sample verification outcomes.</w:t>
      </w:r>
    </w:p>
    <w:p>
      <w:pPr>
        <w:pStyle w:val="ListBullet"/>
      </w:pPr>
      <w:r>
        <w:t>Present a simulated history view and a blockchain-inspired ledger concept.</w:t>
      </w:r>
    </w:p>
    <w:p>
      <w:pPr>
        <w:pStyle w:val="ListBullet"/>
      </w:pPr>
      <w:r>
        <w:t>Identify the current prototype's limitations and the improvements needed for a real deployment.</w:t>
      </w:r>
    </w:p>
    <w:p>
      <w:pPr>
        <w:pStyle w:val="Heading1"/>
      </w:pPr>
      <w:r>
        <w:t>4. Technologies and Concepts</w:t>
      </w:r>
    </w:p>
    <w:p>
      <w:pPr>
        <w:pStyle w:val="Heading2"/>
      </w:pPr>
      <w:r>
        <w:t>4.1 SHA-256 hashing</w:t>
      </w:r>
    </w:p>
    <w:p>
      <w:r>
        <w:t>SHA-256 is a cryptographic hash algorithm that produces a 256-bit digest from input data. The prototype uses the browser Web Crypto API to calculate a digest from the selected file's bytes. A change to the file's bytes is expected to produce a different digest. In the current implementation, the displayed/stored demo fingerprint is shortened, so it is not a complete stored SHA-256 value suitable for a robust comparison.</w:t>
      </w:r>
    </w:p>
    <w:p>
      <w:pPr>
        <w:pStyle w:val="Heading2"/>
      </w:pPr>
      <w:r>
        <w:t>4.2 Blockchain-inspired ledger</w:t>
      </w:r>
    </w:p>
    <w:p>
      <w:r>
        <w:t>The interface describes the ledger as a simulation. The idea is that records could be linked using hashes so that changes to earlier entries would be easier to detect. The current prototype does not run a distributed blockchain, use consensus, or deploy smart contracts. Therefore, the ledger should be described as a simulated concept, not as a real blockchain implementation.</w:t>
      </w:r>
    </w:p>
    <w:p>
      <w:pPr>
        <w:pStyle w:val="Heading2"/>
      </w:pPr>
      <w:r>
        <w:t>4.3 Cloud computing</w:t>
      </w:r>
    </w:p>
    <w:p>
      <w:r>
        <w:t>Cloud storage and a managed database could be added in a future version to store registered records and make them available to authorised users. The current feature code does not connect to a cloud database or cloud file storage, so cloud computing is a proposed future improvement rather than an implemented feature.</w:t>
      </w:r>
    </w:p>
    <w:p>
      <w:pPr>
        <w:pStyle w:val="Heading1"/>
      </w:pPr>
      <w:r>
        <w:t>5. Prototype Implementation</w:t>
      </w:r>
    </w:p>
    <w:p>
      <w:r>
        <w:t>The prototype provides the following screens and behaviours:</w:t>
      </w:r>
    </w:p>
    <w:p>
      <w:pPr>
        <w:pStyle w:val="ListBullet"/>
      </w:pPr>
      <w:r>
        <w:t>Dashboard: displays document cards, summary figures, and a trust-related information panel. Some displayed figures are sample or hard-coded values.</w:t>
      </w:r>
    </w:p>
    <w:p>
      <w:pPr>
        <w:pStyle w:val="ListBullet"/>
      </w:pPr>
      <w:r>
        <w:t>Document upload: accepts PDF and common image formats and calculates a SHA-256 digest in the browser. The record is held in local/demo application state rather than uploaded to a persistent server.</w:t>
      </w:r>
    </w:p>
    <w:p>
      <w:pPr>
        <w:pStyle w:val="ListBullet"/>
      </w:pPr>
      <w:r>
        <w:t>Verification: looks up a document reference in the available sample/local records and displays the status stored for that record.</w:t>
      </w:r>
    </w:p>
    <w:p>
      <w:pPr>
        <w:pStyle w:val="ListBullet"/>
      </w:pPr>
      <w:r>
        <w:t>History: displays sample verification-history entries for demonstration.</w:t>
      </w:r>
    </w:p>
    <w:p>
      <w:pPr>
        <w:pStyle w:val="ListBullet"/>
      </w:pPr>
      <w:r>
        <w:t>QR-style visual: displays a decorative pattern associated with a reference. It is not a standards-compliant, scannable QR code.</w:t>
      </w:r>
    </w:p>
    <w:p>
      <w:r>
        <w:t>The verification screen currently performs a reference lookup. It does not take a second, user-submitted file and compare its full SHA-256 digest against a trusted registered digest. New uploads are also assigned a demonstration status in the current code; this must not be interpreted as an authenticity check.</w:t>
      </w:r>
    </w:p>
    <w:p>
      <w:pPr>
        <w:pStyle w:val="Heading1"/>
      </w:pPr>
      <w:r>
        <w:t>6. Testing</w:t>
      </w:r>
    </w:p>
    <w:p>
      <w:r>
        <w:t>The tests below must be completed against the running application before submission. Enter the actual observed result and mark each test accurately; do not report a test as passed unless it was performed.</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Test</w:t>
            </w:r>
          </w:p>
        </w:tc>
        <w:tc>
          <w:tcPr>
            <w:tcW w:type="dxa" w:w="2448"/>
          </w:tcPr>
          <w:p>
            <w:r>
              <w:t>Expected result</w:t>
            </w:r>
          </w:p>
        </w:tc>
        <w:tc>
          <w:tcPr>
            <w:tcW w:type="dxa" w:w="2448"/>
          </w:tcPr>
          <w:p>
            <w:r>
              <w:t>Actual result</w:t>
            </w:r>
          </w:p>
        </w:tc>
        <w:tc>
          <w:tcPr>
            <w:tcW w:type="dxa" w:w="2448"/>
          </w:tcPr>
          <w:p>
            <w:r>
              <w:t>Status</w:t>
            </w:r>
          </w:p>
        </w:tc>
      </w:tr>
      <w:tr>
        <w:tc>
          <w:tcPr>
            <w:tcW w:type="dxa" w:w="2448"/>
          </w:tcPr>
          <w:p>
            <w:r>
              <w:t>Open dashboard</w:t>
            </w:r>
          </w:p>
        </w:tc>
        <w:tc>
          <w:tcPr>
            <w:tcW w:type="dxa" w:w="2448"/>
          </w:tcPr>
          <w:p>
            <w:r>
              <w:t>Dashboard and sample cards are displayed.</w:t>
            </w:r>
          </w:p>
        </w:tc>
        <w:tc>
          <w:tcPr>
            <w:tcW w:type="dxa" w:w="2448"/>
          </w:tcPr>
          <w:p>
            <w:r>
              <w:t>[Enter observed result]</w:t>
            </w:r>
          </w:p>
        </w:tc>
        <w:tc>
          <w:tcPr>
            <w:tcW w:type="dxa" w:w="2448"/>
          </w:tcPr>
          <w:p>
            <w:r>
              <w:t>[Pass/Fail]</w:t>
            </w:r>
          </w:p>
        </w:tc>
      </w:tr>
      <w:tr>
        <w:tc>
          <w:tcPr>
            <w:tcW w:type="dxa" w:w="2448"/>
          </w:tcPr>
          <w:p>
            <w:r>
              <w:t>Select a supported file</w:t>
            </w:r>
          </w:p>
        </w:tc>
        <w:tc>
          <w:tcPr>
            <w:tcW w:type="dxa" w:w="2448"/>
          </w:tcPr>
          <w:p>
            <w:r>
              <w:t>Filename is shown and hash calculation completes.</w:t>
            </w:r>
          </w:p>
        </w:tc>
        <w:tc>
          <w:tcPr>
            <w:tcW w:type="dxa" w:w="2448"/>
          </w:tcPr>
          <w:p>
            <w:r>
              <w:t>[Enter observed result]</w:t>
            </w:r>
          </w:p>
        </w:tc>
        <w:tc>
          <w:tcPr>
            <w:tcW w:type="dxa" w:w="2448"/>
          </w:tcPr>
          <w:p>
            <w:r>
              <w:t>[Pass/Fail]</w:t>
            </w:r>
          </w:p>
        </w:tc>
      </w:tr>
      <w:tr>
        <w:tc>
          <w:tcPr>
            <w:tcW w:type="dxa" w:w="2448"/>
          </w:tcPr>
          <w:p>
            <w:r>
              <w:t>Look up a known reference</w:t>
            </w:r>
          </w:p>
        </w:tc>
        <w:tc>
          <w:tcPr>
            <w:tcW w:type="dxa" w:w="2448"/>
          </w:tcPr>
          <w:p>
            <w:r>
              <w:t>The matching sample record and its demo status are shown.</w:t>
            </w:r>
          </w:p>
        </w:tc>
        <w:tc>
          <w:tcPr>
            <w:tcW w:type="dxa" w:w="2448"/>
          </w:tcPr>
          <w:p>
            <w:r>
              <w:t>[Enter observed result]</w:t>
            </w:r>
          </w:p>
        </w:tc>
        <w:tc>
          <w:tcPr>
            <w:tcW w:type="dxa" w:w="2448"/>
          </w:tcPr>
          <w:p>
            <w:r>
              <w:t>[Pass/Fail]</w:t>
            </w:r>
          </w:p>
        </w:tc>
      </w:tr>
      <w:tr>
        <w:tc>
          <w:tcPr>
            <w:tcW w:type="dxa" w:w="2448"/>
          </w:tcPr>
          <w:p>
            <w:r>
              <w:t>Look up an unknown reference</w:t>
            </w:r>
          </w:p>
        </w:tc>
        <w:tc>
          <w:tcPr>
            <w:tcW w:type="dxa" w:w="2448"/>
          </w:tcPr>
          <w:p>
            <w:r>
              <w:t>No matching record is shown.</w:t>
            </w:r>
          </w:p>
        </w:tc>
        <w:tc>
          <w:tcPr>
            <w:tcW w:type="dxa" w:w="2448"/>
          </w:tcPr>
          <w:p>
            <w:r>
              <w:t>[Enter observed result]</w:t>
            </w:r>
          </w:p>
        </w:tc>
        <w:tc>
          <w:tcPr>
            <w:tcW w:type="dxa" w:w="2448"/>
          </w:tcPr>
          <w:p>
            <w:r>
              <w:t>[Pass/Fail]</w:t>
            </w:r>
          </w:p>
        </w:tc>
      </w:tr>
      <w:tr>
        <w:tc>
          <w:tcPr>
            <w:tcW w:type="dxa" w:w="2448"/>
          </w:tcPr>
          <w:p>
            <w:r>
              <w:t>Open history</w:t>
            </w:r>
          </w:p>
        </w:tc>
        <w:tc>
          <w:tcPr>
            <w:tcW w:type="dxa" w:w="2448"/>
          </w:tcPr>
          <w:p>
            <w:r>
              <w:t>Sample history rows are displayed.</w:t>
            </w:r>
          </w:p>
        </w:tc>
        <w:tc>
          <w:tcPr>
            <w:tcW w:type="dxa" w:w="2448"/>
          </w:tcPr>
          <w:p>
            <w:r>
              <w:t>[Enter observed result]</w:t>
            </w:r>
          </w:p>
        </w:tc>
        <w:tc>
          <w:tcPr>
            <w:tcW w:type="dxa" w:w="2448"/>
          </w:tcPr>
          <w:p>
            <w:r>
              <w:t>[Pass/Fail]</w:t>
            </w:r>
          </w:p>
        </w:tc>
      </w:tr>
      <w:tr>
        <w:tc>
          <w:tcPr>
            <w:tcW w:type="dxa" w:w="2448"/>
          </w:tcPr>
          <w:p>
            <w:r>
              <w:t>Compare a changed file</w:t>
            </w:r>
          </w:p>
        </w:tc>
        <w:tc>
          <w:tcPr>
            <w:tcW w:type="dxa" w:w="2448"/>
          </w:tcPr>
          <w:p>
            <w:r>
              <w:t>Not available in the current implementation.</w:t>
            </w:r>
          </w:p>
        </w:tc>
        <w:tc>
          <w:tcPr>
            <w:tcW w:type="dxa" w:w="2448"/>
          </w:tcPr>
          <w:p>
            <w:r>
              <w:t>Candidate-file comparison is not implemented.</w:t>
            </w:r>
          </w:p>
        </w:tc>
        <w:tc>
          <w:tcPr>
            <w:tcW w:type="dxa" w:w="2448"/>
          </w:tcPr>
          <w:p>
            <w:r>
              <w:t>Not implemented</w:t>
            </w:r>
          </w:p>
        </w:tc>
      </w:tr>
    </w:tbl>
    <w:p>
      <w:pPr>
        <w:pStyle w:val="Heading1"/>
      </w:pPr>
      <w:r>
        <w:t>7. Limitations</w:t>
      </w:r>
    </w:p>
    <w:p>
      <w:pPr>
        <w:pStyle w:val="ListBullet"/>
      </w:pPr>
      <w:r>
        <w:t>The application is a front-end demonstration and does not connect to an official document issuer.</w:t>
      </w:r>
    </w:p>
    <w:p>
      <w:pPr>
        <w:pStyle w:val="ListBullet"/>
      </w:pPr>
      <w:r>
        <w:t>Document records are sample/local state and are not stored in a persistent backend database.</w:t>
      </w:r>
    </w:p>
    <w:p>
      <w:pPr>
        <w:pStyle w:val="ListBullet"/>
      </w:pPr>
      <w:r>
        <w:t>The current verification flow looks up a reference instead of comparing an uploaded file against a complete registered hash.</w:t>
      </w:r>
    </w:p>
    <w:p>
      <w:pPr>
        <w:pStyle w:val="ListBullet"/>
      </w:pPr>
      <w:r>
        <w:t>The QR-style visual is not a real scannable QR code.</w:t>
      </w:r>
    </w:p>
    <w:p>
      <w:pPr>
        <w:pStyle w:val="ListBullet"/>
      </w:pPr>
      <w:r>
        <w:t>The history and dashboard metrics are sample or hard-coded data, not a persistent audit trail.</w:t>
      </w:r>
    </w:p>
    <w:p>
      <w:pPr>
        <w:pStyle w:val="ListBullet"/>
      </w:pPr>
      <w:r>
        <w:t>There is no demonstrated production authentication, role-based access control, secure document storage, or live blockchain network.</w:t>
      </w:r>
    </w:p>
    <w:p>
      <w:pPr>
        <w:pStyle w:val="ListBullet"/>
      </w:pPr>
      <w:r>
        <w:t>A matching hash can show that a file matches a trusted registered copy, but it does not independently prove who issued the document.</w:t>
      </w:r>
    </w:p>
    <w:p>
      <w:pPr>
        <w:pStyle w:val="Heading1"/>
      </w:pPr>
      <w:r>
        <w:t>8. Future Improvements</w:t>
      </w:r>
    </w:p>
    <w:p>
      <w:pPr>
        <w:pStyle w:val="ListBullet"/>
      </w:pPr>
      <w:r>
        <w:t>Store the full 64-character hexadecimal SHA-256 digest for each registered file.</w:t>
      </w:r>
    </w:p>
    <w:p>
      <w:pPr>
        <w:pStyle w:val="ListBullet"/>
      </w:pPr>
      <w:r>
        <w:t>Add a verification upload field and compare the candidate file's full digest with the trusted registered digest.</w:t>
      </w:r>
    </w:p>
    <w:p>
      <w:pPr>
        <w:pStyle w:val="ListBullet"/>
      </w:pPr>
      <w:r>
        <w:t>Use a neutral status such as Registered until a real comparison has been completed; do not automatically mark every new upload as verified.</w:t>
      </w:r>
    </w:p>
    <w:p>
      <w:pPr>
        <w:pStyle w:val="ListBullet"/>
      </w:pPr>
      <w:r>
        <w:t>Generate a standards-compliant QR code that links to a verification page.</w:t>
      </w:r>
    </w:p>
    <w:p>
      <w:pPr>
        <w:pStyle w:val="ListBullet"/>
      </w:pPr>
      <w:r>
        <w:t>Implement a persistent database and suitable authentication and access controls.</w:t>
      </w:r>
    </w:p>
    <w:p>
      <w:pPr>
        <w:pStyle w:val="ListBullet"/>
      </w:pPr>
      <w:r>
        <w:t>If required by the project scope, connect a cloud database/storage service and document the actual integration.</w:t>
      </w:r>
    </w:p>
    <w:p>
      <w:pPr>
        <w:pStyle w:val="ListBullet"/>
      </w:pPr>
      <w:r>
        <w:t>If demonstrating a blockchain, implement and test linked ledger entries and clearly state whether the implementation is only a local simulation.</w:t>
      </w:r>
    </w:p>
    <w:p>
      <w:pPr>
        <w:pStyle w:val="ListBullet"/>
      </w:pPr>
      <w:r>
        <w:t>Replace sample dashboard values and history entries with values generated from real prototype activity.</w:t>
      </w:r>
    </w:p>
    <w:p>
      <w:pPr>
        <w:pStyle w:val="Heading1"/>
      </w:pPr>
      <w:r>
        <w:t>9. Conclusion</w:t>
      </w:r>
    </w:p>
    <w:p>
      <w:r>
        <w:t>TrustDoc demonstrates the basic idea of using a file hash and a document reference as part of a digital verification workflow. It introduces SHA-256 hashing and presents a blockchain-inspired ledger as a simulation. However, the current prototype does not independently verify the authenticity of government documents, compare a newly uploaded file with a full registered hash, or use a live blockchain or cloud database. The most important next step is to store trusted full hashes and implement an actual file-to-record comparison.</w:t>
      </w:r>
    </w:p>
    <w:p>
      <w:pPr>
        <w:pStyle w:val="Heading1"/>
      </w:pPr>
      <w:r>
        <w:t>10. References</w:t>
      </w:r>
    </w:p>
    <w:p>
      <w:r>
        <w:t>Add the sources that the group actually consulted and used. Verify access dates before submission. Suggested primary references to consult:</w:t>
      </w:r>
    </w:p>
    <w:p>
      <w:pPr>
        <w:pStyle w:val="ListNumber"/>
      </w:pPr>
      <w:r>
        <w:t>National Institute of Standards and Technology (NIST), Secure Hash Standard (SHS), FIPS PUB 180-4. https://csrc.nist.gov/pubs/fips/180-4/upd1/final</w:t>
      </w:r>
    </w:p>
    <w:p>
      <w:pPr>
        <w:pStyle w:val="ListNumber"/>
      </w:pPr>
      <w:r>
        <w:t>MDN Web Docs, SubtleCrypto.digest(). https://developer.mozilla.org/en-US/docs/Web/API/SubtleCrypto/digest</w:t>
      </w:r>
    </w:p>
    <w:p>
      <w:r>
        <w:t>Access date(s): [Enter the date(s) the group actually accessed these sources].</w:t>
      </w:r>
    </w:p>
    <w:p>
      <w:pPr>
        <w:pStyle w:val="Heading1"/>
      </w:pPr>
      <w:r>
        <w:t>11. Group Contributions</w:t>
      </w:r>
    </w:p>
    <w:p>
      <w:r>
        <w:t>Replace the entries below with the work each member actually completed. Keep the description accurate and be prepared to explain the listed work.</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Member</w:t>
            </w:r>
          </w:p>
        </w:tc>
        <w:tc>
          <w:tcPr>
            <w:tcW w:type="dxa" w:w="3264"/>
          </w:tcPr>
          <w:p>
            <w:r>
              <w:t>Actual contribution</w:t>
            </w:r>
          </w:p>
        </w:tc>
        <w:tc>
          <w:tcPr>
            <w:tcW w:type="dxa" w:w="3264"/>
          </w:tcPr>
          <w:p>
            <w:r>
              <w:t>Evidence</w:t>
            </w:r>
          </w:p>
        </w:tc>
      </w:tr>
      <w:tr>
        <w:tc>
          <w:tcPr>
            <w:tcW w:type="dxa" w:w="3264"/>
          </w:tcPr>
          <w:p>
            <w:r>
              <w:t>Bhanuka Hewawasam</w:t>
            </w:r>
          </w:p>
        </w:tc>
        <w:tc>
          <w:tcPr>
            <w:tcW w:type="dxa" w:w="3264"/>
          </w:tcPr>
          <w:p>
            <w:r>
              <w:t>[Describe work actually completed]</w:t>
            </w:r>
          </w:p>
        </w:tc>
        <w:tc>
          <w:tcPr>
            <w:tcW w:type="dxa" w:w="3264"/>
          </w:tcPr>
          <w:p>
            <w:r>
              <w:t>[Relevant code, screen, or test]</w:t>
            </w:r>
          </w:p>
        </w:tc>
      </w:tr>
      <w:tr>
        <w:tc>
          <w:tcPr>
            <w:tcW w:type="dxa" w:w="3264"/>
          </w:tcPr>
          <w:p>
            <w:r>
              <w:t>Semitha Binuk</w:t>
            </w:r>
          </w:p>
        </w:tc>
        <w:tc>
          <w:tcPr>
            <w:tcW w:type="dxa" w:w="3264"/>
          </w:tcPr>
          <w:p>
            <w:r>
              <w:t>[Describe work actually completed]</w:t>
            </w:r>
          </w:p>
        </w:tc>
        <w:tc>
          <w:tcPr>
            <w:tcW w:type="dxa" w:w="3264"/>
          </w:tcPr>
          <w:p>
            <w:r>
              <w:t>[Relevant code, screen, or test]</w:t>
            </w:r>
          </w:p>
        </w:tc>
      </w:tr>
    </w:tbl>
    <w:p/>
    <w:p>
      <w:r>
        <w:rPr>
          <w:b/>
        </w:rPr>
        <w:t xml:space="preserve">Before submission: </w:t>
      </w:r>
      <w:r>
        <w:t>Fill in index numbers, run and record the tests, add screenshots from the actual running prototype if required by the coursework brief, complete group contributions, and confirm the reference details. Remove any statement that does not match the work your group has done.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