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afafa" w:val="clear"/>
        <w:spacing w:after="0" w:before="0" w:lineRule="auto"/>
        <w:rPr>
          <w:b w:val="1"/>
          <w:color w:val="242424"/>
          <w:sz w:val="34"/>
          <w:szCs w:val="34"/>
        </w:rPr>
      </w:pPr>
      <w:bookmarkStart w:colFirst="0" w:colLast="0" w:name="_cssqgae2rn2e" w:id="0"/>
      <w:bookmarkEnd w:id="0"/>
      <w:r w:rsidDel="00000000" w:rsidR="00000000" w:rsidRPr="00000000">
        <w:rPr>
          <w:b w:val="1"/>
          <w:color w:val="242424"/>
          <w:sz w:val="34"/>
          <w:szCs w:val="34"/>
          <w:rtl w:val="0"/>
        </w:rPr>
        <w:t xml:space="preserve">Segment-Parking    Video Labelling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