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numPr>
          <w:ilvl w:val="0"/>
          <w:numId w:val="0"/>
        </w:numPr>
        <w:shd w:val="clear" w:color="auto" w:fill="FFFFFF"/>
        <w:spacing w:lineRule="auto" w:line="240" w:before="240" w:after="120"/>
        <w:ind w:left="0" w:hanging="0"/>
        <w:contextualSpacing/>
        <w:outlineLvl w:val="1"/>
        <w:rPr>
          <w:rFonts w:ascii="Arial" w:hAnsi="Arial" w:eastAsia="Times New Roman" w:cs="Arial"/>
          <w:color w:val="444444"/>
          <w:spacing w:val="-2"/>
          <w:lang w:eastAsia="en-IN"/>
        </w:rPr>
      </w:pPr>
      <w:r>
        <w:rPr>
          <w:rFonts w:eastAsia="Times New Roman" w:cs="Arial" w:ascii="Arial" w:hAnsi="Arial"/>
          <w:color w:val="444444"/>
          <w:spacing w:val="-2"/>
          <w:lang w:eastAsia="en-IN"/>
        </w:rPr>
        <w:tab/>
      </w:r>
      <w:r>
        <w:rPr>
          <w:rFonts w:eastAsia="Times New Roman" w:cs="Arial" w:ascii="Arial" w:hAnsi="Arial"/>
          <w:b/>
          <w:bCs/>
          <w:color w:val="444444"/>
          <w:spacing w:val="-2"/>
          <w:sz w:val="52"/>
          <w:szCs w:val="52"/>
          <w:lang w:eastAsia="en-IN"/>
        </w:rPr>
        <w:t>Keycloak Document</w:t>
      </w:r>
    </w:p>
    <w:p>
      <w:pPr>
        <w:pStyle w:val="ListParagraph"/>
        <w:numPr>
          <w:ilvl w:val="0"/>
          <w:numId w:val="0"/>
        </w:numPr>
        <w:shd w:val="clear" w:color="auto" w:fill="FFFFFF"/>
        <w:spacing w:lineRule="auto" w:line="240" w:before="240" w:after="120"/>
        <w:ind w:left="0" w:hanging="0"/>
        <w:contextualSpacing/>
        <w:outlineLvl w:val="1"/>
        <w:rPr>
          <w:rFonts w:ascii="Arial" w:hAnsi="Arial" w:eastAsia="Times New Roman" w:cs="Arial"/>
          <w:color w:val="444444"/>
          <w:spacing w:val="-2"/>
          <w:lang w:eastAsia="en-IN"/>
        </w:rPr>
      </w:pPr>
      <w:r>
        <w:rPr>
          <w:rFonts w:eastAsia="Times New Roman" w:cs="Arial" w:ascii="Arial" w:hAnsi="Arial"/>
          <w:color w:val="444444"/>
          <w:spacing w:val="-2"/>
          <w:lang w:eastAsia="en-IN"/>
        </w:rPr>
      </w:r>
    </w:p>
    <w:p>
      <w:pPr>
        <w:pStyle w:val="Normal"/>
        <w:shd w:val="clear" w:color="auto" w:fill="FFFFFF"/>
        <w:spacing w:lineRule="auto" w:line="240" w:beforeAutospacing="1" w:afterAutospacing="1"/>
        <w:rPr>
          <w:b w:val="false"/>
          <w:b w:val="false"/>
          <w:bCs w:val="false"/>
          <w:color w:val="333333"/>
        </w:rPr>
      </w:pPr>
      <w:r>
        <w:rPr>
          <w:rFonts w:eastAsia="Times New Roman" w:cs="Arial" w:ascii="inherit" w:hAnsi="inherit"/>
          <w:b w:val="false"/>
          <w:bCs w:val="false"/>
          <w:color w:val="333333"/>
          <w:spacing w:val="-2"/>
          <w:sz w:val="24"/>
          <w:szCs w:val="24"/>
          <w:lang w:eastAsia="en-IN"/>
        </w:rPr>
        <w:t>Once you've installed Keycloak, you'll need an administrator account to serve as a super admin. This super admin account comes with full permissions to manage Keycloak. You can use this account to access the Keycloak Admin Console, where you can create realms, manage users, and register applications that will be secured by Keycloak.</w:t>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br/>
        <w:t>1</w:t>
      </w:r>
      <w:r>
        <w:rPr>
          <w:rFonts w:cs="Arial" w:ascii="Arial" w:hAnsi="Arial"/>
          <w:b w:val="false"/>
          <w:bCs w:val="false"/>
          <w:color w:val="444444"/>
          <w:sz w:val="40"/>
          <w:szCs w:val="40"/>
        </w:rPr>
        <w:t>. Creating a Administrator account on the local host</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If your server is accessible from the </w:t>
      </w:r>
      <w:r>
        <w:rPr>
          <w:rStyle w:val="HTMLCode"/>
          <w:color w:val="444444"/>
          <w:sz w:val="23"/>
          <w:szCs w:val="23"/>
          <w:shd w:fill="F7F7F8" w:val="clear"/>
        </w:rPr>
        <w:t>localhost</w:t>
      </w:r>
      <w:r>
        <w:rPr>
          <w:rFonts w:cs="Arial" w:ascii="inherit" w:hAnsi="inherit"/>
          <w:color w:val="444444"/>
          <w:spacing w:val="-2"/>
        </w:rPr>
        <w:t>, then perform these steps.</w:t>
      </w:r>
    </w:p>
    <w:p>
      <w:pPr>
        <w:pStyle w:val="Normal"/>
        <w:shd w:val="clear" w:color="auto" w:fill="FFFFFF"/>
        <w:rPr>
          <w:rFonts w:ascii="Arial" w:hAnsi="Arial" w:cs="Arial"/>
          <w:color w:val="444444"/>
        </w:rPr>
      </w:pPr>
      <w:r>
        <w:rPr>
          <w:rFonts w:cs="Arial" w:ascii="Arial" w:hAnsi="Arial"/>
          <w:color w:val="444444"/>
        </w:rPr>
        <w:t>Procedure</w:t>
      </w:r>
    </w:p>
    <w:p>
      <w:pPr>
        <w:pStyle w:val="NormalWeb"/>
        <w:numPr>
          <w:ilvl w:val="0"/>
          <w:numId w:val="1"/>
        </w:numPr>
        <w:shd w:val="clear" w:color="auto" w:fill="FFFFFF"/>
        <w:spacing w:beforeAutospacing="0" w:before="0" w:afterAutospacing="0" w:after="0"/>
        <w:ind w:left="420" w:hanging="360"/>
        <w:rPr>
          <w:rFonts w:ascii="inherit" w:hAnsi="inherit" w:cs="Arial"/>
          <w:color w:val="444444"/>
          <w:spacing w:val="-2"/>
        </w:rPr>
      </w:pPr>
      <w:r>
        <w:rPr>
          <w:rFonts w:cs="Arial" w:ascii="inherit" w:hAnsi="inherit"/>
          <w:color w:val="444444"/>
          <w:spacing w:val="-2"/>
        </w:rPr>
        <w:t xml:space="preserve">In a web browser, go to the </w:t>
      </w:r>
      <w:hyperlink r:id="rId2">
        <w:r>
          <w:rPr>
            <w:rStyle w:val="InternetLink"/>
            <w:rFonts w:cs="Arial" w:ascii="inherit" w:hAnsi="inherit"/>
            <w:color w:val="004670"/>
            <w:spacing w:val="-2"/>
          </w:rPr>
          <w:t>http://localhost:8080</w:t>
        </w:r>
      </w:hyperlink>
      <w:r>
        <w:rPr>
          <w:rStyle w:val="InternetLink"/>
          <w:rFonts w:cs="Arial" w:ascii="inherit" w:hAnsi="inherit"/>
          <w:color w:val="004670"/>
          <w:spacing w:val="-2"/>
        </w:rPr>
        <w:t xml:space="preserve"> </w:t>
      </w:r>
      <w:r>
        <w:rPr>
          <w:rFonts w:cs="Arial" w:ascii="inherit" w:hAnsi="inherit"/>
          <w:color w:val="444444"/>
          <w:spacing w:val="-2"/>
        </w:rPr>
        <w:t>URL.</w:t>
      </w:r>
    </w:p>
    <w:p>
      <w:pPr>
        <w:pStyle w:val="NormalWeb"/>
        <w:numPr>
          <w:ilvl w:val="0"/>
          <w:numId w:val="1"/>
        </w:numPr>
        <w:shd w:val="clear" w:color="auto" w:fill="FFFFFF"/>
        <w:spacing w:beforeAutospacing="0" w:before="0" w:afterAutospacing="0" w:after="0"/>
        <w:ind w:left="420" w:hanging="360"/>
        <w:rPr>
          <w:rFonts w:ascii="inherit" w:hAnsi="inherit" w:cs="Arial"/>
          <w:color w:val="444444"/>
          <w:spacing w:val="-2"/>
        </w:rPr>
      </w:pPr>
      <w:r>
        <w:rPr>
          <w:rFonts w:cs="Arial" w:ascii="inherit" w:hAnsi="inherit"/>
          <w:color w:val="444444"/>
          <w:spacing w:val="-2"/>
        </w:rPr>
        <w:t xml:space="preserve">Enter  username , password and password confirmation </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br/>
        <w:br/>
      </w:r>
      <w:r>
        <w:rPr/>
        <w:drawing>
          <wp:inline distT="0" distB="0" distL="0" distR="0">
            <wp:extent cx="5120640" cy="32156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5120640" cy="3215640"/>
                    </a:xfrm>
                    <a:prstGeom prst="rect">
                      <a:avLst/>
                    </a:prstGeom>
                  </pic:spPr>
                </pic:pic>
              </a:graphicData>
            </a:graphic>
          </wp:inline>
        </w:drawing>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 xml:space="preserve">3 . Click on create </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 xml:space="preserve">4. Click on  </w:t>
      </w:r>
      <w:r>
        <w:rPr>
          <w:rFonts w:cs="Arial" w:ascii="Arial" w:hAnsi="Arial"/>
          <w:b w:val="false"/>
          <w:bCs w:val="false"/>
          <w:color w:val="444444"/>
          <w:spacing w:val="-3"/>
          <w:sz w:val="26"/>
          <w:szCs w:val="26"/>
          <w:shd w:fill="FFFFFF" w:val="clear"/>
        </w:rPr>
        <w:t>Administrator console(This will redirect on login page)</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Normal"/>
        <w:numPr>
          <w:ilvl w:val="0"/>
          <w:numId w:val="0"/>
        </w:numPr>
        <w:spacing w:lineRule="auto" w:line="240" w:before="240" w:after="120"/>
        <w:ind w:left="0" w:hanging="0"/>
        <w:outlineLvl w:val="1"/>
        <w:rPr>
          <w:rFonts w:ascii="Arial" w:hAnsi="Arial" w:eastAsia="Times New Roman" w:cs="Arial"/>
          <w:color w:val="444444"/>
          <w:spacing w:val="-2"/>
          <w:sz w:val="55"/>
          <w:szCs w:val="55"/>
          <w:lang w:eastAsia="en-IN"/>
        </w:rPr>
      </w:pPr>
      <w:r>
        <w:rPr>
          <w:rFonts w:eastAsia="Times New Roman" w:cs="Arial" w:ascii="Arial" w:hAnsi="Arial"/>
          <w:color w:val="444444"/>
          <w:spacing w:val="-2"/>
          <w:sz w:val="55"/>
          <w:szCs w:val="55"/>
          <w:lang w:eastAsia="en-IN"/>
        </w:rPr>
      </w:r>
    </w:p>
    <w:p>
      <w:pPr>
        <w:pStyle w:val="Normal"/>
        <w:numPr>
          <w:ilvl w:val="0"/>
          <w:numId w:val="0"/>
        </w:numPr>
        <w:spacing w:lineRule="auto" w:line="240" w:before="240" w:after="120"/>
        <w:ind w:left="0" w:hanging="0"/>
        <w:outlineLvl w:val="1"/>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numPr>
          <w:ilvl w:val="0"/>
          <w:numId w:val="0"/>
        </w:numPr>
        <w:spacing w:lineRule="auto" w:line="240" w:before="240" w:after="120"/>
        <w:ind w:left="0" w:hanging="0"/>
        <w:outlineLvl w:val="1"/>
        <w:rPr>
          <w:rFonts w:ascii="Arial" w:hAnsi="Arial" w:eastAsia="Times New Roman" w:cs="Arial"/>
          <w:color w:val="444444"/>
          <w:spacing w:val="-2"/>
          <w:sz w:val="55"/>
          <w:szCs w:val="55"/>
          <w:lang w:eastAsia="en-IN"/>
        </w:rPr>
      </w:pPr>
      <w:r>
        <w:rPr>
          <w:rFonts w:eastAsia="Times New Roman" w:cs="Arial" w:ascii="Arial" w:hAnsi="Arial"/>
          <w:color w:val="444444"/>
          <w:spacing w:val="-2"/>
          <w:sz w:val="55"/>
          <w:szCs w:val="55"/>
          <w:lang w:eastAsia="en-IN"/>
        </w:rPr>
        <w:t>2. Configuring realms</w:t>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Once you have an administrative account for the Admin Console, you can configure realms. A realm is a space where you manage objects, including users, applications, roles, and groups. A user belongs to and logs into a realm. One Keycloak deployment can define, store, and manage as many realms as there is space for in the database.</w:t>
        <w:br/>
        <w:br/>
        <w:br/>
        <w:br/>
      </w:r>
      <w:r>
        <w:rPr>
          <w:rFonts w:cs="Arial" w:ascii="Arial" w:hAnsi="Arial"/>
          <w:color w:val="444444"/>
          <w:spacing w:val="-3"/>
          <w:sz w:val="26"/>
          <w:szCs w:val="26"/>
          <w:shd w:fill="FFFFFF" w:val="clear"/>
        </w:rPr>
        <w:t>(2.1) Loging here by</w:t>
      </w:r>
      <w:r>
        <w:rPr>
          <w:rFonts w:eastAsia="Times New Roman" w:cs="Arial" w:ascii="inherit" w:hAnsi="inherit"/>
          <w:color w:val="444444"/>
          <w:spacing w:val="-2"/>
          <w:sz w:val="24"/>
          <w:szCs w:val="24"/>
          <w:lang w:eastAsia="en-IN"/>
        </w:rPr>
        <w:t xml:space="preserve"> </w:t>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drawing>
          <wp:inline distT="0" distB="0" distL="0" distR="0">
            <wp:extent cx="3718560" cy="25527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3718560" cy="2552700"/>
                    </a:xfrm>
                    <a:prstGeom prst="rect">
                      <a:avLst/>
                    </a:prstGeom>
                  </pic:spPr>
                </pic:pic>
              </a:graphicData>
            </a:graphic>
          </wp:inline>
        </w:drawing>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rFonts w:cs="Arial" w:ascii="Arial" w:hAnsi="Arial"/>
          <w:color w:val="444444"/>
          <w:spacing w:val="-3"/>
          <w:sz w:val="26"/>
          <w:szCs w:val="26"/>
          <w:shd w:fill="FFFFFF" w:val="clear"/>
        </w:rPr>
        <w:t>Enter the username and password you created on the Welcome Page or the </w:t>
      </w:r>
      <w:r>
        <w:rPr>
          <w:rStyle w:val="HTMLCode"/>
          <w:rFonts w:eastAsia="Calibri" w:eastAsiaTheme="minorHAnsi"/>
          <w:sz w:val="23"/>
          <w:szCs w:val="23"/>
          <w:shd w:fill="F7F7F8" w:val="clear"/>
        </w:rPr>
        <w:t>add-user-keycloak</w:t>
      </w:r>
      <w:r>
        <w:rPr>
          <w:rFonts w:cs="Arial" w:ascii="Arial" w:hAnsi="Arial"/>
          <w:color w:val="444444"/>
          <w:spacing w:val="-3"/>
          <w:sz w:val="26"/>
          <w:szCs w:val="26"/>
          <w:shd w:fill="FFFFFF" w:val="clear"/>
        </w:rPr>
        <w:t> script in the bin directory. This action displays the Admin Console.</w:t>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rFonts w:eastAsia="Times New Roman" w:cs="Arial" w:ascii="Arial" w:hAnsi="Arial"/>
          <w:color w:val="444444"/>
          <w:spacing w:val="-3"/>
          <w:sz w:val="26"/>
          <w:szCs w:val="26"/>
          <w:shd w:fill="FFFFFF" w:val="clear"/>
          <w:lang w:eastAsia="en-IN"/>
        </w:rPr>
        <w:t>A page similar to the following is displayed.</w:t>
      </w:r>
      <w:r>
        <w:drawing>
          <wp:anchor behindDoc="0" distT="0" distB="0" distL="0" distR="0" simplePos="0" locked="0" layoutInCell="0" allowOverlap="1" relativeHeight="25">
            <wp:simplePos x="0" y="0"/>
            <wp:positionH relativeFrom="column">
              <wp:posOffset>-260350</wp:posOffset>
            </wp:positionH>
            <wp:positionV relativeFrom="paragraph">
              <wp:posOffset>2120265</wp:posOffset>
            </wp:positionV>
            <wp:extent cx="5731510" cy="24847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731510" cy="2484755"/>
                    </a:xfrm>
                    <a:prstGeom prst="rect">
                      <a:avLst/>
                    </a:prstGeom>
                  </pic:spPr>
                </pic:pic>
              </a:graphicData>
            </a:graphic>
          </wp:anchor>
        </w:drawing>
      </w:r>
      <w:r>
        <w:rPr>
          <w:rFonts w:eastAsia="Times New Roman" w:cs="Arial" w:ascii="inherit" w:hAnsi="inherit"/>
          <w:color w:val="444444"/>
          <w:spacing w:val="-2"/>
          <w:sz w:val="24"/>
          <w:szCs w:val="24"/>
          <w:lang w:eastAsia="en-IN"/>
        </w:rPr>
        <w:br/>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br/>
        <w:t>3. Creating a realm</w:t>
      </w:r>
    </w:p>
    <w:p>
      <w:pPr>
        <w:pStyle w:val="NormalWeb"/>
        <w:shd w:val="clear" w:color="auto" w:fill="FFFFFF"/>
        <w:spacing w:beforeAutospacing="0" w:before="0" w:afterAutospacing="0" w:after="150"/>
        <w:rPr>
          <w:rFonts w:ascii="inherit" w:hAnsi="inherit" w:cs="Arial"/>
          <w:color w:val="444444"/>
          <w:spacing w:val="-2"/>
        </w:rPr>
      </w:pPr>
      <w:r>
        <w:rPr>
          <w:rFonts w:cs="Arial" w:ascii="inherit" w:hAnsi="inherit"/>
          <w:color w:val="444444"/>
          <w:spacing w:val="-2"/>
        </w:rPr>
        <w:t xml:space="preserve"> </w:t>
      </w:r>
      <w:r>
        <w:rPr>
          <w:rFonts w:cs="Arial" w:ascii="inherit" w:hAnsi="inherit"/>
          <w:color w:val="444444"/>
          <w:spacing w:val="-2"/>
        </w:rPr>
        <w:t>You create a realm to provide a management space where you can create users and give them permissions to use applications.</w:t>
        <w:br/>
        <w:br/>
        <w:t xml:space="preserve">       (3.1)  Point to the top of the left pane.</w:t>
      </w:r>
    </w:p>
    <w:p>
      <w:pPr>
        <w:pStyle w:val="ListParagraph"/>
        <w:shd w:val="clear" w:color="auto" w:fill="FFFFFF"/>
        <w:spacing w:lineRule="auto" w:line="240" w:before="0" w:after="150"/>
        <w:ind w:left="720" w:hanging="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       </w:t>
      </w:r>
      <w:r>
        <w:rPr>
          <w:rFonts w:eastAsia="Times New Roman" w:cs="Arial" w:ascii="inherit" w:hAnsi="inherit"/>
          <w:color w:val="444444"/>
          <w:spacing w:val="-2"/>
          <w:sz w:val="24"/>
          <w:szCs w:val="24"/>
          <w:lang w:eastAsia="en-IN"/>
        </w:rPr>
        <w:t xml:space="preserve">(3.2) Click </w:t>
      </w:r>
      <w:r>
        <w:rPr>
          <w:rFonts w:eastAsia="Times New Roman" w:cs="Arial" w:ascii="inherit" w:hAnsi="inherit"/>
          <w:b/>
          <w:bCs/>
          <w:color w:val="444444"/>
          <w:spacing w:val="-1"/>
          <w:sz w:val="24"/>
          <w:szCs w:val="24"/>
          <w:lang w:eastAsia="en-IN"/>
        </w:rPr>
        <w:t>Create Realm</w:t>
      </w:r>
      <w:r>
        <w:rPr>
          <w:rFonts w:eastAsia="Times New Roman" w:cs="Arial" w:ascii="inherit" w:hAnsi="inherit"/>
          <w:color w:val="444444"/>
          <w:spacing w:val="-2"/>
          <w:sz w:val="24"/>
          <w:szCs w:val="24"/>
          <w:lang w:eastAsia="en-IN"/>
        </w:rPr>
        <w:t>.</w:t>
      </w:r>
    </w:p>
    <w:p>
      <w:pPr>
        <w:pStyle w:val="ListParagraph"/>
        <w:shd w:val="clear" w:color="auto" w:fill="FFFFFF"/>
        <w:spacing w:lineRule="auto" w:line="240" w:before="0" w:after="150"/>
        <w:ind w:left="720" w:hanging="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ListParagraph"/>
        <w:shd w:val="clear" w:color="auto" w:fill="FFFFFF"/>
        <w:spacing w:lineRule="auto" w:line="240" w:before="0" w:after="150"/>
        <w:ind w:left="720" w:hanging="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drawing>
          <wp:inline distT="0" distB="0" distL="0" distR="0">
            <wp:extent cx="3333750" cy="333375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3333750" cy="3333750"/>
                    </a:xfrm>
                    <a:prstGeom prst="rect">
                      <a:avLst/>
                    </a:prstGeom>
                  </pic:spPr>
                </pic:pic>
              </a:graphicData>
            </a:graphic>
          </wp:inline>
        </w:drawing>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ListParagraph"/>
        <w:shd w:val="clear" w:color="auto" w:fill="FFFFFF"/>
        <w:spacing w:lineRule="auto" w:line="240" w:before="0" w:after="150"/>
        <w:ind w:left="720" w:hanging="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     </w:t>
      </w:r>
      <w:r>
        <w:rPr>
          <w:rFonts w:eastAsia="Times New Roman" w:cs="Arial" w:ascii="inherit" w:hAnsi="inherit"/>
          <w:color w:val="444444"/>
          <w:spacing w:val="-2"/>
          <w:sz w:val="24"/>
          <w:szCs w:val="24"/>
          <w:lang w:eastAsia="en-IN"/>
        </w:rPr>
        <w:t xml:space="preserve">(3.3) Enter the name for the realm. </w:t>
      </w:r>
    </w:p>
    <w:p>
      <w:pPr>
        <w:pStyle w:val="ListParagraph"/>
        <w:shd w:val="clear" w:color="auto" w:fill="FFFFFF"/>
        <w:spacing w:lineRule="auto" w:line="240" w:before="0" w:after="150"/>
        <w:ind w:left="720" w:hanging="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     </w:t>
      </w:r>
      <w:r>
        <w:rPr>
          <w:rFonts w:eastAsia="Times New Roman" w:cs="Arial" w:ascii="inherit" w:hAnsi="inherit"/>
          <w:color w:val="444444"/>
          <w:spacing w:val="-2"/>
          <w:sz w:val="24"/>
          <w:szCs w:val="24"/>
          <w:lang w:eastAsia="en-IN"/>
        </w:rPr>
        <w:t xml:space="preserve">(3.4) Click </w:t>
      </w:r>
      <w:r>
        <w:rPr>
          <w:rFonts w:eastAsia="Times New Roman" w:cs="Arial" w:ascii="inherit" w:hAnsi="inherit"/>
          <w:b/>
          <w:bCs/>
          <w:color w:val="444444"/>
          <w:spacing w:val="-1"/>
          <w:sz w:val="24"/>
          <w:szCs w:val="24"/>
          <w:lang w:eastAsia="en-IN"/>
        </w:rPr>
        <w:t>Create</w:t>
      </w:r>
      <w:r>
        <w:rPr>
          <w:rFonts w:eastAsia="Times New Roman" w:cs="Arial" w:ascii="inherit" w:hAnsi="inherit"/>
          <w:color w:val="444444"/>
          <w:spacing w:val="-2"/>
          <w:sz w:val="24"/>
          <w:szCs w:val="24"/>
          <w:lang w:eastAsia="en-IN"/>
        </w:rPr>
        <w:t>.</w:t>
      </w:r>
    </w:p>
    <w:p>
      <w:pPr>
        <w:pStyle w:val="Normal"/>
        <w:shd w:val="clear" w:color="auto" w:fill="FFFFFF"/>
        <w:spacing w:lineRule="auto" w:line="240" w:before="0" w:after="150"/>
        <w:rPr>
          <w:rFonts w:ascii="inherit" w:hAnsi="inherit" w:eastAsia="Times New Roman" w:cs="Arial"/>
          <w:color w:val="444444"/>
          <w:spacing w:val="-2"/>
          <w:sz w:val="24"/>
          <w:szCs w:val="24"/>
          <w:lang w:eastAsia="en-IN"/>
        </w:rPr>
      </w:pPr>
      <w:r>
        <w:rPr/>
        <w:drawing>
          <wp:inline distT="0" distB="0" distL="0" distR="0">
            <wp:extent cx="5731510" cy="329692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7"/>
                    <a:stretch>
                      <a:fillRect/>
                    </a:stretch>
                  </pic:blipFill>
                  <pic:spPr bwMode="auto">
                    <a:xfrm>
                      <a:off x="0" y="0"/>
                      <a:ext cx="5731510" cy="3296920"/>
                    </a:xfrm>
                    <a:prstGeom prst="rect">
                      <a:avLst/>
                    </a:prstGeom>
                  </pic:spPr>
                </pic:pic>
              </a:graphicData>
            </a:graphic>
          </wp:inline>
        </w:drawing>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t>4. Creating a client application</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The first step to enable Keycloak Authorization Services is to create the client application that you want to turn into a resource server.</w:t>
      </w:r>
    </w:p>
    <w:p>
      <w:pPr>
        <w:pStyle w:val="Normal"/>
        <w:shd w:val="clear" w:color="auto" w:fill="FFFFFF"/>
        <w:spacing w:lineRule="auto" w:line="240" w:before="0" w:after="60"/>
        <w:rPr>
          <w:rFonts w:ascii="Arial" w:hAnsi="Arial" w:eastAsia="Times New Roman" w:cs="Arial"/>
          <w:color w:val="444444"/>
          <w:sz w:val="24"/>
          <w:szCs w:val="24"/>
          <w:lang w:eastAsia="en-IN"/>
        </w:rPr>
      </w:pPr>
      <w:r>
        <w:rPr>
          <w:rFonts w:eastAsia="Times New Roman" w:cs="Arial" w:ascii="Arial" w:hAnsi="Arial"/>
          <w:color w:val="444444"/>
          <w:sz w:val="24"/>
          <w:szCs w:val="24"/>
          <w:lang w:eastAsia="en-IN"/>
        </w:rPr>
        <w:t>Procedure</w:t>
      </w:r>
    </w:p>
    <w:p>
      <w:pPr>
        <w:pStyle w:val="Normal"/>
        <w:shd w:val="clear" w:color="auto" w:fill="FFFFFF"/>
        <w:spacing w:lineRule="auto" w:line="240" w:before="0" w:after="60"/>
        <w:rPr>
          <w:rFonts w:ascii="Arial" w:hAnsi="Arial" w:eastAsia="Times New Roman" w:cs="Arial"/>
          <w:color w:val="444444"/>
          <w:sz w:val="24"/>
          <w:szCs w:val="24"/>
          <w:lang w:eastAsia="en-IN"/>
        </w:rPr>
      </w:pPr>
      <w:r>
        <w:rPr>
          <w:rFonts w:eastAsia="Times New Roman" w:cs="Arial" w:ascii="Arial" w:hAnsi="Arial"/>
          <w:color w:val="444444"/>
          <w:sz w:val="24"/>
          <w:szCs w:val="24"/>
          <w:lang w:eastAsia="en-IN"/>
        </w:rPr>
        <w:br/>
        <w:t>(4.1) Select Client menu</w:t>
      </w:r>
    </w:p>
    <w:p>
      <w:pPr>
        <w:pStyle w:val="ListParagraph"/>
        <w:numPr>
          <w:ilvl w:val="1"/>
          <w:numId w:val="6"/>
        </w:numPr>
        <w:shd w:val="clear" w:color="auto" w:fill="FFFFFF"/>
        <w:spacing w:lineRule="auto" w:line="240" w:before="0" w:after="15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Click </w:t>
      </w:r>
      <w:r>
        <w:rPr>
          <w:rFonts w:cs="Arial" w:ascii="Arial" w:hAnsi="Arial"/>
          <w:color w:val="444444"/>
          <w:spacing w:val="-3"/>
          <w:sz w:val="26"/>
          <w:szCs w:val="26"/>
          <w:shd w:fill="FFFFFF" w:val="clear"/>
        </w:rPr>
        <w:t xml:space="preserve">on </w:t>
      </w:r>
      <w:r>
        <w:rPr>
          <w:rFonts w:cs="Arial" w:ascii="Arial" w:hAnsi="Arial"/>
          <w:color w:val="444444"/>
          <w:spacing w:val="-1"/>
          <w:sz w:val="26"/>
          <w:szCs w:val="26"/>
          <w:shd w:fill="FFFFFF" w:val="clear"/>
        </w:rPr>
        <w:t xml:space="preserve"> Create client</w:t>
      </w:r>
    </w:p>
    <w:p>
      <w:pPr>
        <w:pStyle w:val="NormalWeb"/>
        <w:shd w:val="clear" w:color="auto" w:fill="FFFFFF"/>
        <w:spacing w:before="280" w:after="280"/>
        <w:rPr>
          <w:rFonts w:ascii="inherit" w:hAnsi="inherit" w:cs="Arial"/>
          <w:color w:val="444444"/>
          <w:spacing w:val="-2"/>
        </w:rPr>
      </w:pPr>
      <w:r>
        <w:rPr/>
        <w:drawing>
          <wp:inline distT="0" distB="0" distL="0" distR="0">
            <wp:extent cx="5731510" cy="282194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8"/>
                    <a:stretch>
                      <a:fillRect/>
                    </a:stretch>
                  </pic:blipFill>
                  <pic:spPr bwMode="auto">
                    <a:xfrm>
                      <a:off x="0" y="0"/>
                      <a:ext cx="5731510" cy="2821940"/>
                    </a:xfrm>
                    <a:prstGeom prst="rect">
                      <a:avLst/>
                    </a:prstGeom>
                  </pic:spPr>
                </pic:pic>
              </a:graphicData>
            </a:graphic>
          </wp:inline>
        </w:drawing>
      </w:r>
    </w:p>
    <w:p>
      <w:pPr>
        <w:pStyle w:val="NormalWeb"/>
        <w:shd w:val="clear" w:color="auto" w:fill="FFFFFF"/>
        <w:spacing w:beforeAutospacing="0" w:before="0" w:afterAutospacing="0" w:after="150"/>
        <w:ind w:left="720" w:hanging="0"/>
        <w:rPr>
          <w:rFonts w:ascii="inherit" w:hAnsi="inherit" w:cs="Arial"/>
          <w:color w:val="444444"/>
          <w:spacing w:val="-2"/>
        </w:rPr>
      </w:pPr>
      <w:r>
        <w:rPr>
          <w:rFonts w:cs="Arial" w:ascii="Arial" w:hAnsi="Arial"/>
          <w:color w:val="444444"/>
          <w:spacing w:val="-3"/>
          <w:sz w:val="26"/>
          <w:szCs w:val="26"/>
          <w:shd w:fill="FFFFFF" w:val="clear"/>
        </w:rPr>
        <w:t>On this page</w:t>
        <w:br/>
      </w:r>
      <w:r>
        <w:rPr/>
        <w:drawing>
          <wp:inline distT="0" distB="0" distL="0" distR="0">
            <wp:extent cx="5731510" cy="215519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9"/>
                    <a:stretch>
                      <a:fillRect/>
                    </a:stretch>
                  </pic:blipFill>
                  <pic:spPr bwMode="auto">
                    <a:xfrm>
                      <a:off x="0" y="0"/>
                      <a:ext cx="5731510" cy="2155190"/>
                    </a:xfrm>
                    <a:prstGeom prst="rect">
                      <a:avLst/>
                    </a:prstGeom>
                  </pic:spPr>
                </pic:pic>
              </a:graphicData>
            </a:graphic>
          </wp:inline>
        </w:drawing>
      </w:r>
    </w:p>
    <w:p>
      <w:pPr>
        <w:pStyle w:val="NormalWeb"/>
        <w:shd w:val="clear" w:color="auto" w:fill="FFFFFF"/>
        <w:spacing w:beforeAutospacing="0" w:before="0" w:afterAutospacing="0" w:after="150"/>
        <w:ind w:left="720" w:hanging="0"/>
        <w:rPr>
          <w:rFonts w:ascii="inherit" w:hAnsi="inherit" w:cs="Arial"/>
          <w:color w:val="444444"/>
          <w:spacing w:val="-2"/>
        </w:rPr>
      </w:pPr>
      <w:r>
        <w:rPr>
          <w:rFonts w:cs="Arial" w:ascii="inherit" w:hAnsi="inherit"/>
          <w:color w:val="444444"/>
          <w:spacing w:val="-2"/>
        </w:rPr>
      </w:r>
    </w:p>
    <w:p>
      <w:pPr>
        <w:pStyle w:val="NormalWeb"/>
        <w:shd w:val="clear" w:color="auto" w:fill="FFFFFF"/>
        <w:spacing w:beforeAutospacing="0" w:before="0" w:afterAutospacing="0" w:after="150"/>
        <w:ind w:left="720" w:hanging="0"/>
        <w:rPr>
          <w:rFonts w:ascii="inherit" w:hAnsi="inherit" w:cs="Arial"/>
          <w:color w:val="444444"/>
          <w:spacing w:val="-2"/>
        </w:rPr>
      </w:pPr>
      <w:r>
        <w:rPr>
          <w:rFonts w:cs="Arial" w:ascii="inherit" w:hAnsi="inherit"/>
          <w:color w:val="444444"/>
          <w:spacing w:val="-2"/>
        </w:rPr>
      </w:r>
    </w:p>
    <w:p>
      <w:pPr>
        <w:pStyle w:val="NormalWeb"/>
        <w:shd w:val="clear" w:color="auto" w:fill="FFFFFF"/>
        <w:spacing w:beforeAutospacing="0" w:before="0" w:afterAutospacing="0" w:after="150"/>
        <w:ind w:hanging="0"/>
        <w:rPr>
          <w:rFonts w:ascii="inherit" w:hAnsi="inherit" w:cs="Arial"/>
          <w:color w:val="444444"/>
          <w:spacing w:val="-2"/>
        </w:rPr>
      </w:pPr>
      <w:r>
        <w:rPr>
          <w:rFonts w:cs="Arial" w:ascii="inherit" w:hAnsi="inherit"/>
          <w:color w:val="444444"/>
          <w:spacing w:val="-2"/>
        </w:rPr>
      </w:r>
    </w:p>
    <w:p>
      <w:pPr>
        <w:pStyle w:val="NormalWeb"/>
        <w:shd w:val="clear" w:color="auto" w:fill="FFFFFF"/>
        <w:spacing w:beforeAutospacing="0" w:before="0" w:afterAutospacing="0" w:after="150"/>
        <w:ind w:hanging="0"/>
        <w:rPr>
          <w:rFonts w:ascii="inherit" w:hAnsi="inherit" w:cs="Arial"/>
          <w:color w:val="444444"/>
          <w:spacing w:val="-2"/>
        </w:rPr>
      </w:pPr>
      <w:r>
        <w:rPr>
          <w:rFonts w:cs="Arial" w:ascii="inherit" w:hAnsi="inherit"/>
          <w:color w:val="444444"/>
          <w:spacing w:val="-2"/>
        </w:rPr>
        <w:t xml:space="preserve">Type the </w:t>
      </w:r>
      <w:r>
        <w:rPr>
          <w:rFonts w:cs="Courier New" w:ascii="Courier New" w:hAnsi="Courier New"/>
          <w:color w:val="444444"/>
          <w:sz w:val="23"/>
          <w:szCs w:val="23"/>
          <w:shd w:fill="F7F7F8" w:val="clear"/>
        </w:rPr>
        <w:t xml:space="preserve">Client ID </w:t>
      </w:r>
      <w:r>
        <w:rPr>
          <w:rFonts w:cs="Arial" w:ascii="inherit" w:hAnsi="inherit"/>
          <w:color w:val="444444"/>
          <w:spacing w:val="-2"/>
        </w:rPr>
        <w:t xml:space="preserve">of the client. For example, </w:t>
      </w:r>
      <w:r>
        <w:rPr>
          <w:rFonts w:cs="Arial" w:ascii="inherit" w:hAnsi="inherit"/>
          <w:i/>
          <w:iCs/>
          <w:color w:val="444444"/>
          <w:spacing w:val="-2"/>
        </w:rPr>
        <w:t>my-resource-server</w:t>
      </w:r>
      <w:r>
        <w:rPr>
          <w:rFonts w:cs="Arial" w:ascii="inherit" w:hAnsi="inherit"/>
          <w:color w:val="444444"/>
          <w:spacing w:val="-2"/>
        </w:rPr>
        <w:t>.</w:t>
      </w:r>
    </w:p>
    <w:p>
      <w:pPr>
        <w:pStyle w:val="ListParagraph"/>
        <w:numPr>
          <w:ilvl w:val="1"/>
          <w:numId w:val="7"/>
        </w:numPr>
        <w:shd w:val="clear" w:color="auto" w:fill="FFFFFF"/>
        <w:spacing w:lineRule="auto" w:line="240" w:before="0" w:after="15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Click </w:t>
      </w:r>
      <w:r>
        <w:rPr>
          <w:rFonts w:eastAsia="Times New Roman" w:cs="Arial" w:ascii="inherit" w:hAnsi="inherit"/>
          <w:b/>
          <w:bCs/>
          <w:color w:val="444444"/>
          <w:spacing w:val="-1"/>
          <w:sz w:val="24"/>
          <w:szCs w:val="24"/>
          <w:lang w:eastAsia="en-IN"/>
        </w:rPr>
        <w:t>Next</w:t>
      </w:r>
      <w:r>
        <w:rPr>
          <w:rFonts w:eastAsia="Times New Roman" w:cs="Arial" w:ascii="inherit" w:hAnsi="inherit"/>
          <w:color w:val="444444"/>
          <w:spacing w:val="-2"/>
          <w:sz w:val="24"/>
          <w:szCs w:val="24"/>
          <w:lang w:eastAsia="en-IN"/>
        </w:rPr>
        <w:t>.</w:t>
      </w:r>
    </w:p>
    <w:p>
      <w:pPr>
        <w:pStyle w:val="ListParagraph"/>
        <w:numPr>
          <w:ilvl w:val="1"/>
          <w:numId w:val="7"/>
        </w:numPr>
        <w:shd w:val="clear" w:color="auto" w:fill="FFFFFF"/>
        <w:spacing w:lineRule="auto" w:line="240" w:before="0" w:after="15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Toggle </w:t>
      </w:r>
      <w:r>
        <w:rPr>
          <w:rFonts w:eastAsia="Times New Roman" w:cs="Arial" w:ascii="inherit" w:hAnsi="inherit"/>
          <w:b/>
          <w:bCs/>
          <w:color w:val="444444"/>
          <w:spacing w:val="-1"/>
          <w:sz w:val="24"/>
          <w:szCs w:val="24"/>
          <w:lang w:eastAsia="en-IN"/>
        </w:rPr>
        <w:t xml:space="preserve">Client authentication </w:t>
      </w:r>
      <w:r>
        <w:rPr>
          <w:rFonts w:eastAsia="Times New Roman" w:cs="Arial" w:ascii="inherit" w:hAnsi="inherit"/>
          <w:color w:val="444444"/>
          <w:spacing w:val="-2"/>
          <w:sz w:val="24"/>
          <w:szCs w:val="24"/>
          <w:lang w:eastAsia="en-IN"/>
        </w:rPr>
        <w:t>to ON.</w:t>
      </w:r>
    </w:p>
    <w:p>
      <w:pPr>
        <w:pStyle w:val="ListParagraph"/>
        <w:numPr>
          <w:ilvl w:val="1"/>
          <w:numId w:val="7"/>
        </w:numPr>
        <w:shd w:val="clear" w:color="auto" w:fill="FFFFFF"/>
        <w:spacing w:lineRule="auto" w:line="240" w:before="0" w:after="150"/>
        <w:contextualSpacing/>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Click </w:t>
      </w:r>
      <w:r>
        <w:rPr>
          <w:rFonts w:eastAsia="Times New Roman" w:cs="Arial" w:ascii="inherit" w:hAnsi="inherit"/>
          <w:b/>
          <w:bCs/>
          <w:color w:val="444444"/>
          <w:spacing w:val="-1"/>
          <w:sz w:val="24"/>
          <w:szCs w:val="24"/>
          <w:lang w:eastAsia="en-IN"/>
        </w:rPr>
        <w:t>Save</w:t>
      </w:r>
      <w:r>
        <w:rPr>
          <w:rFonts w:eastAsia="Times New Roman" w:cs="Arial" w:ascii="inherit" w:hAnsi="inherit"/>
          <w:color w:val="444444"/>
          <w:spacing w:val="-2"/>
          <w:sz w:val="24"/>
          <w:szCs w:val="24"/>
          <w:lang w:eastAsia="en-IN"/>
        </w:rPr>
        <w:t>.</w:t>
        <w:br/>
        <w:br/>
      </w:r>
      <w:r>
        <w:rPr/>
        <w:drawing>
          <wp:inline distT="0" distB="0" distL="0" distR="0">
            <wp:extent cx="5731510" cy="290639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10"/>
                    <a:stretch>
                      <a:fillRect/>
                    </a:stretch>
                  </pic:blipFill>
                  <pic:spPr bwMode="auto">
                    <a:xfrm>
                      <a:off x="0" y="0"/>
                      <a:ext cx="5731510" cy="2906395"/>
                    </a:xfrm>
                    <a:prstGeom prst="rect">
                      <a:avLst/>
                    </a:prstGeom>
                  </pic:spPr>
                </pic:pic>
              </a:graphicData>
            </a:graphic>
          </wp:inline>
        </w:drawing>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t>Now all clients will be show .We can see a page similar to the following is displayed</w:t>
      </w:r>
    </w:p>
    <w:p>
      <w:pPr>
        <w:pStyle w:val="Normal"/>
        <w:rPr>
          <w:rFonts w:ascii="Arial" w:hAnsi="Arial" w:cs="Arial"/>
          <w:color w:val="444444"/>
          <w:spacing w:val="-3"/>
          <w:sz w:val="26"/>
          <w:szCs w:val="26"/>
          <w:shd w:fill="FFFFFF" w:val="clear"/>
        </w:rPr>
      </w:pPr>
      <w:r>
        <w:rPr/>
        <w:drawing>
          <wp:inline distT="0" distB="0" distL="0" distR="0">
            <wp:extent cx="5731510" cy="234124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1"/>
                    <a:stretch>
                      <a:fillRect/>
                    </a:stretch>
                  </pic:blipFill>
                  <pic:spPr bwMode="auto">
                    <a:xfrm>
                      <a:off x="0" y="0"/>
                      <a:ext cx="5731510" cy="2341245"/>
                    </a:xfrm>
                    <a:prstGeom prst="rect">
                      <a:avLst/>
                    </a:prstGeom>
                  </pic:spPr>
                </pic:pic>
              </a:graphicData>
            </a:graphic>
          </wp:inline>
        </w:drawing>
      </w:r>
    </w:p>
    <w:p>
      <w:pPr>
        <w:pStyle w:val="Normal"/>
        <w:rPr/>
      </w:pPr>
      <w:r>
        <w:rPr/>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Inside Client Section select your created client, As I am selecting dev-Client then a page similar to the following is displayed</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Normal"/>
        <w:rPr>
          <w:rFonts w:ascii="Arial" w:hAnsi="Arial" w:cs="Arial"/>
          <w:color w:val="444444"/>
          <w:spacing w:val="-3"/>
          <w:sz w:val="26"/>
          <w:szCs w:val="26"/>
          <w:shd w:fill="FFFFFF" w:val="clear"/>
        </w:rPr>
      </w:pPr>
      <w:r>
        <w:rPr/>
        <w:drawing>
          <wp:inline distT="0" distB="0" distL="0" distR="0">
            <wp:extent cx="5729605" cy="356870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2"/>
                    <a:stretch>
                      <a:fillRect/>
                    </a:stretch>
                  </pic:blipFill>
                  <pic:spPr bwMode="auto">
                    <a:xfrm>
                      <a:off x="0" y="0"/>
                      <a:ext cx="5729605" cy="3568700"/>
                    </a:xfrm>
                    <a:prstGeom prst="rect">
                      <a:avLst/>
                    </a:prstGeom>
                  </pic:spPr>
                </pic:pic>
              </a:graphicData>
            </a:graphic>
          </wp:inline>
        </w:drawing>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br/>
      </w:r>
      <w:r>
        <w:rPr>
          <w:rFonts w:eastAsia="" w:cs="Arial" w:ascii="Arial" w:hAnsi="Arial" w:eastAsiaTheme="majorEastAsia"/>
          <w:color w:val="444444"/>
          <w:sz w:val="41"/>
          <w:szCs w:val="41"/>
        </w:rPr>
        <w:t xml:space="preserve">         5.</w:t>
      </w:r>
      <w:r>
        <w:rPr>
          <w:rFonts w:cs="Arial" w:ascii="Arial" w:hAnsi="Arial"/>
          <w:b/>
          <w:color w:val="444444"/>
          <w:spacing w:val="-3"/>
          <w:sz w:val="26"/>
          <w:szCs w:val="26"/>
          <w:shd w:fill="FFFFFF" w:val="clear"/>
        </w:rPr>
        <w:t xml:space="preserve">  </w:t>
      </w:r>
      <w:r>
        <w:rPr>
          <w:rFonts w:eastAsia="" w:cs="Arial" w:ascii="Arial" w:hAnsi="Arial" w:eastAsiaTheme="majorEastAsia"/>
          <w:color w:val="444444"/>
          <w:sz w:val="41"/>
          <w:szCs w:val="41"/>
        </w:rPr>
        <w:t>Role Creation for client</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A Roles tab is displayed for this client. Click the </w:t>
      </w:r>
      <w:r>
        <w:rPr>
          <w:rStyle w:val="Strong"/>
          <w:rFonts w:cs="Arial" w:ascii="Arial" w:hAnsi="Arial"/>
          <w:color w:val="444444"/>
          <w:spacing w:val="-1"/>
          <w:sz w:val="26"/>
          <w:szCs w:val="26"/>
          <w:shd w:fill="FFFFFF" w:val="clear"/>
        </w:rPr>
        <w:t>ROLES</w:t>
      </w:r>
      <w:r>
        <w:rPr>
          <w:rFonts w:cs="Arial" w:ascii="Arial" w:hAnsi="Arial"/>
          <w:color w:val="444444"/>
          <w:spacing w:val="-3"/>
          <w:sz w:val="26"/>
          <w:szCs w:val="26"/>
          <w:shd w:fill="FFFFFF" w:val="clear"/>
        </w:rPr>
        <w:t> tab and a page similar to the following is displayed:</w:t>
      </w:r>
    </w:p>
    <w:p>
      <w:pPr>
        <w:pStyle w:val="Normal"/>
        <w:rPr>
          <w:rFonts w:ascii="Arial" w:hAnsi="Arial" w:cs="Arial"/>
          <w:color w:val="444444"/>
          <w:spacing w:val="-3"/>
          <w:sz w:val="26"/>
          <w:szCs w:val="26"/>
          <w:shd w:fill="FFFFFF" w:val="clear"/>
        </w:rPr>
      </w:pPr>
      <w:r>
        <w:rPr/>
        <w:drawing>
          <wp:inline distT="0" distB="0" distL="0" distR="0">
            <wp:extent cx="5731510" cy="1657985"/>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3"/>
                    <a:stretch>
                      <a:fillRect/>
                    </a:stretch>
                  </pic:blipFill>
                  <pic:spPr bwMode="auto">
                    <a:xfrm>
                      <a:off x="0" y="0"/>
                      <a:ext cx="5731510" cy="1657985"/>
                    </a:xfrm>
                    <a:prstGeom prst="rect">
                      <a:avLst/>
                    </a:prstGeom>
                  </pic:spPr>
                </pic:pic>
              </a:graphicData>
            </a:graphic>
          </wp:inline>
        </w:drawing>
      </w:r>
      <w:r>
        <w:rPr>
          <w:rFonts w:cs="Arial" w:ascii="Arial" w:hAnsi="Arial"/>
          <w:color w:val="444444"/>
          <w:spacing w:val="-3"/>
          <w:sz w:val="26"/>
          <w:szCs w:val="26"/>
          <w:shd w:fill="FFFFFF" w:val="clear"/>
        </w:rPr>
        <w:br/>
        <w:br/>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(5.1) Click on Create role</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Web page</w:t>
      </w:r>
    </w:p>
    <w:p>
      <w:pPr>
        <w:pStyle w:val="Normal"/>
        <w:rPr>
          <w:rFonts w:ascii="Arial" w:hAnsi="Arial" w:cs="Arial"/>
          <w:color w:val="444444"/>
          <w:spacing w:val="-3"/>
          <w:sz w:val="26"/>
          <w:szCs w:val="26"/>
          <w:shd w:fill="FFFFFF" w:val="clear"/>
        </w:rPr>
      </w:pPr>
      <w:r>
        <w:rPr/>
        <w:drawing>
          <wp:inline distT="0" distB="0" distL="0" distR="0">
            <wp:extent cx="5731510" cy="197993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4"/>
                    <a:stretch>
                      <a:fillRect/>
                    </a:stretch>
                  </pic:blipFill>
                  <pic:spPr bwMode="auto">
                    <a:xfrm>
                      <a:off x="0" y="0"/>
                      <a:ext cx="5731510" cy="1979930"/>
                    </a:xfrm>
                    <a:prstGeom prst="rect">
                      <a:avLst/>
                    </a:prstGeom>
                  </pic:spPr>
                </pic:pic>
              </a:graphicData>
            </a:graphic>
          </wp:inline>
        </w:drawing>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Enter Role name and Description then click on save .</w:t>
        <w:br/>
        <w:t>(</w:t>
      </w:r>
      <w:r>
        <w:rPr>
          <w:rFonts w:cs="Arial" w:ascii="Arial" w:hAnsi="Arial"/>
          <w:b/>
          <w:bCs/>
          <w:color w:val="444444"/>
          <w:spacing w:val="-3"/>
          <w:sz w:val="26"/>
          <w:szCs w:val="26"/>
          <w:shd w:fill="FFFFFF" w:val="clear"/>
        </w:rPr>
        <w:t>you can repeat this process for create multiple role</w:t>
      </w:r>
      <w:r>
        <w:rPr>
          <w:rFonts w:cs="Arial" w:ascii="Arial" w:hAnsi="Arial"/>
          <w:color w:val="444444"/>
          <w:spacing w:val="-3"/>
          <w:sz w:val="26"/>
          <w:szCs w:val="26"/>
          <w:shd w:fill="FFFFFF" w:val="clear"/>
        </w:rPr>
        <w:t>)</w:t>
      </w:r>
    </w:p>
    <w:p>
      <w:pPr>
        <w:pStyle w:val="Normal"/>
        <w:rPr>
          <w:rFonts w:ascii="Arial" w:hAnsi="Arial" w:cs="Arial"/>
          <w:b/>
          <w:b/>
          <w:color w:val="444444"/>
          <w:spacing w:val="-3"/>
          <w:sz w:val="26"/>
          <w:szCs w:val="26"/>
          <w:shd w:fill="FFFFFF" w:val="clear"/>
        </w:rPr>
      </w:pPr>
      <w:r>
        <w:rPr>
          <w:rFonts w:cs="Arial" w:ascii="Arial" w:hAnsi="Arial"/>
          <w:color w:val="444444"/>
          <w:spacing w:val="-3"/>
          <w:sz w:val="26"/>
          <w:szCs w:val="26"/>
          <w:shd w:fill="FFFFFF" w:val="clear"/>
        </w:rPr>
        <w:br/>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Normal"/>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t>6. Set Authorization for Selected client</w:t>
      </w:r>
    </w:p>
    <w:p>
      <w:pPr>
        <w:pStyle w:val="ListParagraph"/>
        <w:ind w:left="1800" w:hanging="0"/>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ListParagraph"/>
        <w:ind w:left="1800" w:hanging="0"/>
        <w:rPr>
          <w:rFonts w:ascii="Arial" w:hAnsi="Arial" w:cs="Arial"/>
          <w:b/>
          <w:b/>
          <w:color w:val="444444"/>
          <w:spacing w:val="-3"/>
          <w:sz w:val="26"/>
          <w:szCs w:val="26"/>
          <w:shd w:fill="FFFFFF" w:val="clear"/>
        </w:rPr>
      </w:pPr>
      <w:r>
        <w:rPr>
          <w:rFonts w:cs="Arial" w:ascii="Arial" w:hAnsi="Arial"/>
          <w:b/>
          <w:color w:val="444444"/>
          <w:spacing w:val="-3"/>
          <w:sz w:val="26"/>
          <w:szCs w:val="26"/>
          <w:shd w:fill="FFFFFF" w:val="clear"/>
        </w:rPr>
      </w:r>
    </w:p>
    <w:p>
      <w:pPr>
        <w:pStyle w:val="ListParagraph"/>
        <w:numPr>
          <w:ilvl w:val="1"/>
          <w:numId w:val="8"/>
        </w:numPr>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 xml:space="preserve">Click  on </w:t>
      </w:r>
      <w:r>
        <w:rPr>
          <w:rStyle w:val="Strong"/>
          <w:rFonts w:cs="Arial" w:ascii="Arial" w:hAnsi="Arial"/>
          <w:color w:val="444444"/>
          <w:spacing w:val="-1"/>
          <w:sz w:val="26"/>
          <w:szCs w:val="26"/>
          <w:shd w:fill="FFFFFF" w:val="clear"/>
        </w:rPr>
        <w:t>Authorization</w:t>
      </w:r>
      <w:r>
        <w:rPr>
          <w:rFonts w:cs="Arial" w:ascii="Arial" w:hAnsi="Arial"/>
          <w:color w:val="444444"/>
          <w:spacing w:val="-3"/>
          <w:sz w:val="26"/>
          <w:szCs w:val="26"/>
          <w:shd w:fill="FFFFFF" w:val="clear"/>
        </w:rPr>
        <w:t>  tab</w:t>
      </w:r>
      <w:r>
        <w:rPr/>
        <w:drawing>
          <wp:inline distT="0" distB="0" distL="0" distR="0">
            <wp:extent cx="5731510" cy="1447800"/>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15"/>
                    <a:stretch>
                      <a:fillRect/>
                    </a:stretch>
                  </pic:blipFill>
                  <pic:spPr bwMode="auto">
                    <a:xfrm>
                      <a:off x="0" y="0"/>
                      <a:ext cx="5731510" cy="1447800"/>
                    </a:xfrm>
                    <a:prstGeom prst="rect">
                      <a:avLst/>
                    </a:prstGeom>
                  </pic:spPr>
                </pic:pic>
              </a:graphicData>
            </a:graphic>
          </wp:inline>
        </w:drawing>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A Authorization tab is displayed for this client . Authorization page similar to the following is displayed. Authorization tab contain multiple tab also.</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Normal"/>
        <w:rPr/>
      </w:pPr>
      <w:r>
        <w:rPr/>
        <w:drawing>
          <wp:inline distT="0" distB="0" distL="0" distR="0">
            <wp:extent cx="5731510" cy="2884805"/>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6"/>
                    <a:stretch>
                      <a:fillRect/>
                    </a:stretch>
                  </pic:blipFill>
                  <pic:spPr bwMode="auto">
                    <a:xfrm>
                      <a:off x="0" y="0"/>
                      <a:ext cx="5731510" cy="2884805"/>
                    </a:xfrm>
                    <a:prstGeom prst="rect">
                      <a:avLst/>
                    </a:prstGeom>
                  </pic:spPr>
                </pic:pic>
              </a:graphicData>
            </a:graphic>
          </wp:inline>
        </w:drawing>
      </w:r>
    </w:p>
    <w:p>
      <w:pPr>
        <w:pStyle w:val="Normal"/>
        <w:rPr/>
      </w:pPr>
      <w:r>
        <w:rPr/>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The Authorization tab contains additional sub-tabs covering the different steps that you must follow to actually protect your application’s resources. Each tab is covered separately by a specific topic. Here is a quick description about each one:</w:t>
      </w:r>
    </w:p>
    <w:p>
      <w:pPr>
        <w:pStyle w:val="Normal"/>
        <w:numPr>
          <w:ilvl w:val="0"/>
          <w:numId w:val="2"/>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Settings</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General settings for your resource server. For more details about this page see the </w:t>
      </w:r>
      <w:r>
        <w:fldChar w:fldCharType="begin"/>
      </w:r>
      <w:r>
        <w:rPr>
          <w:sz w:val="24"/>
          <w:spacing w:val="-2"/>
          <w:szCs w:val="24"/>
          <w:rFonts w:eastAsia="Times New Roman" w:cs="Arial" w:ascii="inherit" w:hAnsi="inherit"/>
          <w:color w:val="004670"/>
          <w:lang w:eastAsia="en-IN"/>
        </w:rPr>
        <w:instrText xml:space="preserve"> HYPERLINK "https://www.keycloak.org/docs/latest/authorization_services/index.html" \l "resource_server_settings"</w:instrText>
      </w:r>
      <w:r>
        <w:rPr>
          <w:sz w:val="24"/>
          <w:spacing w:val="-2"/>
          <w:szCs w:val="24"/>
          <w:rFonts w:eastAsia="Times New Roman" w:cs="Arial" w:ascii="inherit" w:hAnsi="inherit"/>
          <w:color w:val="004670"/>
          <w:lang w:eastAsia="en-IN"/>
        </w:rPr>
        <w:fldChar w:fldCharType="separate"/>
      </w:r>
      <w:r>
        <w:rPr>
          <w:rFonts w:eastAsia="Times New Roman" w:cs="Arial" w:ascii="inherit" w:hAnsi="inherit"/>
          <w:color w:val="004670"/>
          <w:spacing w:val="-2"/>
          <w:sz w:val="24"/>
          <w:szCs w:val="24"/>
          <w:lang w:eastAsia="en-IN"/>
        </w:rPr>
        <w:t>Resource Server Settings</w:t>
      </w:r>
      <w:r>
        <w:rPr>
          <w:sz w:val="24"/>
          <w:spacing w:val="-2"/>
          <w:szCs w:val="24"/>
          <w:rFonts w:eastAsia="Times New Roman" w:cs="Arial" w:ascii="inherit" w:hAnsi="inherit"/>
          <w:color w:val="004670"/>
          <w:lang w:eastAsia="en-IN"/>
        </w:rPr>
        <w:fldChar w:fldCharType="end"/>
      </w:r>
      <w:r>
        <w:rPr>
          <w:rFonts w:eastAsia="Times New Roman" w:cs="Arial" w:ascii="inherit" w:hAnsi="inherit"/>
          <w:color w:val="004670"/>
          <w:spacing w:val="-2"/>
          <w:sz w:val="24"/>
          <w:szCs w:val="24"/>
          <w:lang w:eastAsia="en-IN"/>
        </w:rPr>
        <w:t xml:space="preserve"> </w:t>
      </w:r>
      <w:r>
        <w:rPr>
          <w:rFonts w:eastAsia="Times New Roman" w:cs="Arial" w:ascii="inherit" w:hAnsi="inherit"/>
          <w:color w:val="444444"/>
          <w:spacing w:val="-2"/>
          <w:sz w:val="24"/>
          <w:szCs w:val="24"/>
          <w:lang w:eastAsia="en-IN"/>
        </w:rPr>
        <w:t>section.</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numPr>
          <w:ilvl w:val="0"/>
          <w:numId w:val="2"/>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Resource</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From this page, you can manage your application’s </w:t>
      </w:r>
      <w:r>
        <w:fldChar w:fldCharType="begin"/>
      </w:r>
      <w:r>
        <w:rPr>
          <w:sz w:val="24"/>
          <w:spacing w:val="-2"/>
          <w:szCs w:val="24"/>
          <w:rFonts w:eastAsia="Times New Roman" w:cs="Arial" w:ascii="inherit" w:hAnsi="inherit"/>
          <w:color w:val="004670"/>
          <w:lang w:eastAsia="en-IN"/>
        </w:rPr>
        <w:instrText xml:space="preserve"> HYPERLINK "https://www.keycloak.org/docs/latest/authorization_services/index.html" \l "_resource_overview"</w:instrText>
      </w:r>
      <w:r>
        <w:rPr>
          <w:sz w:val="24"/>
          <w:spacing w:val="-2"/>
          <w:szCs w:val="24"/>
          <w:rFonts w:eastAsia="Times New Roman" w:cs="Arial" w:ascii="inherit" w:hAnsi="inherit"/>
          <w:color w:val="004670"/>
          <w:lang w:eastAsia="en-IN"/>
        </w:rPr>
        <w:fldChar w:fldCharType="separate"/>
      </w:r>
      <w:r>
        <w:rPr>
          <w:rFonts w:eastAsia="Times New Roman" w:cs="Arial" w:ascii="inherit" w:hAnsi="inherit"/>
          <w:color w:val="004670"/>
          <w:spacing w:val="-2"/>
          <w:sz w:val="24"/>
          <w:szCs w:val="24"/>
          <w:lang w:eastAsia="en-IN"/>
        </w:rPr>
        <w:t>resources</w:t>
      </w:r>
      <w:r>
        <w:rPr>
          <w:sz w:val="24"/>
          <w:spacing w:val="-2"/>
          <w:szCs w:val="24"/>
          <w:rFonts w:eastAsia="Times New Roman" w:cs="Arial" w:ascii="inherit" w:hAnsi="inherit"/>
          <w:color w:val="004670"/>
          <w:lang w:eastAsia="en-IN"/>
        </w:rPr>
        <w:fldChar w:fldCharType="end"/>
      </w:r>
      <w:r>
        <w:rPr>
          <w:rFonts w:eastAsia="Times New Roman" w:cs="Arial" w:ascii="inherit" w:hAnsi="inherit"/>
          <w:color w:val="444444"/>
          <w:spacing w:val="-2"/>
          <w:sz w:val="24"/>
          <w:szCs w:val="24"/>
          <w:lang w:eastAsia="en-IN"/>
        </w:rPr>
        <w:t>.</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numPr>
          <w:ilvl w:val="0"/>
          <w:numId w:val="2"/>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Authorization Scopes</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From this page, you can manage </w:t>
      </w:r>
      <w:r>
        <w:fldChar w:fldCharType="begin"/>
      </w:r>
      <w:r>
        <w:rPr>
          <w:sz w:val="24"/>
          <w:spacing w:val="-2"/>
          <w:szCs w:val="24"/>
          <w:rFonts w:eastAsia="Times New Roman" w:cs="Arial" w:ascii="inherit" w:hAnsi="inherit"/>
          <w:color w:val="004670"/>
          <w:lang w:eastAsia="en-IN"/>
        </w:rPr>
        <w:instrText xml:space="preserve"> HYPERLINK "https://www.keycloak.org/docs/latest/authorization_services/index.html" \l "_resource_overview"</w:instrText>
      </w:r>
      <w:r>
        <w:rPr>
          <w:sz w:val="24"/>
          <w:spacing w:val="-2"/>
          <w:szCs w:val="24"/>
          <w:rFonts w:eastAsia="Times New Roman" w:cs="Arial" w:ascii="inherit" w:hAnsi="inherit"/>
          <w:color w:val="004670"/>
          <w:lang w:eastAsia="en-IN"/>
        </w:rPr>
        <w:fldChar w:fldCharType="separate"/>
      </w:r>
      <w:r>
        <w:rPr>
          <w:rFonts w:eastAsia="Times New Roman" w:cs="Arial" w:ascii="inherit" w:hAnsi="inherit"/>
          <w:color w:val="004670"/>
          <w:spacing w:val="-2"/>
          <w:sz w:val="24"/>
          <w:szCs w:val="24"/>
          <w:lang w:eastAsia="en-IN"/>
        </w:rPr>
        <w:t>scopes</w:t>
      </w:r>
      <w:r>
        <w:rPr>
          <w:sz w:val="24"/>
          <w:spacing w:val="-2"/>
          <w:szCs w:val="24"/>
          <w:rFonts w:eastAsia="Times New Roman" w:cs="Arial" w:ascii="inherit" w:hAnsi="inherit"/>
          <w:color w:val="004670"/>
          <w:lang w:eastAsia="en-IN"/>
        </w:rPr>
        <w:fldChar w:fldCharType="end"/>
      </w:r>
      <w:r>
        <w:rPr>
          <w:rFonts w:eastAsia="Times New Roman" w:cs="Arial" w:ascii="inherit" w:hAnsi="inherit"/>
          <w:color w:val="444444"/>
          <w:spacing w:val="-2"/>
          <w:sz w:val="24"/>
          <w:szCs w:val="24"/>
          <w:lang w:eastAsia="en-IN"/>
        </w:rPr>
        <w:t>.</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numPr>
          <w:ilvl w:val="0"/>
          <w:numId w:val="2"/>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Policies</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From this page, you can manage </w:t>
      </w:r>
      <w:r>
        <w:fldChar w:fldCharType="begin"/>
      </w:r>
      <w:r>
        <w:rPr>
          <w:sz w:val="24"/>
          <w:spacing w:val="-2"/>
          <w:szCs w:val="24"/>
          <w:rFonts w:eastAsia="Times New Roman" w:cs="Arial" w:ascii="inherit" w:hAnsi="inherit"/>
          <w:color w:val="004670"/>
          <w:lang w:eastAsia="en-IN"/>
        </w:rPr>
        <w:instrText xml:space="preserve"> HYPERLINK "https://www.keycloak.org/docs/latest/authorization_services/index.html" \l "_policy_overview"</w:instrText>
      </w:r>
      <w:r>
        <w:rPr>
          <w:sz w:val="24"/>
          <w:spacing w:val="-2"/>
          <w:szCs w:val="24"/>
          <w:rFonts w:eastAsia="Times New Roman" w:cs="Arial" w:ascii="inherit" w:hAnsi="inherit"/>
          <w:color w:val="004670"/>
          <w:lang w:eastAsia="en-IN"/>
        </w:rPr>
        <w:fldChar w:fldCharType="separate"/>
      </w:r>
      <w:r>
        <w:rPr>
          <w:rFonts w:eastAsia="Times New Roman" w:cs="Arial" w:ascii="inherit" w:hAnsi="inherit"/>
          <w:color w:val="004670"/>
          <w:spacing w:val="-2"/>
          <w:sz w:val="24"/>
          <w:szCs w:val="24"/>
          <w:lang w:eastAsia="en-IN"/>
        </w:rPr>
        <w:t>authorization policies</w:t>
      </w:r>
      <w:r>
        <w:rPr>
          <w:sz w:val="24"/>
          <w:spacing w:val="-2"/>
          <w:szCs w:val="24"/>
          <w:rFonts w:eastAsia="Times New Roman" w:cs="Arial" w:ascii="inherit" w:hAnsi="inherit"/>
          <w:color w:val="004670"/>
          <w:lang w:eastAsia="en-IN"/>
        </w:rPr>
        <w:fldChar w:fldCharType="end"/>
      </w:r>
      <w:r>
        <w:rPr>
          <w:rFonts w:eastAsia="Times New Roman" w:cs="Arial" w:ascii="inherit" w:hAnsi="inherit"/>
          <w:color w:val="004670"/>
          <w:spacing w:val="-2"/>
          <w:sz w:val="24"/>
          <w:szCs w:val="24"/>
          <w:lang w:eastAsia="en-IN"/>
        </w:rPr>
        <w:t xml:space="preserve"> </w:t>
      </w:r>
      <w:r>
        <w:rPr>
          <w:rFonts w:eastAsia="Times New Roman" w:cs="Arial" w:ascii="inherit" w:hAnsi="inherit"/>
          <w:color w:val="444444"/>
          <w:spacing w:val="-2"/>
          <w:sz w:val="24"/>
          <w:szCs w:val="24"/>
          <w:lang w:eastAsia="en-IN"/>
        </w:rPr>
        <w:t>and define the conditions that must be met to grant a permission.</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numPr>
          <w:ilvl w:val="0"/>
          <w:numId w:val="2"/>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Permissions</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From this page, you can manage the </w:t>
      </w:r>
      <w:r>
        <w:fldChar w:fldCharType="begin"/>
      </w:r>
      <w:r>
        <w:rPr>
          <w:sz w:val="24"/>
          <w:spacing w:val="-2"/>
          <w:szCs w:val="24"/>
          <w:rFonts w:eastAsia="Times New Roman" w:cs="Arial" w:ascii="inherit" w:hAnsi="inherit"/>
          <w:color w:val="004670"/>
          <w:lang w:eastAsia="en-IN"/>
        </w:rPr>
        <w:instrText xml:space="preserve"> HYPERLINK "https://www.keycloak.org/docs/latest/authorization_services/index.html" \l "_permission_overview"</w:instrText>
      </w:r>
      <w:r>
        <w:rPr>
          <w:sz w:val="24"/>
          <w:spacing w:val="-2"/>
          <w:szCs w:val="24"/>
          <w:rFonts w:eastAsia="Times New Roman" w:cs="Arial" w:ascii="inherit" w:hAnsi="inherit"/>
          <w:color w:val="004670"/>
          <w:lang w:eastAsia="en-IN"/>
        </w:rPr>
        <w:fldChar w:fldCharType="separate"/>
      </w:r>
      <w:r>
        <w:rPr>
          <w:rFonts w:eastAsia="Times New Roman" w:cs="Arial" w:ascii="inherit" w:hAnsi="inherit"/>
          <w:color w:val="004670"/>
          <w:spacing w:val="-2"/>
          <w:sz w:val="24"/>
          <w:szCs w:val="24"/>
          <w:lang w:eastAsia="en-IN"/>
        </w:rPr>
        <w:t>permissions</w:t>
      </w:r>
      <w:r>
        <w:rPr>
          <w:sz w:val="24"/>
          <w:spacing w:val="-2"/>
          <w:szCs w:val="24"/>
          <w:rFonts w:eastAsia="Times New Roman" w:cs="Arial" w:ascii="inherit" w:hAnsi="inherit"/>
          <w:color w:val="004670"/>
          <w:lang w:eastAsia="en-IN"/>
        </w:rPr>
        <w:fldChar w:fldCharType="end"/>
      </w:r>
      <w:r>
        <w:rPr>
          <w:rFonts w:eastAsia="Times New Roman" w:cs="Arial" w:ascii="inherit" w:hAnsi="inherit"/>
          <w:color w:val="004670"/>
          <w:spacing w:val="-2"/>
          <w:sz w:val="24"/>
          <w:szCs w:val="24"/>
          <w:lang w:eastAsia="en-IN"/>
        </w:rPr>
        <w:t xml:space="preserve"> </w:t>
      </w:r>
      <w:r>
        <w:rPr>
          <w:rFonts w:eastAsia="Times New Roman" w:cs="Arial" w:ascii="inherit" w:hAnsi="inherit"/>
          <w:color w:val="444444"/>
          <w:spacing w:val="-2"/>
          <w:sz w:val="24"/>
          <w:szCs w:val="24"/>
          <w:lang w:eastAsia="en-IN"/>
        </w:rPr>
        <w:t>for your protected resources and scopes by linking them with the policies you created.</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numPr>
          <w:ilvl w:val="0"/>
          <w:numId w:val="2"/>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Evaluate</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From this page, you can </w:t>
      </w:r>
      <w:r>
        <w:fldChar w:fldCharType="begin"/>
      </w:r>
      <w:r>
        <w:rPr>
          <w:sz w:val="24"/>
          <w:spacing w:val="-2"/>
          <w:szCs w:val="24"/>
          <w:rFonts w:eastAsia="Times New Roman" w:cs="Arial" w:ascii="inherit" w:hAnsi="inherit"/>
          <w:color w:val="004670"/>
          <w:lang w:eastAsia="en-IN"/>
        </w:rPr>
        <w:instrText xml:space="preserve"> HYPERLINK "https://www.keycloak.org/docs/latest/authorization_services/index.html" \l "_policy_evaluation_overview"</w:instrText>
      </w:r>
      <w:r>
        <w:rPr>
          <w:sz w:val="24"/>
          <w:spacing w:val="-2"/>
          <w:szCs w:val="24"/>
          <w:rFonts w:eastAsia="Times New Roman" w:cs="Arial" w:ascii="inherit" w:hAnsi="inherit"/>
          <w:color w:val="004670"/>
          <w:lang w:eastAsia="en-IN"/>
        </w:rPr>
        <w:fldChar w:fldCharType="separate"/>
      </w:r>
      <w:r>
        <w:rPr>
          <w:rFonts w:eastAsia="Times New Roman" w:cs="Arial" w:ascii="inherit" w:hAnsi="inherit"/>
          <w:color w:val="004670"/>
          <w:spacing w:val="-2"/>
          <w:sz w:val="24"/>
          <w:szCs w:val="24"/>
          <w:lang w:eastAsia="en-IN"/>
        </w:rPr>
        <w:t>simulate authorization requests</w:t>
      </w:r>
      <w:r>
        <w:rPr>
          <w:sz w:val="24"/>
          <w:spacing w:val="-2"/>
          <w:szCs w:val="24"/>
          <w:rFonts w:eastAsia="Times New Roman" w:cs="Arial" w:ascii="inherit" w:hAnsi="inherit"/>
          <w:color w:val="004670"/>
          <w:lang w:eastAsia="en-IN"/>
        </w:rPr>
        <w:fldChar w:fldCharType="end"/>
      </w:r>
      <w:r>
        <w:rPr>
          <w:rFonts w:eastAsia="Times New Roman" w:cs="Arial" w:ascii="inherit" w:hAnsi="inherit"/>
          <w:color w:val="004670"/>
          <w:spacing w:val="-2"/>
          <w:sz w:val="24"/>
          <w:szCs w:val="24"/>
          <w:lang w:eastAsia="en-IN"/>
        </w:rPr>
        <w:t xml:space="preserve"> </w:t>
      </w:r>
      <w:r>
        <w:rPr>
          <w:rFonts w:eastAsia="Times New Roman" w:cs="Arial" w:ascii="inherit" w:hAnsi="inherit"/>
          <w:color w:val="444444"/>
          <w:spacing w:val="-2"/>
          <w:sz w:val="24"/>
          <w:szCs w:val="24"/>
          <w:lang w:eastAsia="en-IN"/>
        </w:rPr>
        <w:t>and view the result of the evaluation of the permissions and authorization policies you have defined.</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r>
    </w:p>
    <w:p>
      <w:pPr>
        <w:pStyle w:val="Normal"/>
        <w:numPr>
          <w:ilvl w:val="0"/>
          <w:numId w:val="2"/>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Export Settings</w:t>
      </w:r>
    </w:p>
    <w:p>
      <w:pPr>
        <w:pStyle w:val="Normal"/>
        <w:shd w:val="clear" w:color="auto" w:fill="FFFFFF"/>
        <w:spacing w:lineRule="auto" w:line="240" w:before="0" w:after="150"/>
        <w:ind w:left="360" w:hanging="0"/>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 xml:space="preserve">From this page, you can </w:t>
      </w:r>
      <w:r>
        <w:fldChar w:fldCharType="begin"/>
      </w:r>
      <w:r>
        <w:rPr>
          <w:sz w:val="24"/>
          <w:spacing w:val="-2"/>
          <w:szCs w:val="24"/>
          <w:rFonts w:eastAsia="Times New Roman" w:cs="Arial" w:ascii="inherit" w:hAnsi="inherit"/>
          <w:color w:val="004670"/>
          <w:lang w:eastAsia="en-IN"/>
        </w:rPr>
        <w:instrText xml:space="preserve"> HYPERLINK "https://www.keycloak.org/docs/latest/authorization_services/index.html" \l "_resource_server_import_config"</w:instrText>
      </w:r>
      <w:r>
        <w:rPr>
          <w:sz w:val="24"/>
          <w:spacing w:val="-2"/>
          <w:szCs w:val="24"/>
          <w:rFonts w:eastAsia="Times New Roman" w:cs="Arial" w:ascii="inherit" w:hAnsi="inherit"/>
          <w:color w:val="004670"/>
          <w:lang w:eastAsia="en-IN"/>
        </w:rPr>
        <w:fldChar w:fldCharType="separate"/>
      </w:r>
      <w:r>
        <w:rPr>
          <w:rFonts w:eastAsia="Times New Roman" w:cs="Arial" w:ascii="inherit" w:hAnsi="inherit"/>
          <w:color w:val="004670"/>
          <w:spacing w:val="-2"/>
          <w:sz w:val="24"/>
          <w:szCs w:val="24"/>
          <w:lang w:eastAsia="en-IN"/>
        </w:rPr>
        <w:t>export</w:t>
      </w:r>
      <w:r>
        <w:rPr>
          <w:sz w:val="24"/>
          <w:spacing w:val="-2"/>
          <w:szCs w:val="24"/>
          <w:rFonts w:eastAsia="Times New Roman" w:cs="Arial" w:ascii="inherit" w:hAnsi="inherit"/>
          <w:color w:val="004670"/>
          <w:lang w:eastAsia="en-IN"/>
        </w:rPr>
        <w:fldChar w:fldCharType="end"/>
      </w:r>
      <w:r>
        <w:rPr>
          <w:rFonts w:eastAsia="Times New Roman" w:cs="Arial" w:ascii="inherit" w:hAnsi="inherit"/>
          <w:color w:val="004670"/>
          <w:spacing w:val="-2"/>
          <w:sz w:val="24"/>
          <w:szCs w:val="24"/>
          <w:lang w:eastAsia="en-IN"/>
        </w:rPr>
        <w:t xml:space="preserve"> </w:t>
      </w:r>
      <w:r>
        <w:rPr>
          <w:rFonts w:eastAsia="Times New Roman" w:cs="Arial" w:ascii="inherit" w:hAnsi="inherit"/>
          <w:color w:val="444444"/>
          <w:spacing w:val="-2"/>
          <w:sz w:val="24"/>
          <w:szCs w:val="24"/>
          <w:lang w:eastAsia="en-IN"/>
        </w:rPr>
        <w:t>the authorization settings to a JSON file.</w:t>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r>
    </w:p>
    <w:p>
      <w:pPr>
        <w:pStyle w:val="Heading3"/>
        <w:shd w:val="clear" w:color="auto" w:fill="FFFFFF"/>
        <w:spacing w:before="240" w:after="120"/>
        <w:rPr>
          <w:rFonts w:ascii="Arial" w:hAnsi="Arial" w:cs="Arial"/>
          <w:color w:val="444444"/>
          <w:spacing w:val="-3"/>
          <w:sz w:val="26"/>
          <w:szCs w:val="26"/>
          <w:shd w:fill="FFFFFF" w:val="clear"/>
        </w:rPr>
      </w:pPr>
      <w:r>
        <w:rPr>
          <w:rFonts w:cs="Arial" w:ascii="Arial" w:hAnsi="Arial"/>
          <w:b w:val="false"/>
          <w:bCs w:val="false"/>
          <w:color w:val="444444"/>
          <w:sz w:val="41"/>
          <w:szCs w:val="41"/>
        </w:rPr>
        <w:t xml:space="preserve">        </w:t>
      </w:r>
      <w:r>
        <w:rPr>
          <w:rFonts w:cs="Arial" w:ascii="Arial" w:hAnsi="Arial"/>
          <w:b w:val="false"/>
          <w:bCs w:val="false"/>
          <w:color w:val="444444"/>
          <w:sz w:val="41"/>
          <w:szCs w:val="41"/>
        </w:rPr>
        <w:t>7. Create a resource</w:t>
      </w:r>
      <w:r>
        <w:rPr>
          <w:rFonts w:cs="Arial" w:ascii="Arial" w:hAnsi="Arial"/>
          <w:color w:val="444444"/>
          <w:spacing w:val="-3"/>
          <w:sz w:val="26"/>
          <w:szCs w:val="26"/>
          <w:shd w:fill="FFFFFF" w:val="clear"/>
        </w:rPr>
        <w:t xml:space="preserve"> </w:t>
      </w:r>
    </w:p>
    <w:p>
      <w:pPr>
        <w:pStyle w:val="Heading3"/>
        <w:shd w:val="clear" w:color="auto" w:fill="FFFFFF"/>
        <w:spacing w:before="240" w:after="120"/>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br/>
        <w:t xml:space="preserve"> (7.1)  Click on Create resource</w:t>
        <w:br/>
        <w:br/>
      </w:r>
      <w:r>
        <w:rPr/>
        <w:drawing>
          <wp:inline distT="0" distB="0" distL="0" distR="0">
            <wp:extent cx="5731510" cy="2704465"/>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7"/>
                    <a:stretch>
                      <a:fillRect/>
                    </a:stretch>
                  </pic:blipFill>
                  <pic:spPr bwMode="auto">
                    <a:xfrm>
                      <a:off x="0" y="0"/>
                      <a:ext cx="5731510" cy="2704465"/>
                    </a:xfrm>
                    <a:prstGeom prst="rect">
                      <a:avLst/>
                    </a:prstGeom>
                  </pic:spPr>
                </pic:pic>
              </a:graphicData>
            </a:graphic>
          </wp:inline>
        </w:drawing>
      </w:r>
    </w:p>
    <w:p>
      <w:pPr>
        <w:pStyle w:val="Normal"/>
        <w:shd w:val="clear" w:color="auto" w:fill="FFFFFF"/>
        <w:spacing w:before="240" w:after="120"/>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 xml:space="preserve">After clicked on Create resource ,A page similar to the following is displayed. </w:t>
      </w:r>
    </w:p>
    <w:p>
      <w:pPr>
        <w:pStyle w:val="Normal"/>
        <w:shd w:val="clear" w:color="auto" w:fill="FFFFFF"/>
        <w:spacing w:before="240" w:after="120"/>
        <w:rPr>
          <w:rFonts w:ascii="Arial" w:hAnsi="Arial" w:cs="Arial"/>
          <w:color w:val="444444"/>
          <w:spacing w:val="-3"/>
          <w:sz w:val="26"/>
          <w:szCs w:val="26"/>
          <w:shd w:fill="FFFFFF" w:val="clear"/>
        </w:rPr>
      </w:pPr>
      <w:r>
        <w:rPr/>
        <w:drawing>
          <wp:inline distT="0" distB="0" distL="0" distR="0">
            <wp:extent cx="5731510" cy="366014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8"/>
                    <a:stretch>
                      <a:fillRect/>
                    </a:stretch>
                  </pic:blipFill>
                  <pic:spPr bwMode="auto">
                    <a:xfrm>
                      <a:off x="0" y="0"/>
                      <a:ext cx="5731510" cy="3660140"/>
                    </a:xfrm>
                    <a:prstGeom prst="rect">
                      <a:avLst/>
                    </a:prstGeom>
                  </pic:spPr>
                </pic:pic>
              </a:graphicData>
            </a:graphic>
          </wp:inline>
        </w:drawing>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(7.2) Enter the name of resource</w:t>
        <w:br/>
        <w:t>(7.3) select required authorization scope (Frist we need to create scope ,I mentioned below how to create resource)</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(7.4 ) click on save</w:t>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Normal"/>
        <w:rPr/>
      </w:pPr>
      <w:r>
        <w:rPr>
          <w:rFonts w:eastAsia="" w:cs="Arial" w:ascii="Arial" w:hAnsi="Arial" w:eastAsiaTheme="majorEastAsia"/>
          <w:color w:val="444444"/>
          <w:sz w:val="41"/>
          <w:szCs w:val="41"/>
        </w:rPr>
        <w:t xml:space="preserve">             </w:t>
      </w:r>
      <w:r>
        <w:rPr>
          <w:rFonts w:eastAsia="" w:cs="Arial" w:ascii="Arial" w:hAnsi="Arial" w:eastAsiaTheme="majorEastAsia"/>
          <w:color w:val="444444"/>
          <w:sz w:val="41"/>
          <w:szCs w:val="41"/>
        </w:rPr>
        <w:t>8. Creating Scope</w:t>
      </w:r>
      <w:r>
        <w:rPr/>
        <w:br/>
      </w:r>
    </w:p>
    <w:p>
      <w:pPr>
        <w:pStyle w:val="Normal"/>
        <w:rPr/>
      </w:pPr>
      <w:r>
        <w:rPr/>
        <w:t xml:space="preserve">(8.1)  Click on Create </w:t>
      </w:r>
      <w:r>
        <w:rPr>
          <w:rFonts w:ascii="Helvetica" w:hAnsi="Helvetica"/>
          <w:color w:val="151515"/>
          <w:shd w:fill="FFFFFF" w:val="clear"/>
        </w:rPr>
        <w:t>authentication  scope</w:t>
      </w:r>
    </w:p>
    <w:p>
      <w:pPr>
        <w:pStyle w:val="Normal"/>
        <w:rPr/>
      </w:pPr>
      <w:r>
        <w:rPr/>
        <w:drawing>
          <wp:inline distT="0" distB="0" distL="0" distR="0">
            <wp:extent cx="5731510" cy="283400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9"/>
                    <a:stretch>
                      <a:fillRect/>
                    </a:stretch>
                  </pic:blipFill>
                  <pic:spPr bwMode="auto">
                    <a:xfrm>
                      <a:off x="0" y="0"/>
                      <a:ext cx="5731510" cy="2834005"/>
                    </a:xfrm>
                    <a:prstGeom prst="rect">
                      <a:avLst/>
                    </a:prstGeom>
                  </pic:spPr>
                </pic:pic>
              </a:graphicData>
            </a:graphic>
          </wp:inline>
        </w:drawing>
      </w:r>
    </w:p>
    <w:p>
      <w:pPr>
        <w:pStyle w:val="Normal"/>
        <w:shd w:val="clear" w:color="auto" w:fill="FFFFFF"/>
        <w:spacing w:before="240" w:after="120"/>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After clicked on A page similar to the following is displayed.</w:t>
      </w:r>
    </w:p>
    <w:p>
      <w:pPr>
        <w:pStyle w:val="Normal"/>
        <w:rPr/>
      </w:pPr>
      <w:r>
        <w:rPr/>
        <w:t xml:space="preserve"> </w:t>
      </w:r>
      <w:r>
        <w:rPr/>
        <w:br/>
      </w:r>
      <w:r>
        <w:rPr/>
        <w:drawing>
          <wp:inline distT="0" distB="0" distL="0" distR="0">
            <wp:extent cx="5731510" cy="237172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0"/>
                    <a:stretch>
                      <a:fillRect/>
                    </a:stretch>
                  </pic:blipFill>
                  <pic:spPr bwMode="auto">
                    <a:xfrm>
                      <a:off x="0" y="0"/>
                      <a:ext cx="5731510" cy="2371725"/>
                    </a:xfrm>
                    <a:prstGeom prst="rect">
                      <a:avLst/>
                    </a:prstGeom>
                  </pic:spPr>
                </pic:pic>
              </a:graphicData>
            </a:graphic>
          </wp:inline>
        </w:drawing>
      </w:r>
      <w:r>
        <w:rPr/>
        <w:br/>
        <w:br/>
        <w:t>(8.2) Enter the Name and Display Name of the Scope.</w:t>
      </w:r>
    </w:p>
    <w:p>
      <w:pPr>
        <w:pStyle w:val="Normal"/>
        <w:rPr>
          <w:rFonts w:ascii="Arial" w:hAnsi="Arial" w:eastAsia="" w:cs="Arial" w:eastAsiaTheme="majorEastAsia"/>
          <w:color w:val="444444"/>
          <w:sz w:val="41"/>
          <w:szCs w:val="41"/>
        </w:rPr>
      </w:pPr>
      <w:r>
        <w:rPr>
          <w:rFonts w:eastAsia="" w:cs="Arial" w:ascii="Arial" w:hAnsi="Arial" w:eastAsiaTheme="majorEastAsia"/>
          <w:color w:val="444444"/>
          <w:sz w:val="41"/>
          <w:szCs w:val="41"/>
        </w:rPr>
        <w:t xml:space="preserve">  </w:t>
      </w:r>
      <w:r>
        <w:rPr>
          <w:rFonts w:eastAsia="" w:cs="Arial" w:ascii="Arial" w:hAnsi="Arial" w:eastAsiaTheme="majorEastAsia"/>
          <w:color w:val="444444"/>
          <w:sz w:val="41"/>
          <w:szCs w:val="41"/>
        </w:rPr>
        <w:t>9. Creating policy for resource and scope</w:t>
      </w:r>
    </w:p>
    <w:p>
      <w:pPr>
        <w:pStyle w:val="Normal"/>
        <w:rPr/>
      </w:pPr>
      <w:r>
        <w:rPr/>
        <w:br/>
        <w:t xml:space="preserve"> (9.1) Click on Policies tab</w:t>
      </w:r>
    </w:p>
    <w:p>
      <w:pPr>
        <w:pStyle w:val="Normal"/>
        <w:rPr/>
      </w:pPr>
      <w:r>
        <w:rPr>
          <w:rFonts w:cs="Arial" w:ascii="Arial" w:hAnsi="Arial"/>
          <w:color w:val="444444"/>
          <w:spacing w:val="-3"/>
          <w:sz w:val="26"/>
          <w:szCs w:val="26"/>
          <w:shd w:fill="FFFFFF" w:val="clear"/>
        </w:rPr>
        <w:t>A page similar to the following is displayed</w:t>
      </w:r>
    </w:p>
    <w:p>
      <w:pPr>
        <w:pStyle w:val="Normal"/>
        <w:rPr/>
      </w:pPr>
      <w:r>
        <w:rPr/>
        <w:drawing>
          <wp:inline distT="0" distB="0" distL="0" distR="0">
            <wp:extent cx="5731510" cy="2671445"/>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1"/>
                    <a:stretch>
                      <a:fillRect/>
                    </a:stretch>
                  </pic:blipFill>
                  <pic:spPr bwMode="auto">
                    <a:xfrm>
                      <a:off x="0" y="0"/>
                      <a:ext cx="5731510" cy="2671445"/>
                    </a:xfrm>
                    <a:prstGeom prst="rect">
                      <a:avLst/>
                    </a:prstGeom>
                  </pic:spPr>
                </pic:pic>
              </a:graphicData>
            </a:graphic>
          </wp:inline>
        </w:drawing>
      </w:r>
    </w:p>
    <w:p>
      <w:pPr>
        <w:pStyle w:val="Normal"/>
        <w:rPr/>
      </w:pPr>
      <w:r>
        <w:rPr/>
      </w:r>
    </w:p>
    <w:p>
      <w:pPr>
        <w:pStyle w:val="Normal"/>
        <w:rPr>
          <w:rFonts w:ascii="Arial" w:hAnsi="Arial" w:cs="Arial"/>
          <w:color w:val="444444"/>
          <w:spacing w:val="-3"/>
          <w:sz w:val="26"/>
          <w:szCs w:val="26"/>
          <w:shd w:fill="FFFFFF" w:val="clear"/>
        </w:rPr>
      </w:pPr>
      <w:r>
        <w:rPr/>
        <w:t>(9.2) Click on Create policy</w:t>
        <w:br/>
      </w:r>
      <w:r>
        <w:rPr>
          <w:rFonts w:cs="Arial" w:ascii="Arial" w:hAnsi="Arial"/>
          <w:color w:val="444444"/>
          <w:spacing w:val="-3"/>
          <w:sz w:val="26"/>
          <w:szCs w:val="26"/>
          <w:shd w:fill="FFFFFF" w:val="clear"/>
        </w:rPr>
        <w:t>A pop up  similar to the following is displayed</w:t>
        <w:br/>
      </w:r>
      <w:r>
        <w:rPr/>
        <w:drawing>
          <wp:inline distT="0" distB="0" distL="0" distR="0">
            <wp:extent cx="5731510" cy="3441065"/>
            <wp:effectExtent l="0" t="0" r="0" b="0"/>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22"/>
                    <a:stretch>
                      <a:fillRect/>
                    </a:stretch>
                  </pic:blipFill>
                  <pic:spPr bwMode="auto">
                    <a:xfrm>
                      <a:off x="0" y="0"/>
                      <a:ext cx="5731510" cy="3441065"/>
                    </a:xfrm>
                    <a:prstGeom prst="rect">
                      <a:avLst/>
                    </a:prstGeom>
                  </pic:spPr>
                </pic:pic>
              </a:graphicData>
            </a:graphic>
          </wp:inline>
        </w:drawing>
      </w:r>
    </w:p>
    <w:p>
      <w:pPr>
        <w:pStyle w:val="Normal"/>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r>
    </w:p>
    <w:p>
      <w:pPr>
        <w:pStyle w:val="Heading3"/>
        <w:shd w:val="clear" w:color="auto" w:fill="FFFFFF"/>
        <w:spacing w:before="240" w:after="120"/>
        <w:rPr>
          <w:rFonts w:ascii="Arial" w:hAnsi="Arial" w:cs="Arial"/>
          <w:color w:val="444444"/>
          <w:spacing w:val="-3"/>
          <w:sz w:val="26"/>
          <w:szCs w:val="26"/>
          <w:shd w:fill="FFFFFF" w:val="clear"/>
        </w:rPr>
      </w:pPr>
      <w:r>
        <w:rPr>
          <w:rFonts w:cs="Arial" w:ascii="Arial" w:hAnsi="Arial"/>
          <w:color w:val="444444"/>
          <w:spacing w:val="-3"/>
          <w:sz w:val="26"/>
          <w:szCs w:val="26"/>
          <w:shd w:fill="FFFFFF" w:val="clear"/>
        </w:rPr>
        <w:t xml:space="preserve">You can create multiple type of policy  </w:t>
      </w:r>
    </w:p>
    <w:p>
      <w:pPr>
        <w:pStyle w:val="Normal"/>
        <w:rPr>
          <w:rFonts w:ascii="Arial" w:hAnsi="Arial" w:cs="Arial"/>
          <w:color w:val="444444"/>
          <w:sz w:val="41"/>
          <w:szCs w:val="41"/>
        </w:rPr>
      </w:pPr>
      <w:r>
        <w:rPr>
          <w:rFonts w:cs="Arial" w:ascii="Arial" w:hAnsi="Arial"/>
          <w:b/>
          <w:bCs/>
          <w:color w:val="444444"/>
          <w:sz w:val="41"/>
          <w:szCs w:val="41"/>
        </w:rPr>
        <w:t xml:space="preserve"> </w:t>
      </w:r>
      <w:r>
        <w:rPr>
          <w:rFonts w:cs="Arial" w:ascii="Arial" w:hAnsi="Arial"/>
          <w:b/>
          <w:bCs/>
          <w:color w:val="444444"/>
          <w:sz w:val="41"/>
          <w:szCs w:val="41"/>
        </w:rPr>
        <w:t>We are creating</w:t>
      </w:r>
      <w:r>
        <w:rPr>
          <w:rFonts w:cs="Arial" w:ascii="Arial" w:hAnsi="Arial"/>
          <w:color w:val="444444"/>
          <w:spacing w:val="-3"/>
          <w:sz w:val="26"/>
          <w:szCs w:val="26"/>
          <w:shd w:fill="FFFFFF" w:val="clear"/>
        </w:rPr>
        <w:t xml:space="preserve"> </w:t>
      </w:r>
      <w:r>
        <w:rPr>
          <w:rFonts w:cs="Arial" w:ascii="Arial" w:hAnsi="Arial"/>
          <w:b/>
          <w:bCs/>
          <w:color w:val="444444"/>
          <w:sz w:val="41"/>
          <w:szCs w:val="41"/>
        </w:rPr>
        <w:t>Role-based policy</w:t>
      </w:r>
    </w:p>
    <w:p>
      <w:pPr>
        <w:pStyle w:val="Normal"/>
        <w:rPr/>
      </w:pPr>
      <w:r>
        <w:rPr/>
        <w:t xml:space="preserve">Select Role </w:t>
      </w:r>
    </w:p>
    <w:p>
      <w:pPr>
        <w:pStyle w:val="Normal"/>
        <w:rPr>
          <w:lang w:eastAsia="en-IN"/>
        </w:rPr>
      </w:pPr>
      <w:r>
        <w:rPr>
          <w:rFonts w:cs="Arial" w:ascii="Arial" w:hAnsi="Arial"/>
          <w:color w:val="444444"/>
          <w:spacing w:val="-3"/>
          <w:sz w:val="26"/>
          <w:szCs w:val="26"/>
          <w:shd w:fill="FFFFFF" w:val="clear"/>
        </w:rPr>
        <w:t>A page similar to the following is displayed</w:t>
      </w:r>
      <w:r>
        <w:rPr>
          <w:lang w:eastAsia="en-IN"/>
        </w:rPr>
        <w:t xml:space="preserve"> </w:t>
      </w:r>
      <w:r>
        <w:rPr/>
        <w:drawing>
          <wp:inline distT="0" distB="0" distL="0" distR="0">
            <wp:extent cx="5731510" cy="2374265"/>
            <wp:effectExtent l="0" t="0" r="0" b="0"/>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23"/>
                    <a:stretch>
                      <a:fillRect/>
                    </a:stretch>
                  </pic:blipFill>
                  <pic:spPr bwMode="auto">
                    <a:xfrm>
                      <a:off x="0" y="0"/>
                      <a:ext cx="5731510" cy="2374265"/>
                    </a:xfrm>
                    <a:prstGeom prst="rect">
                      <a:avLst/>
                    </a:prstGeom>
                  </pic:spPr>
                </pic:pic>
              </a:graphicData>
            </a:graphic>
          </wp:inline>
        </w:drawing>
      </w:r>
    </w:p>
    <w:p>
      <w:pPr>
        <w:pStyle w:val="Heading4"/>
        <w:shd w:val="clear" w:color="auto" w:fill="FFFFFF"/>
        <w:spacing w:before="240" w:after="120"/>
        <w:rPr>
          <w:rFonts w:ascii="Arial" w:hAnsi="Arial" w:cs="Arial"/>
          <w:b w:val="false"/>
          <w:b w:val="false"/>
          <w:bCs w:val="false"/>
          <w:color w:val="444444"/>
          <w:sz w:val="35"/>
          <w:szCs w:val="35"/>
        </w:rPr>
      </w:pPr>
      <w:r>
        <w:rPr>
          <w:rFonts w:cs="Arial" w:ascii="Arial" w:hAnsi="Arial"/>
          <w:color w:val="444444"/>
          <w:spacing w:val="-3"/>
          <w:sz w:val="26"/>
          <w:szCs w:val="26"/>
          <w:shd w:fill="FFFFFF" w:val="clear"/>
        </w:rPr>
        <w:t>When creating a role-based policy, you can specify a specific role as </w:t>
      </w:r>
      <w:r>
        <w:rPr>
          <w:rStyle w:val="HTMLCode"/>
          <w:rFonts w:eastAsia="" w:eastAsiaTheme="majorEastAsia"/>
          <w:sz w:val="23"/>
          <w:szCs w:val="23"/>
          <w:shd w:fill="F7F7F8" w:val="clear"/>
        </w:rPr>
        <w:t>Required</w:t>
      </w:r>
      <w:r>
        <w:rPr>
          <w:rFonts w:cs="Arial" w:ascii="Arial" w:hAnsi="Arial"/>
          <w:color w:val="444444"/>
          <w:spacing w:val="-3"/>
          <w:sz w:val="26"/>
          <w:szCs w:val="26"/>
          <w:shd w:fill="FFFFFF" w:val="clear"/>
        </w:rPr>
        <w:t>. When you do that, the policy will grant access only if the user requesting access has been granted </w:t>
      </w:r>
      <w:r>
        <w:rPr>
          <w:rStyle w:val="Strong"/>
          <w:rFonts w:cs="Arial" w:ascii="Arial" w:hAnsi="Arial"/>
          <w:b/>
          <w:color w:val="444444"/>
          <w:spacing w:val="-1"/>
          <w:sz w:val="26"/>
          <w:szCs w:val="26"/>
          <w:shd w:fill="FFFFFF" w:val="clear"/>
        </w:rPr>
        <w:t>all</w:t>
      </w:r>
      <w:r>
        <w:rPr>
          <w:rFonts w:cs="Arial" w:ascii="Arial" w:hAnsi="Arial"/>
          <w:color w:val="444444"/>
          <w:spacing w:val="-3"/>
          <w:sz w:val="26"/>
          <w:szCs w:val="26"/>
          <w:shd w:fill="FFFFFF" w:val="clear"/>
        </w:rPr>
        <w:t> the </w:t>
      </w:r>
      <w:r>
        <w:rPr>
          <w:rStyle w:val="Strong"/>
          <w:rFonts w:cs="Arial" w:ascii="Arial" w:hAnsi="Arial"/>
          <w:b/>
          <w:color w:val="444444"/>
          <w:spacing w:val="-1"/>
          <w:sz w:val="26"/>
          <w:szCs w:val="26"/>
          <w:shd w:fill="FFFFFF" w:val="clear"/>
        </w:rPr>
        <w:t>required</w:t>
      </w:r>
      <w:r>
        <w:rPr>
          <w:rFonts w:cs="Arial" w:ascii="Arial" w:hAnsi="Arial"/>
          <w:color w:val="444444"/>
          <w:spacing w:val="-3"/>
          <w:sz w:val="26"/>
          <w:szCs w:val="26"/>
          <w:shd w:fill="FFFFFF" w:val="clear"/>
        </w:rPr>
        <w:t> roles. Both realm and client roles can be configured as such.</w:t>
      </w:r>
      <w:r>
        <w:rPr>
          <w:lang w:eastAsia="en-IN"/>
        </w:rPr>
        <w:br/>
      </w:r>
      <w:r>
        <w:rPr>
          <w:rFonts w:cs="Arial" w:ascii="Arial" w:hAnsi="Arial"/>
          <w:b w:val="false"/>
          <w:bCs w:val="false"/>
          <w:color w:val="444444"/>
          <w:sz w:val="35"/>
          <w:szCs w:val="35"/>
        </w:rPr>
        <w:t>Configuration</w:t>
      </w:r>
    </w:p>
    <w:p>
      <w:pPr>
        <w:pStyle w:val="NormalWeb"/>
        <w:numPr>
          <w:ilvl w:val="0"/>
          <w:numId w:val="3"/>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Name</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A human-readable and unique string describing the policy. A best practice is to use names that are closely related to your business and security requirements, so you can identify them more easily.</w:t>
      </w:r>
    </w:p>
    <w:p>
      <w:pPr>
        <w:pStyle w:val="NormalWeb"/>
        <w:numPr>
          <w:ilvl w:val="0"/>
          <w:numId w:val="3"/>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Description</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A string containing details about this policy.</w:t>
      </w:r>
    </w:p>
    <w:p>
      <w:pPr>
        <w:pStyle w:val="NormalWeb"/>
        <w:numPr>
          <w:ilvl w:val="0"/>
          <w:numId w:val="3"/>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Realm Roles</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 xml:space="preserve">Specifies which </w:t>
      </w:r>
      <w:r>
        <w:rPr>
          <w:rStyle w:val="Strong"/>
          <w:rFonts w:cs="Arial" w:ascii="inherit" w:hAnsi="inherit"/>
          <w:color w:val="444444"/>
          <w:spacing w:val="-1"/>
        </w:rPr>
        <w:t xml:space="preserve">realm </w:t>
      </w:r>
      <w:r>
        <w:rPr>
          <w:rFonts w:cs="Arial" w:ascii="inherit" w:hAnsi="inherit"/>
          <w:color w:val="444444"/>
          <w:spacing w:val="-2"/>
        </w:rPr>
        <w:t>roles are permitted by this policy.</w:t>
      </w:r>
    </w:p>
    <w:p>
      <w:pPr>
        <w:pStyle w:val="NormalWeb"/>
        <w:numPr>
          <w:ilvl w:val="0"/>
          <w:numId w:val="3"/>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Client Roles</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 xml:space="preserve">Specifies which </w:t>
      </w:r>
      <w:r>
        <w:rPr>
          <w:rStyle w:val="Strong"/>
          <w:rFonts w:cs="Arial" w:ascii="inherit" w:hAnsi="inherit"/>
          <w:color w:val="444444"/>
          <w:spacing w:val="-1"/>
        </w:rPr>
        <w:t xml:space="preserve">client </w:t>
      </w:r>
      <w:r>
        <w:rPr>
          <w:rFonts w:cs="Arial" w:ascii="inherit" w:hAnsi="inherit"/>
          <w:color w:val="444444"/>
          <w:spacing w:val="-2"/>
        </w:rPr>
        <w:t>roles are permitted by this policy. To enable this field must first select a</w:t>
      </w:r>
      <w:r>
        <w:rPr>
          <w:rStyle w:val="HTMLCode"/>
          <w:color w:val="444444"/>
          <w:sz w:val="23"/>
          <w:szCs w:val="23"/>
          <w:shd w:fill="F7F7F8" w:val="clear"/>
        </w:rPr>
        <w:t>Client</w:t>
      </w:r>
      <w:r>
        <w:rPr>
          <w:rFonts w:cs="Arial" w:ascii="inherit" w:hAnsi="inherit"/>
          <w:color w:val="444444"/>
          <w:spacing w:val="-2"/>
        </w:rPr>
        <w:t>.</w:t>
      </w:r>
    </w:p>
    <w:p>
      <w:pPr>
        <w:pStyle w:val="NormalWeb"/>
        <w:numPr>
          <w:ilvl w:val="0"/>
          <w:numId w:val="3"/>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Logic</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The logic of this policy to apply after the other conditions have been evaluated.</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t>Positive and negative logic</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Policies can be configured with positive or negative logic. Briefly, you can use this option to define whether the policy result should be kept as it is or be negated.</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For example, suppose you want to create a policy where only users </w:t>
      </w:r>
      <w:r>
        <w:rPr>
          <w:rStyle w:val="Strong"/>
          <w:rFonts w:cs="Arial" w:ascii="inherit" w:hAnsi="inherit"/>
          <w:color w:val="444444"/>
          <w:spacing w:val="-1"/>
        </w:rPr>
        <w:t xml:space="preserve">not </w:t>
      </w:r>
      <w:r>
        <w:rPr>
          <w:rFonts w:cs="Arial" w:ascii="inherit" w:hAnsi="inherit"/>
          <w:color w:val="444444"/>
          <w:spacing w:val="-2"/>
        </w:rPr>
        <w:t xml:space="preserve">granted with a specific role should be given access. In this case, you can create a role-based policy using that role and set its </w:t>
      </w:r>
      <w:r>
        <w:rPr>
          <w:rStyle w:val="Strong"/>
          <w:rFonts w:cs="Arial" w:ascii="inherit" w:hAnsi="inherit"/>
          <w:color w:val="444444"/>
          <w:spacing w:val="-1"/>
        </w:rPr>
        <w:t xml:space="preserve">Logic </w:t>
      </w:r>
      <w:r>
        <w:rPr>
          <w:rFonts w:cs="Arial" w:ascii="inherit" w:hAnsi="inherit"/>
          <w:color w:val="444444"/>
          <w:spacing w:val="-2"/>
        </w:rPr>
        <w:t xml:space="preserve">field to </w:t>
      </w:r>
      <w:r>
        <w:rPr>
          <w:rStyle w:val="Strong"/>
          <w:rFonts w:cs="Arial" w:ascii="inherit" w:hAnsi="inherit"/>
          <w:color w:val="444444"/>
          <w:spacing w:val="-1"/>
        </w:rPr>
        <w:t>Negative</w:t>
      </w:r>
      <w:r>
        <w:rPr>
          <w:rFonts w:cs="Arial" w:ascii="inherit" w:hAnsi="inherit"/>
          <w:color w:val="444444"/>
          <w:spacing w:val="-2"/>
        </w:rPr>
        <w:t xml:space="preserve">. If you keep </w:t>
      </w:r>
      <w:r>
        <w:rPr>
          <w:rStyle w:val="Strong"/>
          <w:rFonts w:cs="Arial" w:ascii="inherit" w:hAnsi="inherit"/>
          <w:color w:val="444444"/>
          <w:spacing w:val="-1"/>
        </w:rPr>
        <w:t>Positive</w:t>
      </w:r>
      <w:r>
        <w:rPr>
          <w:rFonts w:cs="Arial" w:ascii="inherit" w:hAnsi="inherit"/>
          <w:color w:val="444444"/>
          <w:spacing w:val="-2"/>
        </w:rPr>
        <w:t>, which is the default behavior, the policy result will be kept as it is.</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r>
    </w:p>
    <w:p>
      <w:pPr>
        <w:pStyle w:val="Normal"/>
        <w:rPr>
          <w:lang w:eastAsia="en-IN"/>
        </w:rPr>
      </w:pPr>
      <w:r>
        <w:rPr>
          <w:lang w:eastAsia="en-IN"/>
        </w:rPr>
      </w:r>
    </w:p>
    <w:p>
      <w:pPr>
        <w:pStyle w:val="Normal"/>
        <w:rPr>
          <w:lang w:eastAsia="en-IN"/>
        </w:rPr>
      </w:pPr>
      <w:r>
        <w:rPr>
          <w:lang w:eastAsia="en-IN"/>
        </w:rPr>
      </w:r>
    </w:p>
    <w:p>
      <w:pPr>
        <w:pStyle w:val="Normal"/>
        <w:rPr>
          <w:lang w:eastAsia="en-IN"/>
        </w:rPr>
      </w:pPr>
      <w:r>
        <w:rPr>
          <w:lang w:eastAsia="en-IN"/>
        </w:rPr>
      </w:r>
    </w:p>
    <w:p>
      <w:pPr>
        <w:pStyle w:val="Normal"/>
        <w:rPr>
          <w:lang w:eastAsia="en-IN"/>
        </w:rPr>
      </w:pPr>
      <w:r>
        <w:rPr>
          <w:lang w:eastAsia="en-IN"/>
        </w:rPr>
      </w:r>
    </w:p>
    <w:p>
      <w:pPr>
        <w:pStyle w:val="Normal"/>
        <w:rPr>
          <w:lang w:eastAsia="en-IN"/>
        </w:rPr>
      </w:pPr>
      <w:r>
        <w:rPr>
          <w:lang w:eastAsia="en-IN"/>
        </w:rPr>
      </w:r>
    </w:p>
    <w:p>
      <w:pPr>
        <w:pStyle w:val="Normal"/>
        <w:rPr>
          <w:lang w:eastAsia="en-IN"/>
        </w:rPr>
      </w:pPr>
      <w:r>
        <w:rPr>
          <w:lang w:eastAsia="en-IN"/>
        </w:rPr>
      </w:r>
    </w:p>
    <w:p>
      <w:pPr>
        <w:pStyle w:val="Heading2"/>
        <w:shd w:val="clear" w:color="auto" w:fill="FFFFFF"/>
        <w:spacing w:beforeAutospacing="0" w:before="240" w:afterAutospacing="0" w:after="120"/>
        <w:rPr>
          <w:rFonts w:ascii="Arial" w:hAnsi="Arial" w:cs="Arial"/>
          <w:b w:val="false"/>
          <w:b w:val="false"/>
          <w:bCs w:val="false"/>
          <w:color w:val="444444"/>
          <w:spacing w:val="-2"/>
          <w:sz w:val="55"/>
          <w:szCs w:val="55"/>
        </w:rPr>
      </w:pPr>
      <w:r>
        <w:rPr>
          <w:rFonts w:cs="Arial" w:ascii="Arial" w:hAnsi="Arial"/>
          <w:b w:val="false"/>
          <w:bCs w:val="false"/>
          <w:color w:val="444444"/>
          <w:spacing w:val="-2"/>
          <w:sz w:val="55"/>
          <w:szCs w:val="55"/>
        </w:rPr>
        <w:t>11.</w:t>
      </w:r>
      <w:r>
        <w:rPr/>
        <w:t xml:space="preserve"> </w:t>
      </w:r>
      <w:r>
        <w:rPr>
          <w:rFonts w:cs="Arial" w:ascii="Arial" w:hAnsi="Arial"/>
          <w:b w:val="false"/>
          <w:bCs w:val="false"/>
          <w:color w:val="444444"/>
          <w:spacing w:val="-2"/>
          <w:sz w:val="55"/>
          <w:szCs w:val="55"/>
        </w:rPr>
        <w:t>Managing permissions</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A permission associates the object being protected and the policies that must be evaluated to decide whether access should be granted.</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After creating the resources you want to protect and the policies you want to use to protect these resources, you can start managing permissions. To manage permissions, click the </w:t>
      </w:r>
      <w:r>
        <w:rPr>
          <w:rStyle w:val="Strong"/>
          <w:rFonts w:cs="Arial" w:ascii="inherit" w:hAnsi="inherit"/>
          <w:color w:val="444444"/>
          <w:spacing w:val="-1"/>
        </w:rPr>
        <w:t xml:space="preserve">Permissions </w:t>
      </w:r>
      <w:r>
        <w:rPr>
          <w:rFonts w:cs="Arial" w:ascii="inherit" w:hAnsi="inherit"/>
          <w:color w:val="444444"/>
          <w:spacing w:val="-2"/>
        </w:rPr>
        <w:t>tab when editing a resource server.</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(11.1) </w:t>
      </w:r>
      <w:bookmarkStart w:id="0" w:name="_GoBack"/>
      <w:bookmarkEnd w:id="0"/>
      <w:r>
        <w:rPr>
          <w:rFonts w:cs="Arial" w:ascii="inherit" w:hAnsi="inherit"/>
          <w:color w:val="444444"/>
          <w:spacing w:val="-2"/>
        </w:rPr>
        <w:t>Click on Permissions tab</w:t>
        <w:br/>
      </w:r>
      <w:r>
        <w:rPr/>
        <w:drawing>
          <wp:inline distT="0" distB="0" distL="0" distR="0">
            <wp:extent cx="5731510" cy="2670175"/>
            <wp:effectExtent l="0" t="0" r="0" b="0"/>
            <wp:docPr id="2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
                    <pic:cNvPicPr>
                      <a:picLocks noChangeAspect="1" noChangeArrowheads="1"/>
                    </pic:cNvPicPr>
                  </pic:nvPicPr>
                  <pic:blipFill>
                    <a:blip r:embed="rId24"/>
                    <a:stretch>
                      <a:fillRect/>
                    </a:stretch>
                  </pic:blipFill>
                  <pic:spPr bwMode="auto">
                    <a:xfrm>
                      <a:off x="0" y="0"/>
                      <a:ext cx="5731510" cy="2670175"/>
                    </a:xfrm>
                    <a:prstGeom prst="rect">
                      <a:avLst/>
                    </a:prstGeom>
                  </pic:spPr>
                </pic:pic>
              </a:graphicData>
            </a:graphic>
          </wp:inline>
        </w:drawing>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Permissions can be created to protect two main types of objects:</w:t>
      </w:r>
    </w:p>
    <w:p>
      <w:pPr>
        <w:pStyle w:val="Normal"/>
        <w:numPr>
          <w:ilvl w:val="0"/>
          <w:numId w:val="4"/>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Resources</w:t>
      </w:r>
    </w:p>
    <w:p>
      <w:pPr>
        <w:pStyle w:val="Normal"/>
        <w:numPr>
          <w:ilvl w:val="0"/>
          <w:numId w:val="4"/>
        </w:numPr>
        <w:shd w:val="clear" w:color="auto" w:fill="FFFFFF"/>
        <w:spacing w:lineRule="auto" w:line="240" w:before="0" w:after="150"/>
        <w:ind w:left="360" w:hanging="360"/>
        <w:rPr>
          <w:rFonts w:ascii="inherit" w:hAnsi="inherit" w:eastAsia="Times New Roman" w:cs="Arial"/>
          <w:color w:val="444444"/>
          <w:spacing w:val="-2"/>
          <w:sz w:val="24"/>
          <w:szCs w:val="24"/>
          <w:lang w:eastAsia="en-IN"/>
        </w:rPr>
      </w:pPr>
      <w:r>
        <w:rPr>
          <w:rFonts w:eastAsia="Times New Roman" w:cs="Arial" w:ascii="inherit" w:hAnsi="inherit"/>
          <w:b/>
          <w:bCs/>
          <w:color w:val="444444"/>
          <w:spacing w:val="-1"/>
          <w:sz w:val="24"/>
          <w:szCs w:val="24"/>
          <w:lang w:eastAsia="en-IN"/>
        </w:rPr>
        <w:t>Scopes</w:t>
      </w:r>
    </w:p>
    <w:p>
      <w:pPr>
        <w:pStyle w:val="Normal"/>
        <w:shd w:val="clear" w:color="auto" w:fill="FFFFFF"/>
        <w:spacing w:lineRule="auto" w:line="240" w:beforeAutospacing="1" w:afterAutospacing="1"/>
        <w:rPr>
          <w:rFonts w:ascii="inherit" w:hAnsi="inherit" w:eastAsia="Times New Roman" w:cs="Arial"/>
          <w:color w:val="444444"/>
          <w:spacing w:val="-2"/>
          <w:sz w:val="24"/>
          <w:szCs w:val="24"/>
          <w:lang w:eastAsia="en-IN"/>
        </w:rPr>
      </w:pPr>
      <w:r>
        <w:rPr>
          <w:rFonts w:eastAsia="Times New Roman" w:cs="Arial" w:ascii="inherit" w:hAnsi="inherit"/>
          <w:color w:val="444444"/>
          <w:spacing w:val="-2"/>
          <w:sz w:val="24"/>
          <w:szCs w:val="24"/>
          <w:lang w:eastAsia="en-IN"/>
        </w:rPr>
        <w:t>To create a permission, select the permission type you want to create from the item list in the upper right corner of the permission listing. The following sections describe these two types of objects in more detail.</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t>Creating scope-based permissions</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A scope-based permission defines a set of one or more scopes to protect using a set of one or more authorization policies. Unlike resource-based permissions, you can use this permission type to create permissions not only for a resource, but also for the scopes associated with it, providing more granularity when defining the permissions that govern your resources and the actions that can be performed on them.To create a new scope-based permission, select </w:t>
      </w:r>
      <w:r>
        <w:rPr>
          <w:rStyle w:val="Strong"/>
          <w:rFonts w:cs="Arial" w:ascii="inherit" w:hAnsi="inherit"/>
          <w:color w:val="444444"/>
          <w:spacing w:val="-1"/>
        </w:rPr>
        <w:t xml:space="preserve">Create scope-based permission </w:t>
      </w:r>
      <w:r>
        <w:rPr>
          <w:rFonts w:cs="Arial" w:ascii="inherit" w:hAnsi="inherit"/>
          <w:color w:val="444444"/>
          <w:spacing w:val="-2"/>
        </w:rPr>
        <w:t xml:space="preserve">from the </w:t>
      </w:r>
      <w:r>
        <w:rPr>
          <w:rStyle w:val="Strong"/>
          <w:rFonts w:cs="Arial" w:ascii="inherit" w:hAnsi="inherit"/>
          <w:color w:val="444444"/>
          <w:spacing w:val="-1"/>
        </w:rPr>
        <w:t xml:space="preserve">Create permission </w:t>
      </w:r>
      <w:r>
        <w:rPr>
          <w:rFonts w:cs="Arial" w:ascii="inherit" w:hAnsi="inherit"/>
          <w:color w:val="444444"/>
          <w:spacing w:val="-2"/>
        </w:rPr>
        <w:t>dropdown.</w:t>
      </w:r>
    </w:p>
    <w:p>
      <w:pPr>
        <w:pStyle w:val="NormalWeb"/>
        <w:shd w:val="clear" w:color="auto" w:fill="FFFFFF"/>
        <w:spacing w:before="280" w:after="280"/>
        <w:rPr>
          <w:rFonts w:ascii="inherit" w:hAnsi="inherit" w:cs="Arial"/>
          <w:color w:val="444444"/>
          <w:spacing w:val="-2"/>
        </w:rPr>
      </w:pPr>
      <w:r>
        <w:rPr/>
        <w:drawing>
          <wp:inline distT="0" distB="0" distL="0" distR="0">
            <wp:extent cx="5731510" cy="2913380"/>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5"/>
                    <a:stretch>
                      <a:fillRect/>
                    </a:stretch>
                  </pic:blipFill>
                  <pic:spPr bwMode="auto">
                    <a:xfrm>
                      <a:off x="0" y="0"/>
                      <a:ext cx="5731510" cy="2913380"/>
                    </a:xfrm>
                    <a:prstGeom prst="rect">
                      <a:avLst/>
                    </a:prstGeom>
                  </pic:spPr>
                </pic:pic>
              </a:graphicData>
            </a:graphic>
          </wp:inline>
        </w:drawing>
      </w:r>
    </w:p>
    <w:p>
      <w:pPr>
        <w:pStyle w:val="Heading4"/>
        <w:shd w:val="clear" w:color="auto" w:fill="FFFFFF"/>
        <w:spacing w:before="240" w:after="120"/>
        <w:rPr>
          <w:rFonts w:ascii="Arial" w:hAnsi="Arial" w:cs="Arial"/>
          <w:b w:val="false"/>
          <w:b w:val="false"/>
          <w:bCs w:val="false"/>
          <w:color w:val="444444"/>
          <w:sz w:val="35"/>
          <w:szCs w:val="35"/>
        </w:rPr>
      </w:pPr>
      <w:r>
        <w:rPr>
          <w:rFonts w:cs="Arial" w:ascii="Arial" w:hAnsi="Arial"/>
          <w:b w:val="false"/>
          <w:bCs w:val="false"/>
          <w:color w:val="444444"/>
          <w:sz w:val="35"/>
          <w:szCs w:val="35"/>
        </w:rPr>
        <w:t>Configuration</w:t>
      </w:r>
    </w:p>
    <w:p>
      <w:pPr>
        <w:pStyle w:val="NormalWeb"/>
        <w:numPr>
          <w:ilvl w:val="0"/>
          <w:numId w:val="5"/>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Name</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A human-readable and unique string describing the permission. A best practice is to use names that are closely related to your business and security requirements, so you can identify them more easily.</w:t>
      </w:r>
    </w:p>
    <w:p>
      <w:pPr>
        <w:pStyle w:val="NormalWeb"/>
        <w:numPr>
          <w:ilvl w:val="0"/>
          <w:numId w:val="5"/>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Description</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A string containing details about this permission.</w:t>
      </w:r>
    </w:p>
    <w:p>
      <w:pPr>
        <w:pStyle w:val="NormalWeb"/>
        <w:numPr>
          <w:ilvl w:val="0"/>
          <w:numId w:val="5"/>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Resource</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Restricts the scopes to those associated with the selected resource. If none is selected, all scopes are available.</w:t>
      </w:r>
    </w:p>
    <w:p>
      <w:pPr>
        <w:pStyle w:val="NormalWeb"/>
        <w:numPr>
          <w:ilvl w:val="0"/>
          <w:numId w:val="5"/>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Scopes</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Defines a set of one or more scopes to protect.</w:t>
      </w:r>
    </w:p>
    <w:p>
      <w:pPr>
        <w:pStyle w:val="NormalWeb"/>
        <w:numPr>
          <w:ilvl w:val="0"/>
          <w:numId w:val="5"/>
        </w:numPr>
        <w:shd w:val="clear" w:color="auto" w:fill="FFFFFF"/>
        <w:spacing w:beforeAutospacing="0" w:before="0" w:afterAutospacing="0" w:after="150"/>
        <w:ind w:left="360" w:hanging="360"/>
        <w:rPr>
          <w:rFonts w:ascii="inherit" w:hAnsi="inherit" w:cs="Arial"/>
          <w:color w:val="444444"/>
          <w:spacing w:val="-2"/>
        </w:rPr>
      </w:pPr>
      <w:r>
        <w:rPr>
          <w:rStyle w:val="Strong"/>
          <w:rFonts w:cs="Arial" w:ascii="inherit" w:hAnsi="inherit"/>
          <w:color w:val="444444"/>
          <w:spacing w:val="-1"/>
        </w:rPr>
        <w:t>Policy</w:t>
      </w:r>
    </w:p>
    <w:p>
      <w:pPr>
        <w:pStyle w:val="NormalWeb"/>
        <w:shd w:val="clear" w:color="auto" w:fill="FFFFFF"/>
        <w:spacing w:beforeAutospacing="0" w:before="0" w:afterAutospacing="0" w:after="150"/>
        <w:ind w:left="360" w:hanging="0"/>
        <w:rPr>
          <w:rFonts w:ascii="inherit" w:hAnsi="inherit" w:cs="Arial"/>
          <w:color w:val="444444"/>
          <w:spacing w:val="-2"/>
        </w:rPr>
      </w:pPr>
      <w:r>
        <w:rPr>
          <w:rFonts w:cs="Arial" w:ascii="inherit" w:hAnsi="inherit"/>
          <w:color w:val="444444"/>
          <w:spacing w:val="-2"/>
        </w:rPr>
        <w:t>Defines a set of one or more policies to associate with a permission. To associate a policy you can either select an existing policy or create a new one by selecting the type of the policy you want to create.</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r>
    </w:p>
    <w:p>
      <w:pPr>
        <w:pStyle w:val="Heading2"/>
        <w:shd w:val="clear" w:color="auto" w:fill="FFFFFF"/>
        <w:spacing w:beforeAutospacing="0" w:before="240" w:afterAutospacing="0" w:after="120"/>
        <w:rPr>
          <w:rFonts w:ascii="Arial" w:hAnsi="Arial" w:cs="Arial"/>
          <w:b w:val="false"/>
          <w:b w:val="false"/>
          <w:bCs w:val="false"/>
          <w:color w:val="444444"/>
          <w:spacing w:val="-2"/>
          <w:sz w:val="55"/>
          <w:szCs w:val="55"/>
        </w:rPr>
      </w:pPr>
      <w:r>
        <w:rPr>
          <w:rFonts w:cs="Arial" w:ascii="Arial" w:hAnsi="Arial"/>
          <w:b w:val="false"/>
          <w:bCs w:val="false"/>
          <w:color w:val="444444"/>
          <w:spacing w:val="-2"/>
          <w:sz w:val="55"/>
          <w:szCs w:val="55"/>
        </w:rPr>
        <w:br/>
        <w:t>12. Evaluating and testing policies</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When designing your policies, you can simulate authorization requests to test how your policies are being evaluated.</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You can access the Policy Evaluation Tool by clicking the </w:t>
      </w:r>
      <w:r>
        <w:rPr>
          <w:rStyle w:val="HTMLCode"/>
          <w:color w:val="444444"/>
          <w:sz w:val="23"/>
          <w:szCs w:val="23"/>
          <w:shd w:fill="F7F7F8" w:val="clear"/>
        </w:rPr>
        <w:t xml:space="preserve">Evaluate </w:t>
      </w:r>
      <w:r>
        <w:rPr>
          <w:rFonts w:cs="Arial" w:ascii="inherit" w:hAnsi="inherit"/>
          <w:color w:val="444444"/>
          <w:spacing w:val="-2"/>
        </w:rPr>
        <w:t>tab when editing a resource server. There you can specify different inputs to simulate real authorization requests and test the effect of your policies.</w:t>
      </w:r>
    </w:p>
    <w:p>
      <w:pPr>
        <w:pStyle w:val="NormalWeb"/>
        <w:shd w:val="clear" w:color="auto" w:fill="FFFFFF"/>
        <w:spacing w:before="280" w:after="280"/>
        <w:rPr>
          <w:rFonts w:ascii="inherit" w:hAnsi="inherit" w:cs="Arial"/>
          <w:color w:val="444444"/>
          <w:spacing w:val="-2"/>
        </w:rPr>
      </w:pPr>
      <w:r>
        <w:rPr/>
        <w:drawing>
          <wp:inline distT="0" distB="0" distL="0" distR="0">
            <wp:extent cx="5731510" cy="3980180"/>
            <wp:effectExtent l="0" t="0" r="0" b="0"/>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26"/>
                    <a:stretch>
                      <a:fillRect/>
                    </a:stretch>
                  </pic:blipFill>
                  <pic:spPr bwMode="auto">
                    <a:xfrm>
                      <a:off x="0" y="0"/>
                      <a:ext cx="5731510" cy="3980180"/>
                    </a:xfrm>
                    <a:prstGeom prst="rect">
                      <a:avLst/>
                    </a:prstGeom>
                  </pic:spPr>
                </pic:pic>
              </a:graphicData>
            </a:graphic>
          </wp:inline>
        </w:drawing>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t>Providing identity information</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The </w:t>
      </w:r>
      <w:r>
        <w:rPr>
          <w:rStyle w:val="Strong"/>
          <w:rFonts w:cs="Arial" w:ascii="inherit" w:hAnsi="inherit"/>
          <w:color w:val="444444"/>
          <w:spacing w:val="-1"/>
        </w:rPr>
        <w:t xml:space="preserve">Identity Information </w:t>
      </w:r>
      <w:r>
        <w:rPr>
          <w:rFonts w:cs="Arial" w:ascii="inherit" w:hAnsi="inherit"/>
          <w:color w:val="444444"/>
          <w:spacing w:val="-2"/>
        </w:rPr>
        <w:t>filters can be used to specify the user requesting permissions.</w:t>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t>Providing contextual information</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The </w:t>
      </w:r>
      <w:r>
        <w:rPr>
          <w:rStyle w:val="Strong"/>
          <w:rFonts w:cs="Arial" w:ascii="inherit" w:hAnsi="inherit"/>
          <w:color w:val="444444"/>
          <w:spacing w:val="-1"/>
        </w:rPr>
        <w:t xml:space="preserve">Contextual Information </w:t>
      </w:r>
      <w:r>
        <w:rPr>
          <w:rFonts w:cs="Arial" w:ascii="inherit" w:hAnsi="inherit"/>
          <w:color w:val="444444"/>
          <w:spacing w:val="-2"/>
        </w:rPr>
        <w:t>filters can be used to define additional attributes to the evaluation context, so that policies can obtain these same attributes.</w:t>
      </w:r>
    </w:p>
    <w:p>
      <w:pPr>
        <w:pStyle w:val="Heading3"/>
        <w:shd w:val="clear" w:color="auto" w:fill="FFFFFF"/>
        <w:spacing w:before="240" w:after="120"/>
        <w:rPr>
          <w:rFonts w:ascii="Arial" w:hAnsi="Arial" w:cs="Arial"/>
          <w:b w:val="false"/>
          <w:b w:val="false"/>
          <w:bCs w:val="false"/>
          <w:color w:val="444444"/>
          <w:sz w:val="41"/>
          <w:szCs w:val="41"/>
        </w:rPr>
      </w:pPr>
      <w:r>
        <w:rPr>
          <w:rFonts w:cs="Arial" w:ascii="Arial" w:hAnsi="Arial"/>
          <w:b w:val="false"/>
          <w:bCs w:val="false"/>
          <w:color w:val="444444"/>
          <w:sz w:val="41"/>
          <w:szCs w:val="41"/>
        </w:rPr>
        <w:t>Providing the permissions</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t xml:space="preserve">The </w:t>
      </w:r>
      <w:r>
        <w:rPr>
          <w:rStyle w:val="Strong"/>
          <w:rFonts w:cs="Arial" w:ascii="inherit" w:hAnsi="inherit"/>
          <w:color w:val="444444"/>
          <w:spacing w:val="-1"/>
        </w:rPr>
        <w:t xml:space="preserve">Permissions </w:t>
      </w:r>
      <w:r>
        <w:rPr>
          <w:rFonts w:cs="Arial" w:ascii="inherit" w:hAnsi="inherit"/>
          <w:color w:val="444444"/>
          <w:spacing w:val="-2"/>
        </w:rPr>
        <w:t xml:space="preserve">filters can be used to build an authorization request. You can request permissions for a set of one or more resources and scopes. If you want to simulate authorization requests based on all protected resources and scopes, click-&gt; </w:t>
      </w:r>
      <w:r>
        <w:rPr>
          <w:rStyle w:val="Strong"/>
          <w:rFonts w:cs="Arial" w:ascii="inherit" w:hAnsi="inherit"/>
          <w:color w:val="444444"/>
          <w:spacing w:val="-1"/>
        </w:rPr>
        <w:t xml:space="preserve">Add </w:t>
      </w:r>
      <w:r>
        <w:rPr>
          <w:rFonts w:cs="Arial" w:ascii="inherit" w:hAnsi="inherit"/>
          <w:color w:val="444444"/>
          <w:spacing w:val="-2"/>
        </w:rPr>
        <w:t xml:space="preserve">without specifying any </w:t>
      </w:r>
      <w:r>
        <w:rPr>
          <w:rStyle w:val="HTMLCode"/>
          <w:color w:val="444444"/>
          <w:sz w:val="23"/>
          <w:szCs w:val="23"/>
          <w:shd w:fill="F7F7F8" w:val="clear"/>
        </w:rPr>
        <w:t xml:space="preserve">Resources </w:t>
      </w:r>
      <w:r>
        <w:rPr>
          <w:rFonts w:cs="Arial" w:ascii="inherit" w:hAnsi="inherit"/>
          <w:color w:val="444444"/>
          <w:spacing w:val="-2"/>
        </w:rPr>
        <w:t xml:space="preserve">or </w:t>
      </w:r>
      <w:r>
        <w:rPr>
          <w:rStyle w:val="HTMLCode"/>
          <w:color w:val="444444"/>
          <w:sz w:val="23"/>
          <w:szCs w:val="23"/>
          <w:shd w:fill="F7F7F8" w:val="clear"/>
        </w:rPr>
        <w:t>Scopes</w:t>
      </w:r>
      <w:r>
        <w:rPr>
          <w:rFonts w:cs="Arial" w:ascii="inherit" w:hAnsi="inherit"/>
          <w:color w:val="444444"/>
          <w:spacing w:val="-2"/>
        </w:rPr>
        <w:t xml:space="preserve">.When you’ve specified your desired values, click -&gt; </w:t>
      </w:r>
      <w:r>
        <w:rPr>
          <w:rStyle w:val="Strong"/>
          <w:rFonts w:cs="Arial" w:ascii="inherit" w:hAnsi="inherit"/>
          <w:color w:val="444444"/>
          <w:spacing w:val="-1"/>
        </w:rPr>
        <w:t>Evaluate</w:t>
      </w:r>
      <w:r>
        <w:rPr>
          <w:rFonts w:cs="Arial" w:ascii="inherit" w:hAnsi="inherit"/>
          <w:color w:val="444444"/>
          <w:spacing w:val="-2"/>
        </w:rPr>
        <w:t>.</w:t>
      </w:r>
    </w:p>
    <w:p>
      <w:pPr>
        <w:pStyle w:val="NormalWeb"/>
        <w:shd w:val="clear" w:color="auto" w:fill="FFFFFF"/>
        <w:spacing w:before="280" w:after="280"/>
        <w:rPr>
          <w:rFonts w:ascii="inherit" w:hAnsi="inherit" w:cs="Arial"/>
          <w:color w:val="444444"/>
          <w:spacing w:val="-2"/>
        </w:rPr>
      </w:pPr>
      <w:r>
        <w:rPr>
          <w:rFonts w:cs="Arial" w:ascii="inherit" w:hAnsi="inherit"/>
          <w:color w:val="444444"/>
          <w:spacing w:val="-2"/>
        </w:rPr>
      </w:r>
    </w:p>
    <w:p>
      <w:pPr>
        <w:pStyle w:val="Normal"/>
        <w:rPr>
          <w:lang w:eastAsia="en-IN"/>
        </w:rPr>
      </w:pPr>
      <w:r>
        <w:rPr>
          <w:lang w:eastAsia="en-IN"/>
        </w:rPr>
      </w:r>
    </w:p>
    <w:p>
      <w:pPr>
        <w:pStyle w:val="Normal"/>
        <w:spacing w:before="0" w:after="200"/>
        <w:rPr>
          <w:color w:val="FF0000"/>
        </w:rPr>
      </w:pPr>
      <w:r>
        <w:rPr/>
      </w:r>
    </w:p>
    <w:sectPr>
      <w:headerReference w:type="even" r:id="rId27"/>
      <w:headerReference w:type="default" r:id="rId28"/>
      <w:headerReference w:type="first" r:id="rId29"/>
      <w:type w:val="nextPage"/>
      <w:pgSz w:w="11906" w:h="16838"/>
      <w:pgMar w:left="1440" w:right="1440" w:gutter="0" w:header="708"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inherit">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276" w:before="0" w:after="20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4"/>
      <w:numFmt w:val="decimal"/>
      <w:lvlText w:val="(%2)"/>
      <w:lvlJc w:val="left"/>
      <w:pPr>
        <w:tabs>
          <w:tab w:val="num" w:pos="0"/>
        </w:tabs>
        <w:ind w:left="1800" w:hanging="72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4"/>
      <w:numFmt w:val="decimal"/>
      <w:lvlText w:val="(%1."/>
      <w:lvlJc w:val="left"/>
      <w:pPr>
        <w:tabs>
          <w:tab w:val="num" w:pos="0"/>
        </w:tabs>
        <w:ind w:left="468" w:hanging="468"/>
      </w:pPr>
      <w:rPr/>
    </w:lvl>
    <w:lvl w:ilvl="1">
      <w:start w:val="2"/>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7">
    <w:lvl w:ilvl="0">
      <w:start w:val="4"/>
      <w:numFmt w:val="decimal"/>
      <w:lvlText w:val="(%1."/>
      <w:lvlJc w:val="left"/>
      <w:pPr>
        <w:tabs>
          <w:tab w:val="num" w:pos="0"/>
        </w:tabs>
        <w:ind w:left="468" w:hanging="468"/>
      </w:pPr>
      <w:rPr/>
    </w:lvl>
    <w:lvl w:ilvl="1">
      <w:start w:val="4"/>
      <w:numFmt w:val="decimal"/>
      <w:lvlText w:val="(%1.%2)"/>
      <w:lvlJc w:val="left"/>
      <w:pPr>
        <w:tabs>
          <w:tab w:val="num" w:pos="0"/>
        </w:tabs>
        <w:ind w:left="1140" w:hanging="720"/>
      </w:pPr>
      <w:rPr/>
    </w:lvl>
    <w:lvl w:ilvl="2">
      <w:start w:val="1"/>
      <w:numFmt w:val="decimal"/>
      <w:lvlText w:val="(%1.%2)%3."/>
      <w:lvlJc w:val="left"/>
      <w:pPr>
        <w:tabs>
          <w:tab w:val="num" w:pos="0"/>
        </w:tabs>
        <w:ind w:left="1560" w:hanging="720"/>
      </w:pPr>
      <w:rPr/>
    </w:lvl>
    <w:lvl w:ilvl="3">
      <w:start w:val="1"/>
      <w:numFmt w:val="decimal"/>
      <w:lvlText w:val="(%1.%2)%3.%4."/>
      <w:lvlJc w:val="left"/>
      <w:pPr>
        <w:tabs>
          <w:tab w:val="num" w:pos="0"/>
        </w:tabs>
        <w:ind w:left="2340" w:hanging="1080"/>
      </w:pPr>
      <w:rPr/>
    </w:lvl>
    <w:lvl w:ilvl="4">
      <w:start w:val="1"/>
      <w:numFmt w:val="decimal"/>
      <w:lvlText w:val="(%1.%2)%3.%4.%5."/>
      <w:lvlJc w:val="left"/>
      <w:pPr>
        <w:tabs>
          <w:tab w:val="num" w:pos="0"/>
        </w:tabs>
        <w:ind w:left="2760" w:hanging="1080"/>
      </w:pPr>
      <w:rPr/>
    </w:lvl>
    <w:lvl w:ilvl="5">
      <w:start w:val="1"/>
      <w:numFmt w:val="decimal"/>
      <w:lvlText w:val="(%1.%2)%3.%4.%5.%6."/>
      <w:lvlJc w:val="left"/>
      <w:pPr>
        <w:tabs>
          <w:tab w:val="num" w:pos="0"/>
        </w:tabs>
        <w:ind w:left="354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740" w:hanging="1800"/>
      </w:pPr>
      <w:rPr/>
    </w:lvl>
    <w:lvl w:ilvl="8">
      <w:start w:val="1"/>
      <w:numFmt w:val="decimal"/>
      <w:lvlText w:val="(%1.%2)%3.%4.%5.%6.%7.%8.%9."/>
      <w:lvlJc w:val="left"/>
      <w:pPr>
        <w:tabs>
          <w:tab w:val="num" w:pos="0"/>
        </w:tabs>
        <w:ind w:left="5160" w:hanging="1800"/>
      </w:pPr>
      <w:rPr/>
    </w:lvl>
  </w:abstractNum>
  <w:abstractNum w:abstractNumId="8">
    <w:lvl w:ilvl="0">
      <w:start w:val="6"/>
      <w:numFmt w:val="decimal"/>
      <w:lvlText w:val="(%1."/>
      <w:lvlJc w:val="left"/>
      <w:pPr>
        <w:tabs>
          <w:tab w:val="num" w:pos="0"/>
        </w:tabs>
        <w:ind w:left="528" w:hanging="528"/>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2">
    <w:name w:val="Heading 2"/>
    <w:basedOn w:val="Normal"/>
    <w:link w:val="Heading2Char"/>
    <w:uiPriority w:val="9"/>
    <w:qFormat/>
    <w:rsid w:val="00b55589"/>
    <w:pPr>
      <w:spacing w:lineRule="auto" w:line="240" w:beforeAutospacing="1" w:afterAutospacing="1"/>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55589"/>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e6082e"/>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df6d79"/>
    <w:rPr>
      <w:b/>
      <w:bCs/>
    </w:rPr>
  </w:style>
  <w:style w:type="character" w:styleId="BalloonTextChar" w:customStyle="1">
    <w:name w:val="Balloon Text Char"/>
    <w:basedOn w:val="DefaultParagraphFont"/>
    <w:link w:val="BalloonText"/>
    <w:uiPriority w:val="99"/>
    <w:semiHidden/>
    <w:qFormat/>
    <w:rsid w:val="00df6d79"/>
    <w:rPr>
      <w:rFonts w:ascii="Tahoma" w:hAnsi="Tahoma" w:cs="Tahoma"/>
      <w:sz w:val="16"/>
      <w:szCs w:val="16"/>
    </w:rPr>
  </w:style>
  <w:style w:type="character" w:styleId="HeaderChar" w:customStyle="1">
    <w:name w:val="Header Char"/>
    <w:basedOn w:val="DefaultParagraphFont"/>
    <w:link w:val="Header"/>
    <w:uiPriority w:val="99"/>
    <w:semiHidden/>
    <w:qFormat/>
    <w:rsid w:val="00b55589"/>
    <w:rPr/>
  </w:style>
  <w:style w:type="character" w:styleId="Heading2Char" w:customStyle="1">
    <w:name w:val="Heading 2 Char"/>
    <w:basedOn w:val="DefaultParagraphFont"/>
    <w:link w:val="Heading2"/>
    <w:uiPriority w:val="9"/>
    <w:qFormat/>
    <w:rsid w:val="00b55589"/>
    <w:rPr>
      <w:rFonts w:ascii="Times New Roman" w:hAnsi="Times New Roman" w:eastAsia="Times New Roman" w:cs="Times New Roman"/>
      <w:b/>
      <w:bCs/>
      <w:sz w:val="36"/>
      <w:szCs w:val="36"/>
      <w:lang w:eastAsia="en-IN"/>
    </w:rPr>
  </w:style>
  <w:style w:type="character" w:styleId="InternetLink">
    <w:name w:val="Hyperlink"/>
    <w:basedOn w:val="DefaultParagraphFont"/>
    <w:uiPriority w:val="99"/>
    <w:semiHidden/>
    <w:unhideWhenUsed/>
    <w:rsid w:val="00b55589"/>
    <w:rPr>
      <w:color w:val="0000FF"/>
      <w:u w:val="single"/>
    </w:rPr>
  </w:style>
  <w:style w:type="character" w:styleId="Emphasis">
    <w:name w:val="Emphasis"/>
    <w:basedOn w:val="DefaultParagraphFont"/>
    <w:uiPriority w:val="20"/>
    <w:qFormat/>
    <w:rsid w:val="00b55589"/>
    <w:rPr>
      <w:i/>
      <w:iCs/>
    </w:rPr>
  </w:style>
  <w:style w:type="character" w:styleId="Heading3Char" w:customStyle="1">
    <w:name w:val="Heading 3 Char"/>
    <w:basedOn w:val="DefaultParagraphFont"/>
    <w:link w:val="Heading3"/>
    <w:uiPriority w:val="9"/>
    <w:semiHidden/>
    <w:qFormat/>
    <w:rsid w:val="00b55589"/>
    <w:rPr>
      <w:rFonts w:ascii="Cambria" w:hAnsi="Cambria" w:eastAsia="" w:cs="" w:asciiTheme="majorHAnsi" w:cstheme="majorBidi" w:eastAsiaTheme="majorEastAsia" w:hAnsiTheme="majorHAnsi"/>
      <w:b/>
      <w:bCs/>
      <w:color w:val="4F81BD" w:themeColor="accent1"/>
    </w:rPr>
  </w:style>
  <w:style w:type="character" w:styleId="HTMLCode">
    <w:name w:val="HTML Code"/>
    <w:basedOn w:val="DefaultParagraphFont"/>
    <w:uiPriority w:val="99"/>
    <w:semiHidden/>
    <w:unhideWhenUsed/>
    <w:qFormat/>
    <w:rsid w:val="00b55589"/>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qFormat/>
    <w:rsid w:val="00e6082e"/>
    <w:rPr>
      <w:rFonts w:ascii="Cambria" w:hAnsi="Cambria" w:eastAsia="" w:cs="" w:asciiTheme="majorHAnsi" w:cstheme="majorBidi" w:eastAsiaTheme="majorEastAsia" w:hAnsiTheme="majorHAnsi"/>
      <w:b/>
      <w:bCs/>
      <w:i/>
      <w:iCs/>
      <w:color w:val="4F81BD" w:themeColor="accent1"/>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df6d79"/>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b55589"/>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b55589"/>
    <w:pPr>
      <w:spacing w:lineRule="auto" w:line="240" w:beforeAutospacing="1" w:afterAutospacing="1"/>
    </w:pPr>
    <w:rPr>
      <w:rFonts w:ascii="Times New Roman" w:hAnsi="Times New Roman" w:eastAsia="Times New Roman" w:cs="Times New Roman"/>
      <w:sz w:val="24"/>
      <w:szCs w:val="24"/>
      <w:lang w:eastAsia="en-IN"/>
    </w:rPr>
  </w:style>
  <w:style w:type="paragraph" w:styleId="ListParagraph">
    <w:name w:val="List Paragraph"/>
    <w:basedOn w:val="Normal"/>
    <w:uiPriority w:val="34"/>
    <w:qFormat/>
    <w:rsid w:val="001267c0"/>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TotalTime>
  <Application>LibreOffice/7.3.7.2$Linux_X86_64 LibreOffice_project/30$Build-2</Application>
  <AppVersion>15.0000</AppVersion>
  <Pages>18</Pages>
  <Words>1451</Words>
  <Characters>7428</Characters>
  <CharactersWithSpaces>8850</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2023-09-14T12:27:00Z</dcterms:created>
  <dc:creator>HashStudioz</dc:creator>
  <dc:description/>
  <dc:language>en-IN</dc:language>
  <cp:lastModifiedBy/>
  <dcterms:modified xsi:type="dcterms:W3CDTF">2023-09-15T14:58:54Z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