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Autocracy Machinery Website SEO Audit</w:t>
      </w:r>
    </w:p>
    <w:p>
      <w:pPr>
        <w:jc w:val="center"/>
      </w:pPr>
      <w:r>
        <w:rPr>
          <w:color w:val="555555"/>
          <w:sz w:val="24"/>
        </w:rPr>
        <w:t>Resolved SEO status after code and database updates</w:t>
      </w:r>
    </w:p>
    <w:p>
      <w:pPr>
        <w:jc w:val="center"/>
      </w:pPr>
      <w:r>
        <w:rPr>
          <w:color w:val="555555"/>
          <w:sz w:val="19"/>
        </w:rPr>
        <w:t>Updated: May 15, 2026 | Domain: www.autocracymachinery.com</w:t>
      </w:r>
    </w:p>
    <w:p/>
    <w:p>
      <w:pPr>
        <w:pStyle w:val="Heading1"/>
      </w:pPr>
      <w:r>
        <w:rPr>
          <w:b/>
          <w:color w:val="000000"/>
          <w:sz w:val="36"/>
        </w:rPr>
        <w:t>Executive Summary</w:t>
      </w:r>
    </w:p>
    <w:p>
      <w:r>
        <w:t>The high-priority SEO issues from the audit have been resolved in code. The site now has corrected homepage metadata, improved global/India page signals, canonical tags on the product and industry listing pages, permanent redirects for old query URLs, dynamic sitemap freshness through CMS updatedAt fields, and a small performance baseline pass for image and third-party script loading.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2880"/>
        <w:gridCol w:w="6048"/>
      </w:tblGrid>
      <w:tr>
        <w:tc>
          <w:tcPr>
            <w:tcW w:type="dxa" w:w="5185"/>
            <w:shd w:fill="0B0F1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Audit Area</w:t>
            </w:r>
          </w:p>
        </w:tc>
        <w:tc>
          <w:tcPr>
            <w:tcW w:type="dxa" w:w="5185"/>
            <w:shd w:fill="0B0F1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Current Status</w:t>
            </w:r>
          </w:p>
        </w:tc>
      </w:tr>
      <w:tr>
        <w:tc>
          <w:tcPr>
            <w:tcW w:type="dxa" w:w="288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Primary domain</w:t>
            </w:r>
          </w:p>
        </w:tc>
        <w:tc>
          <w:tcPr>
            <w:tcW w:type="dxa" w:w="6048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https://www.autocracymachinery.com remains the preferred site URL.</w:t>
            </w:r>
          </w:p>
        </w:tc>
      </w:tr>
      <w:tr>
        <w:tc>
          <w:tcPr>
            <w:tcW w:type="dxa" w:w="288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Non-www redirect</w:t>
            </w:r>
          </w:p>
        </w:tc>
        <w:tc>
          <w:tcPr>
            <w:tcW w:type="dxa" w:w="6048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https://autocracymachinery.com redirects permanently to the www domain.</w:t>
            </w:r>
          </w:p>
        </w:tc>
      </w:tr>
      <w:tr>
        <w:tc>
          <w:tcPr>
            <w:tcW w:type="dxa" w:w="288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Canonicals</w:t>
            </w:r>
          </w:p>
        </w:tc>
        <w:tc>
          <w:tcPr>
            <w:tcW w:type="dxa" w:w="6048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Listing page canonicals have been added for /products and /industries.</w:t>
            </w:r>
          </w:p>
        </w:tc>
      </w:tr>
      <w:tr>
        <w:tc>
          <w:tcPr>
            <w:tcW w:type="dxa" w:w="288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Legacy URLs</w:t>
            </w:r>
          </w:p>
        </w:tc>
        <w:tc>
          <w:tcPr>
            <w:tcW w:type="dxa" w:w="6048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Old query URLs now redirect to clean product or industry routes.</w:t>
            </w:r>
          </w:p>
        </w:tc>
      </w:tr>
      <w:tr>
        <w:tc>
          <w:tcPr>
            <w:tcW w:type="dxa" w:w="288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Sitemap freshness</w:t>
            </w:r>
          </w:p>
        </w:tc>
        <w:tc>
          <w:tcPr>
            <w:tcW w:type="dxa" w:w="6048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Products, industries, and models now expose updatedAt values and sitemap uses those dates.</w:t>
            </w:r>
          </w:p>
        </w:tc>
      </w:tr>
      <w:tr>
        <w:tc>
          <w:tcPr>
            <w:tcW w:type="dxa" w:w="2880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Performance baseline</w:t>
            </w:r>
          </w:p>
        </w:tc>
        <w:tc>
          <w:tcPr>
            <w:tcW w:type="dxa" w:w="6048"/>
            <w:vAlign w:val="center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r>
              <w:t>Remote images can be served as AVIF/WebP, key third-party origins have preconnect hints, and Meta Pixel loads on idle.</w:t>
            </w:r>
          </w:p>
        </w:tc>
      </w:tr>
    </w:tbl>
    <w:p/>
    <w:p>
      <w:pPr>
        <w:pStyle w:val="Heading1"/>
      </w:pPr>
      <w:r>
        <w:rPr>
          <w:b/>
          <w:color w:val="000000"/>
          <w:sz w:val="36"/>
        </w:rPr>
        <w:t>Resolved Fix Status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9DEE5"/>
          <w:left w:val="single" w:sz="6" w:space="0" w:color="D9DEE5"/>
          <w:bottom w:val="single" w:sz="6" w:space="0" w:color="D9DEE5"/>
          <w:right w:val="single" w:sz="6" w:space="0" w:color="D9DEE5"/>
          <w:insideH w:val="single" w:sz="6" w:space="0" w:color="D9DEE5"/>
          <w:insideV w:val="single" w:sz="6" w:space="0" w:color="D9DEE5"/>
        </w:tblBorders>
      </w:tblPr>
      <w:tblGrid>
        <w:gridCol w:w="1296"/>
        <w:gridCol w:w="1584"/>
        <w:gridCol w:w="3024"/>
        <w:gridCol w:w="3312"/>
        <w:gridCol w:w="1656"/>
      </w:tblGrid>
      <w:tr>
        <w:tc>
          <w:tcPr>
            <w:tcW w:type="dxa" w:w="2074"/>
            <w:shd w:fill="0B0F1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2074"/>
            <w:shd w:fill="0B0F1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2074"/>
            <w:shd w:fill="0B0F1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Original Issue</w:t>
            </w:r>
          </w:p>
        </w:tc>
        <w:tc>
          <w:tcPr>
            <w:tcW w:type="dxa" w:w="2074"/>
            <w:shd w:fill="0B0F1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Resolution Applied</w:t>
            </w:r>
          </w:p>
        </w:tc>
        <w:tc>
          <w:tcPr>
            <w:tcW w:type="dxa" w:w="2074"/>
            <w:shd w:fill="0B0F14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Homepage metadata</w:t>
            </w:r>
          </w:p>
        </w:tc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Homepage title had typo: Autocracy Mchinery.</w:t>
            </w:r>
          </w:p>
        </w:tc>
        <w:tc>
          <w:tcPr>
            <w:tcW w:type="dxa" w:w="33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Corrected title, Open Graph title, and Twitter title to Autocracy Machinery.</w:t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7F4E8"/>
          </w:tcPr>
          <w:p>
            <w:r>
              <w:rPr>
                <w:sz w:val="17"/>
              </w:rPr>
              <w:t>Resolved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Homepage H1</w:t>
            </w:r>
          </w:p>
        </w:tc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Global homepage used India-focused hidden H1 text.</w:t>
            </w:r>
          </w:p>
        </w:tc>
        <w:tc>
          <w:tcPr>
            <w:tcW w:type="dxa" w:w="33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Global / now uses global H1 wording; /en-in keeps India-focused wording.</w:t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7F4E8"/>
          </w:tcPr>
          <w:p>
            <w:r>
              <w:rPr>
                <w:sz w:val="17"/>
              </w:rPr>
              <w:t>Resolved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Canonical tags</w:t>
            </w:r>
          </w:p>
        </w:tc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/products was missing a canonical tag.</w:t>
            </w:r>
          </w:p>
        </w:tc>
        <w:tc>
          <w:tcPr>
            <w:tcW w:type="dxa" w:w="33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Added canonical plus en-IN and x-default alternates.</w:t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7F4E8"/>
          </w:tcPr>
          <w:p>
            <w:r>
              <w:rPr>
                <w:sz w:val="17"/>
              </w:rPr>
              <w:t>Resolved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Canonical tags</w:t>
            </w:r>
          </w:p>
        </w:tc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/industries was missing a canonical tag.</w:t>
            </w:r>
          </w:p>
        </w:tc>
        <w:tc>
          <w:tcPr>
            <w:tcW w:type="dxa" w:w="33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Added canonical plus en-IN and x-default alternates.</w:t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7F4E8"/>
          </w:tcPr>
          <w:p>
            <w:r>
              <w:rPr>
                <w:sz w:val="17"/>
              </w:rPr>
              <w:t>Resolved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High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Duplicate URLs</w:t>
            </w:r>
          </w:p>
        </w:tc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Old query URLs returned 200.</w:t>
            </w:r>
          </w:p>
        </w:tc>
        <w:tc>
          <w:tcPr>
            <w:tcW w:type="dxa" w:w="33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Added permanent redirects for productId and industryId query URLs on global and en-in listing pages.</w:t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7F4E8"/>
          </w:tcPr>
          <w:p>
            <w:r>
              <w:rPr>
                <w:sz w:val="17"/>
              </w:rPr>
              <w:t>Resolved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Legacy model URLs</w:t>
            </w:r>
          </w:p>
        </w:tc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Legacy /product/... URLs should redirect to clean model URLs.</w:t>
            </w:r>
          </w:p>
        </w:tc>
        <w:tc>
          <w:tcPr>
            <w:tcW w:type="dxa" w:w="33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Confirmed legacy route uses permanentRedirect to /products/{category}/{model}.</w:t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7F4E8"/>
          </w:tcPr>
          <w:p>
            <w:r>
              <w:rPr>
                <w:sz w:val="17"/>
              </w:rPr>
              <w:t>Resolved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Sitemap freshness</w:t>
            </w:r>
          </w:p>
        </w:tc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Product, industry, and model sitemap dates are static.</w:t>
            </w:r>
          </w:p>
        </w:tc>
        <w:tc>
          <w:tcPr>
            <w:tcW w:type="dxa" w:w="33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Added createdAt/updatedAt fields, applied the Neon migration, and wired app/sitemap.ts to use updatedAt values.</w:t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7F4E8"/>
          </w:tcPr>
          <w:p>
            <w:r>
              <w:rPr>
                <w:sz w:val="17"/>
              </w:rPr>
              <w:t>Resolved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Blog H1</w:t>
            </w:r>
          </w:p>
        </w:tc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Blog page H1 was generic: Blogs.</w:t>
            </w:r>
          </w:p>
        </w:tc>
        <w:tc>
          <w:tcPr>
            <w:tcW w:type="dxa" w:w="33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Changed H1 to Machinery Blogs and Industry Insights.</w:t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7F4E8"/>
          </w:tcPr>
          <w:p>
            <w:r>
              <w:rPr>
                <w:sz w:val="17"/>
              </w:rPr>
              <w:t>Resolved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Medium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Industry keywords</w:t>
            </w:r>
          </w:p>
        </w:tc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Industry pages had short hidden H1 wording.</w:t>
            </w:r>
          </w:p>
        </w:tc>
        <w:tc>
          <w:tcPr>
            <w:tcW w:type="dxa" w:w="33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Improved hidden SEO H1 with machinery/equipment solution phrasing.</w:t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7F4E8"/>
          </w:tcPr>
          <w:p>
            <w:r>
              <w:rPr>
                <w:sz w:val="17"/>
              </w:rPr>
              <w:t>Resolved</w:t>
            </w:r>
          </w:p>
        </w:tc>
      </w:tr>
      <w:tr>
        <w:tc>
          <w:tcPr>
            <w:tcW w:type="dxa" w:w="129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Low</w:t>
            </w:r>
          </w:p>
        </w:tc>
        <w:tc>
          <w:tcPr>
            <w:tcW w:type="dxa" w:w="158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Performance SEO</w:t>
            </w:r>
          </w:p>
        </w:tc>
        <w:tc>
          <w:tcPr>
            <w:tcW w:type="dxa" w:w="3024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Third-party scripts and large images may affect mobile speed.</w:t>
            </w:r>
          </w:p>
        </w:tc>
        <w:tc>
          <w:tcPr>
            <w:tcW w:type="dxa" w:w="3312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sz w:val="17"/>
              </w:rPr>
              <w:t>Enabled AVIF/WebP image optimization for configured remote hosts, added preconnect hints, and moved Meta Pixel to lazyOnload.</w:t>
            </w:r>
          </w:p>
        </w:tc>
        <w:tc>
          <w:tcPr>
            <w:tcW w:type="dxa" w:w="1656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  <w:shd w:fill="E7F4E8"/>
          </w:tcPr>
          <w:p>
            <w:r>
              <w:rPr>
                <w:sz w:val="17"/>
              </w:rPr>
              <w:t>Resolved</w:t>
            </w:r>
          </w:p>
        </w:tc>
      </w:tr>
    </w:tbl>
    <w:p/>
    <w:p>
      <w:pPr>
        <w:pStyle w:val="Heading1"/>
      </w:pPr>
      <w:r>
        <w:rPr>
          <w:b/>
          <w:color w:val="000000"/>
          <w:sz w:val="36"/>
        </w:rPr>
        <w:t>Code Areas Updated</w:t>
      </w:r>
    </w:p>
    <w:p>
      <w:pPr>
        <w:pStyle w:val="ListBullet"/>
      </w:pPr>
      <w:r>
        <w:t>Homepage metadata, hidden H1 signals, blog H1, and industry SEO headings were corrected.</w:t>
      </w:r>
    </w:p>
    <w:p>
      <w:pPr>
        <w:pStyle w:val="ListBullet"/>
      </w:pPr>
      <w:r>
        <w:t>Product and industry listing pages now include canonicals, hreflang alternates, and legacy query redirects.</w:t>
      </w:r>
    </w:p>
    <w:p>
      <w:pPr>
        <w:pStyle w:val="ListBullet"/>
      </w:pPr>
      <w:r>
        <w:t>Product, industry, and model records now support createdAt/updatedAt timestamps for sitemap freshness.</w:t>
      </w:r>
    </w:p>
    <w:p>
      <w:pPr>
        <w:pStyle w:val="ListBullet"/>
      </w:pPr>
      <w:r>
        <w:t>public/llms.txt now uses the preferred www domain, and the performance baseline includes image optimization, preconnect hints, and idle Meta Pixel loading.</w:t>
      </w:r>
    </w:p>
    <w:p>
      <w:pPr>
        <w:pStyle w:val="Heading1"/>
      </w:pPr>
      <w:r>
        <w:rPr>
          <w:b/>
          <w:color w:val="000000"/>
          <w:sz w:val="36"/>
        </w:rPr>
        <w:t>Remaining Recommendation</w:t>
      </w:r>
    </w:p>
    <w:p>
      <w:r>
        <w:t>After deployment, submit the refreshed sitemap in Google Search Console and monitor PageSpeed Insights. If PageSpeed flags any specific page images, replace those assets with right-sized designer exports or add responsive CMS variants.</w:t>
      </w:r>
    </w:p>
    <w:p>
      <w:pPr>
        <w:pStyle w:val="Heading1"/>
      </w:pPr>
      <w:r>
        <w:rPr>
          <w:b/>
          <w:color w:val="000000"/>
          <w:sz w:val="36"/>
        </w:rPr>
        <w:t>Verification</w:t>
      </w:r>
    </w:p>
    <w:p>
      <w:r>
        <w:t>npm run build passed. The Neon timestamp migration was applied. SITE_URL drives the www sitemap and robots configuration, and legacy /product/[slug] redirects to clean model URLs.</w:t>
      </w:r>
    </w:p>
    <w:sectPr w:rsidR="00FC693F" w:rsidRPr="0006063C" w:rsidSect="00034616">
      <w:footerReference w:type="default" r:id="rId9"/>
      <w:pgSz w:w="12240" w:h="15840"/>
      <w:pgMar w:top="850" w:right="935" w:bottom="850" w:left="935" w:header="720" w:footer="720" w:gutter="0"/>
      <w:cols w:space="720"/>
      <w:docGrid w:linePitch="360"/>
      <w:pgBorders w:offsetFrom="page">
        <w:top w:val="single" w:sz="8" w:space="18" w:color="FFC400"/>
        <w:left w:val="single" w:sz="8" w:space="18" w:color="FFC400"/>
        <w:bottom w:val="single" w:sz="8" w:space="18" w:color="FFC400"/>
        <w:right w:val="single" w:sz="8" w:space="18" w:color="FFC4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Autocracy Machinery SEO Audit - Resolved Status | May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