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9AE" w:rsidRDefault="00A70912" w:rsidP="00A70912">
      <w:pPr>
        <w:jc w:val="center"/>
        <w:rPr>
          <w:b/>
          <w:bCs/>
          <w:color w:val="833C0B" w:themeColor="accent2" w:themeShade="80"/>
          <w:sz w:val="40"/>
          <w:szCs w:val="40"/>
        </w:rPr>
      </w:pPr>
      <w:r w:rsidRPr="00A70912">
        <w:rPr>
          <w:b/>
          <w:bCs/>
          <w:color w:val="833C0B" w:themeColor="accent2" w:themeShade="80"/>
          <w:sz w:val="40"/>
          <w:szCs w:val="40"/>
        </w:rPr>
        <w:t>Microsoft Fabric – Sales &amp; Returns Analytics Pipeline</w:t>
      </w:r>
    </w:p>
    <w:p w:rsidR="00A70912" w:rsidRDefault="00A70912" w:rsidP="00A70912">
      <w:pPr>
        <w:jc w:val="center"/>
        <w:rPr>
          <w:b/>
          <w:bCs/>
          <w:color w:val="833C0B" w:themeColor="accent2" w:themeShade="80"/>
          <w:sz w:val="40"/>
          <w:szCs w:val="40"/>
        </w:rPr>
      </w:pPr>
    </w:p>
    <w:p w:rsidR="00662647" w:rsidRPr="00662647" w:rsidRDefault="00662647" w:rsidP="00662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2647">
        <w:rPr>
          <w:rFonts w:ascii="Times New Roman" w:eastAsia="Times New Roman" w:hAnsi="Times New Roman" w:cs="Times New Roman"/>
          <w:b/>
          <w:bCs/>
          <w:sz w:val="24"/>
          <w:szCs w:val="24"/>
        </w:rPr>
        <w:t>1. Project Overview</w:t>
      </w:r>
    </w:p>
    <w:p w:rsidR="00662647" w:rsidRPr="00662647" w:rsidRDefault="00662647" w:rsidP="00662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62647">
        <w:rPr>
          <w:rFonts w:ascii="Times New Roman" w:eastAsia="Times New Roman" w:hAnsi="Times New Roman" w:cs="Times New Roman"/>
          <w:sz w:val="20"/>
          <w:szCs w:val="20"/>
        </w:rPr>
        <w:t xml:space="preserve">This project demonstrates a complete </w:t>
      </w:r>
      <w:r w:rsidRPr="00662647">
        <w:rPr>
          <w:rFonts w:ascii="Times New Roman" w:eastAsia="Times New Roman" w:hAnsi="Times New Roman" w:cs="Times New Roman"/>
          <w:bCs/>
          <w:sz w:val="20"/>
          <w:szCs w:val="20"/>
        </w:rPr>
        <w:t>end-to-end data engineering and analytics workflow</w:t>
      </w:r>
      <w:r w:rsidRPr="00662647">
        <w:rPr>
          <w:rFonts w:ascii="Times New Roman" w:eastAsia="Times New Roman" w:hAnsi="Times New Roman" w:cs="Times New Roman"/>
          <w:sz w:val="20"/>
          <w:szCs w:val="20"/>
        </w:rPr>
        <w:t xml:space="preserve"> built using </w:t>
      </w:r>
      <w:r w:rsidRPr="00662647">
        <w:rPr>
          <w:rFonts w:ascii="Times New Roman" w:eastAsia="Times New Roman" w:hAnsi="Times New Roman" w:cs="Times New Roman"/>
          <w:bCs/>
          <w:sz w:val="20"/>
          <w:szCs w:val="20"/>
        </w:rPr>
        <w:t>Microsoft Fabric</w:t>
      </w:r>
      <w:r w:rsidRPr="00662647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662647">
        <w:rPr>
          <w:rFonts w:ascii="Times New Roman" w:eastAsia="Times New Roman" w:hAnsi="Times New Roman" w:cs="Times New Roman"/>
          <w:sz w:val="20"/>
          <w:szCs w:val="20"/>
        </w:rPr>
        <w:br/>
        <w:t>The objective is to ingest Sales and Returns data from a GitHub repository, process it through the Fabric Lakehouse, design a dimensional model, and deliver analytical insights through a Power BI report.</w:t>
      </w:r>
    </w:p>
    <w:p w:rsidR="00662647" w:rsidRPr="00662647" w:rsidRDefault="00662647" w:rsidP="00662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62647">
        <w:rPr>
          <w:rFonts w:ascii="Times New Roman" w:eastAsia="Times New Roman" w:hAnsi="Times New Roman" w:cs="Times New Roman"/>
          <w:sz w:val="20"/>
          <w:szCs w:val="20"/>
        </w:rPr>
        <w:t>The project highlights:</w:t>
      </w:r>
    </w:p>
    <w:p w:rsidR="00662647" w:rsidRPr="00662647" w:rsidRDefault="00662647" w:rsidP="00662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62647">
        <w:rPr>
          <w:rFonts w:ascii="Times New Roman" w:eastAsia="Times New Roman" w:hAnsi="Times New Roman" w:cs="Times New Roman"/>
          <w:sz w:val="20"/>
          <w:szCs w:val="20"/>
        </w:rPr>
        <w:t>Metadata-driven ingestion</w:t>
      </w:r>
    </w:p>
    <w:p w:rsidR="00662647" w:rsidRPr="00662647" w:rsidRDefault="00662647" w:rsidP="00662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62647">
        <w:rPr>
          <w:rFonts w:ascii="Times New Roman" w:eastAsia="Times New Roman" w:hAnsi="Times New Roman" w:cs="Times New Roman"/>
          <w:sz w:val="20"/>
          <w:szCs w:val="20"/>
        </w:rPr>
        <w:t>Parameterized pipelines</w:t>
      </w:r>
    </w:p>
    <w:p w:rsidR="00662647" w:rsidRPr="00662647" w:rsidRDefault="00662647" w:rsidP="00662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62647">
        <w:rPr>
          <w:rFonts w:ascii="Times New Roman" w:eastAsia="Times New Roman" w:hAnsi="Times New Roman" w:cs="Times New Roman"/>
          <w:sz w:val="20"/>
          <w:szCs w:val="20"/>
        </w:rPr>
        <w:t>Automated validations</w:t>
      </w:r>
    </w:p>
    <w:p w:rsidR="00662647" w:rsidRPr="00662647" w:rsidRDefault="00662647" w:rsidP="00662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62647">
        <w:rPr>
          <w:rFonts w:ascii="Times New Roman" w:eastAsia="Times New Roman" w:hAnsi="Times New Roman" w:cs="Times New Roman"/>
          <w:sz w:val="20"/>
          <w:szCs w:val="20"/>
        </w:rPr>
        <w:t>Delta Lake–based transformations</w:t>
      </w:r>
    </w:p>
    <w:p w:rsidR="00662647" w:rsidRPr="00662647" w:rsidRDefault="00662647" w:rsidP="00662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62647">
        <w:rPr>
          <w:rFonts w:ascii="Times New Roman" w:eastAsia="Times New Roman" w:hAnsi="Times New Roman" w:cs="Times New Roman"/>
          <w:sz w:val="20"/>
          <w:szCs w:val="20"/>
        </w:rPr>
        <w:t>Dimensional modeling</w:t>
      </w:r>
    </w:p>
    <w:p w:rsidR="00662647" w:rsidRPr="00662647" w:rsidRDefault="00662647" w:rsidP="00662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62647">
        <w:rPr>
          <w:rFonts w:ascii="Times New Roman" w:eastAsia="Times New Roman" w:hAnsi="Times New Roman" w:cs="Times New Roman"/>
          <w:sz w:val="20"/>
          <w:szCs w:val="20"/>
        </w:rPr>
        <w:t>Semantic model creation</w:t>
      </w:r>
    </w:p>
    <w:p w:rsidR="00662647" w:rsidRPr="00662647" w:rsidRDefault="00662647" w:rsidP="00662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62647">
        <w:rPr>
          <w:rFonts w:ascii="Times New Roman" w:eastAsia="Times New Roman" w:hAnsi="Times New Roman" w:cs="Times New Roman"/>
          <w:sz w:val="20"/>
          <w:szCs w:val="20"/>
        </w:rPr>
        <w:t>KPI-driven Power BI reporting</w:t>
      </w:r>
    </w:p>
    <w:p w:rsidR="00662647" w:rsidRDefault="00662647" w:rsidP="00662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62647">
        <w:rPr>
          <w:rFonts w:ascii="Times New Roman" w:eastAsia="Times New Roman" w:hAnsi="Times New Roman" w:cs="Times New Roman"/>
          <w:sz w:val="20"/>
          <w:szCs w:val="20"/>
        </w:rPr>
        <w:t xml:space="preserve">This serves as a </w:t>
      </w:r>
      <w:r w:rsidRPr="00662647">
        <w:rPr>
          <w:rFonts w:ascii="Times New Roman" w:eastAsia="Times New Roman" w:hAnsi="Times New Roman" w:cs="Times New Roman"/>
          <w:bCs/>
          <w:sz w:val="20"/>
          <w:szCs w:val="20"/>
        </w:rPr>
        <w:t>portfolio-ready project</w:t>
      </w:r>
      <w:r w:rsidRPr="0066264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 w:rsidRPr="00662647">
        <w:rPr>
          <w:rFonts w:ascii="Times New Roman" w:eastAsia="Times New Roman" w:hAnsi="Times New Roman" w:cs="Times New Roman"/>
          <w:sz w:val="20"/>
          <w:szCs w:val="20"/>
        </w:rPr>
        <w:t>showcasing</w:t>
      </w:r>
      <w:proofErr w:type="gramEnd"/>
      <w:r w:rsidRPr="00662647">
        <w:rPr>
          <w:rFonts w:ascii="Times New Roman" w:eastAsia="Times New Roman" w:hAnsi="Times New Roman" w:cs="Times New Roman"/>
          <w:sz w:val="20"/>
          <w:szCs w:val="20"/>
        </w:rPr>
        <w:t xml:space="preserve"> modern skills in Fabric, Lakehouse, </w:t>
      </w:r>
      <w:proofErr w:type="spellStart"/>
      <w:r w:rsidRPr="00662647">
        <w:rPr>
          <w:rFonts w:ascii="Times New Roman" w:eastAsia="Times New Roman" w:hAnsi="Times New Roman" w:cs="Times New Roman"/>
          <w:sz w:val="20"/>
          <w:szCs w:val="20"/>
        </w:rPr>
        <w:t>PySpark</w:t>
      </w:r>
      <w:proofErr w:type="spellEnd"/>
      <w:r w:rsidRPr="00662647">
        <w:rPr>
          <w:rFonts w:ascii="Times New Roman" w:eastAsia="Times New Roman" w:hAnsi="Times New Roman" w:cs="Times New Roman"/>
          <w:sz w:val="20"/>
          <w:szCs w:val="20"/>
        </w:rPr>
        <w:t>, and BI analytics.</w:t>
      </w:r>
    </w:p>
    <w:p w:rsidR="00662647" w:rsidRDefault="00662647" w:rsidP="00662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662647" w:rsidRPr="00662647" w:rsidRDefault="00662647" w:rsidP="00662647">
      <w:pPr>
        <w:pStyle w:val="Heading2"/>
        <w:rPr>
          <w:sz w:val="24"/>
          <w:szCs w:val="24"/>
        </w:rPr>
      </w:pPr>
      <w:r w:rsidRPr="00662647">
        <w:rPr>
          <w:rStyle w:val="Strong"/>
          <w:b/>
          <w:bCs/>
          <w:sz w:val="24"/>
          <w:szCs w:val="24"/>
        </w:rPr>
        <w:t>2. Dataset Description</w:t>
      </w:r>
    </w:p>
    <w:p w:rsidR="00662647" w:rsidRPr="00662647" w:rsidRDefault="00662647" w:rsidP="00662647">
      <w:pPr>
        <w:pStyle w:val="NormalWeb"/>
        <w:rPr>
          <w:sz w:val="20"/>
          <w:szCs w:val="20"/>
        </w:rPr>
      </w:pPr>
      <w:r w:rsidRPr="00662647">
        <w:rPr>
          <w:sz w:val="20"/>
          <w:szCs w:val="20"/>
        </w:rPr>
        <w:t>The solution uses two primary datasets sourced from GitHub:</w:t>
      </w:r>
    </w:p>
    <w:p w:rsidR="00662647" w:rsidRPr="00662647" w:rsidRDefault="00662647" w:rsidP="00662647">
      <w:pPr>
        <w:pStyle w:val="Heading3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62647">
        <w:rPr>
          <w:rStyle w:val="Strong"/>
          <w:rFonts w:ascii="Times New Roman" w:hAnsi="Times New Roman" w:cs="Times New Roman"/>
          <w:bCs w:val="0"/>
          <w:color w:val="000000" w:themeColor="text1"/>
          <w:sz w:val="20"/>
          <w:szCs w:val="20"/>
        </w:rPr>
        <w:t>1. Sales Dataset</w:t>
      </w:r>
    </w:p>
    <w:p w:rsidR="00662647" w:rsidRPr="00662647" w:rsidRDefault="00662647" w:rsidP="00662647">
      <w:pPr>
        <w:pStyle w:val="NormalWeb"/>
        <w:rPr>
          <w:sz w:val="20"/>
          <w:szCs w:val="20"/>
        </w:rPr>
      </w:pPr>
      <w:r w:rsidRPr="00662647">
        <w:rPr>
          <w:sz w:val="20"/>
          <w:szCs w:val="20"/>
        </w:rPr>
        <w:t>Contains transactional information such as:</w:t>
      </w:r>
    </w:p>
    <w:p w:rsidR="00662647" w:rsidRPr="00662647" w:rsidRDefault="00662647" w:rsidP="00662647">
      <w:pPr>
        <w:pStyle w:val="NormalWeb"/>
        <w:numPr>
          <w:ilvl w:val="0"/>
          <w:numId w:val="2"/>
        </w:numPr>
        <w:rPr>
          <w:sz w:val="20"/>
          <w:szCs w:val="20"/>
        </w:rPr>
      </w:pPr>
      <w:proofErr w:type="spellStart"/>
      <w:r w:rsidRPr="00662647">
        <w:rPr>
          <w:sz w:val="20"/>
          <w:szCs w:val="20"/>
        </w:rPr>
        <w:t>OrderID</w:t>
      </w:r>
      <w:proofErr w:type="spellEnd"/>
    </w:p>
    <w:p w:rsidR="00662647" w:rsidRPr="00662647" w:rsidRDefault="00662647" w:rsidP="00662647">
      <w:pPr>
        <w:pStyle w:val="NormalWeb"/>
        <w:numPr>
          <w:ilvl w:val="0"/>
          <w:numId w:val="2"/>
        </w:numPr>
        <w:rPr>
          <w:sz w:val="20"/>
          <w:szCs w:val="20"/>
        </w:rPr>
      </w:pPr>
      <w:proofErr w:type="spellStart"/>
      <w:r w:rsidRPr="00662647">
        <w:rPr>
          <w:sz w:val="20"/>
          <w:szCs w:val="20"/>
        </w:rPr>
        <w:t>CustomerID</w:t>
      </w:r>
      <w:proofErr w:type="spellEnd"/>
    </w:p>
    <w:p w:rsidR="00662647" w:rsidRPr="00662647" w:rsidRDefault="00662647" w:rsidP="00662647">
      <w:pPr>
        <w:pStyle w:val="NormalWeb"/>
        <w:numPr>
          <w:ilvl w:val="0"/>
          <w:numId w:val="2"/>
        </w:numPr>
        <w:rPr>
          <w:sz w:val="20"/>
          <w:szCs w:val="20"/>
        </w:rPr>
      </w:pPr>
      <w:proofErr w:type="spellStart"/>
      <w:r w:rsidRPr="00662647">
        <w:rPr>
          <w:sz w:val="20"/>
          <w:szCs w:val="20"/>
        </w:rPr>
        <w:t>ProductID</w:t>
      </w:r>
      <w:proofErr w:type="spellEnd"/>
    </w:p>
    <w:p w:rsidR="00662647" w:rsidRPr="00662647" w:rsidRDefault="00662647" w:rsidP="00662647">
      <w:pPr>
        <w:pStyle w:val="NormalWeb"/>
        <w:numPr>
          <w:ilvl w:val="0"/>
          <w:numId w:val="2"/>
        </w:numPr>
        <w:rPr>
          <w:sz w:val="20"/>
          <w:szCs w:val="20"/>
        </w:rPr>
      </w:pPr>
      <w:proofErr w:type="spellStart"/>
      <w:r w:rsidRPr="00662647">
        <w:rPr>
          <w:sz w:val="20"/>
          <w:szCs w:val="20"/>
        </w:rPr>
        <w:t>OrderDate</w:t>
      </w:r>
      <w:proofErr w:type="spellEnd"/>
    </w:p>
    <w:p w:rsidR="00662647" w:rsidRPr="00662647" w:rsidRDefault="00662647" w:rsidP="00662647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662647">
        <w:rPr>
          <w:sz w:val="20"/>
          <w:szCs w:val="20"/>
        </w:rPr>
        <w:t>Quantity</w:t>
      </w:r>
    </w:p>
    <w:p w:rsidR="00662647" w:rsidRPr="00662647" w:rsidRDefault="00662647" w:rsidP="00662647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662647">
        <w:rPr>
          <w:sz w:val="20"/>
          <w:szCs w:val="20"/>
        </w:rPr>
        <w:t>Unit Price</w:t>
      </w:r>
    </w:p>
    <w:p w:rsidR="00662647" w:rsidRPr="00662647" w:rsidRDefault="00662647" w:rsidP="00662647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662647">
        <w:rPr>
          <w:sz w:val="20"/>
          <w:szCs w:val="20"/>
        </w:rPr>
        <w:t>Sales Amount</w:t>
      </w:r>
    </w:p>
    <w:p w:rsidR="00662647" w:rsidRPr="00662647" w:rsidRDefault="00662647" w:rsidP="00662647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662647">
        <w:rPr>
          <w:sz w:val="20"/>
          <w:szCs w:val="20"/>
        </w:rPr>
        <w:t>Shift Mode</w:t>
      </w:r>
    </w:p>
    <w:p w:rsidR="00662647" w:rsidRDefault="00662647" w:rsidP="00662647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662647">
        <w:rPr>
          <w:sz w:val="20"/>
          <w:szCs w:val="20"/>
        </w:rPr>
        <w:t>Priority Category</w:t>
      </w:r>
    </w:p>
    <w:p w:rsidR="00662647" w:rsidRDefault="00662647" w:rsidP="00662647">
      <w:pPr>
        <w:pStyle w:val="NormalWeb"/>
        <w:rPr>
          <w:sz w:val="20"/>
          <w:szCs w:val="20"/>
        </w:rPr>
      </w:pPr>
    </w:p>
    <w:p w:rsidR="00662647" w:rsidRPr="00662647" w:rsidRDefault="00662647" w:rsidP="00662647">
      <w:pPr>
        <w:pStyle w:val="NormalWeb"/>
        <w:rPr>
          <w:sz w:val="20"/>
          <w:szCs w:val="20"/>
        </w:rPr>
      </w:pPr>
    </w:p>
    <w:p w:rsidR="00662647" w:rsidRPr="00662647" w:rsidRDefault="00662647" w:rsidP="00662647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662647">
        <w:rPr>
          <w:rStyle w:val="Strong"/>
          <w:rFonts w:ascii="Times New Roman" w:hAnsi="Times New Roman" w:cs="Times New Roman"/>
          <w:bCs w:val="0"/>
          <w:sz w:val="20"/>
          <w:szCs w:val="20"/>
        </w:rPr>
        <w:lastRenderedPageBreak/>
        <w:t>2. Returns Dataset</w:t>
      </w:r>
    </w:p>
    <w:p w:rsidR="00662647" w:rsidRPr="00662647" w:rsidRDefault="00662647" w:rsidP="00662647">
      <w:pPr>
        <w:pStyle w:val="NormalWeb"/>
        <w:rPr>
          <w:sz w:val="20"/>
          <w:szCs w:val="20"/>
        </w:rPr>
      </w:pPr>
      <w:r w:rsidRPr="00662647">
        <w:rPr>
          <w:sz w:val="20"/>
          <w:szCs w:val="20"/>
        </w:rPr>
        <w:t>Captures return-related metrics such as:</w:t>
      </w:r>
    </w:p>
    <w:p w:rsidR="00662647" w:rsidRPr="00662647" w:rsidRDefault="00662647" w:rsidP="00662647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662647">
        <w:rPr>
          <w:sz w:val="20"/>
          <w:szCs w:val="20"/>
        </w:rPr>
        <w:t xml:space="preserve">Returned </w:t>
      </w:r>
      <w:proofErr w:type="spellStart"/>
      <w:r w:rsidRPr="00662647">
        <w:rPr>
          <w:sz w:val="20"/>
          <w:szCs w:val="20"/>
        </w:rPr>
        <w:t>OrderID</w:t>
      </w:r>
      <w:proofErr w:type="spellEnd"/>
    </w:p>
    <w:p w:rsidR="00662647" w:rsidRPr="00662647" w:rsidRDefault="00662647" w:rsidP="00662647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662647">
        <w:rPr>
          <w:sz w:val="20"/>
          <w:szCs w:val="20"/>
        </w:rPr>
        <w:t>Return Quantity</w:t>
      </w:r>
    </w:p>
    <w:p w:rsidR="00662647" w:rsidRPr="00662647" w:rsidRDefault="00662647" w:rsidP="00662647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662647">
        <w:rPr>
          <w:sz w:val="20"/>
          <w:szCs w:val="20"/>
        </w:rPr>
        <w:t>Return Reason</w:t>
      </w:r>
    </w:p>
    <w:p w:rsidR="00662647" w:rsidRPr="00662647" w:rsidRDefault="00662647" w:rsidP="00662647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662647">
        <w:rPr>
          <w:sz w:val="20"/>
          <w:szCs w:val="20"/>
        </w:rPr>
        <w:t>Return Date</w:t>
      </w:r>
    </w:p>
    <w:p w:rsidR="00662647" w:rsidRDefault="00662647" w:rsidP="00662647">
      <w:pPr>
        <w:pStyle w:val="NormalWeb"/>
        <w:rPr>
          <w:sz w:val="20"/>
          <w:szCs w:val="20"/>
        </w:rPr>
      </w:pPr>
      <w:r w:rsidRPr="00662647">
        <w:rPr>
          <w:sz w:val="20"/>
          <w:szCs w:val="20"/>
        </w:rPr>
        <w:t xml:space="preserve">These datasets represent typical elements found in a retail or online commerce system and </w:t>
      </w:r>
      <w:proofErr w:type="gramStart"/>
      <w:r w:rsidRPr="00662647">
        <w:rPr>
          <w:sz w:val="20"/>
          <w:szCs w:val="20"/>
        </w:rPr>
        <w:t>are used</w:t>
      </w:r>
      <w:proofErr w:type="gramEnd"/>
      <w:r w:rsidRPr="00662647">
        <w:rPr>
          <w:sz w:val="20"/>
          <w:szCs w:val="20"/>
        </w:rPr>
        <w:t xml:space="preserve"> to derive KPIs like sales performance, customer behavior, and return trends.</w:t>
      </w:r>
    </w:p>
    <w:p w:rsidR="00662647" w:rsidRDefault="00662647" w:rsidP="00662647">
      <w:pPr>
        <w:pStyle w:val="NormalWeb"/>
        <w:rPr>
          <w:sz w:val="20"/>
          <w:szCs w:val="20"/>
        </w:rPr>
      </w:pPr>
    </w:p>
    <w:p w:rsidR="00662647" w:rsidRPr="00662647" w:rsidRDefault="00662647" w:rsidP="00662647">
      <w:pPr>
        <w:pStyle w:val="Heading2"/>
        <w:rPr>
          <w:sz w:val="24"/>
          <w:szCs w:val="24"/>
        </w:rPr>
      </w:pPr>
      <w:r w:rsidRPr="00662647">
        <w:rPr>
          <w:rStyle w:val="Strong"/>
          <w:b/>
          <w:bCs/>
          <w:sz w:val="24"/>
          <w:szCs w:val="24"/>
        </w:rPr>
        <w:t>3. Lakehouse Architecture</w:t>
      </w:r>
    </w:p>
    <w:p w:rsidR="00662647" w:rsidRPr="00662647" w:rsidRDefault="00662647" w:rsidP="00662647">
      <w:pPr>
        <w:pStyle w:val="NormalWeb"/>
        <w:rPr>
          <w:sz w:val="20"/>
          <w:szCs w:val="20"/>
        </w:rPr>
      </w:pPr>
      <w:r w:rsidRPr="00662647">
        <w:rPr>
          <w:sz w:val="20"/>
          <w:szCs w:val="20"/>
        </w:rPr>
        <w:t>The project uses Fabric Lakehouse as the central storage and processing layer.</w:t>
      </w:r>
    </w:p>
    <w:p w:rsidR="00662647" w:rsidRPr="00662647" w:rsidRDefault="00662647" w:rsidP="00662647">
      <w:pPr>
        <w:pStyle w:val="Heading3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62647">
        <w:rPr>
          <w:rStyle w:val="Strong"/>
          <w:rFonts w:ascii="Times New Roman" w:hAnsi="Times New Roman" w:cs="Times New Roman"/>
          <w:bCs w:val="0"/>
          <w:color w:val="000000" w:themeColor="text1"/>
          <w:sz w:val="20"/>
          <w:szCs w:val="20"/>
        </w:rPr>
        <w:t>Architecture Highlights:</w:t>
      </w:r>
    </w:p>
    <w:p w:rsidR="00662647" w:rsidRPr="00662647" w:rsidRDefault="00662647" w:rsidP="00662647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662647">
        <w:rPr>
          <w:sz w:val="20"/>
          <w:szCs w:val="20"/>
        </w:rPr>
        <w:t>Raw files ingested from GitHub into the Lakehouse</w:t>
      </w:r>
    </w:p>
    <w:p w:rsidR="00662647" w:rsidRPr="00662647" w:rsidRDefault="00662647" w:rsidP="00662647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662647">
        <w:rPr>
          <w:sz w:val="20"/>
          <w:szCs w:val="20"/>
        </w:rPr>
        <w:t xml:space="preserve">Data stored as </w:t>
      </w:r>
      <w:r w:rsidRPr="00662647">
        <w:rPr>
          <w:rStyle w:val="Strong"/>
          <w:b w:val="0"/>
          <w:sz w:val="20"/>
          <w:szCs w:val="20"/>
        </w:rPr>
        <w:t>Delta tables</w:t>
      </w:r>
      <w:r w:rsidRPr="00662647">
        <w:rPr>
          <w:sz w:val="20"/>
          <w:szCs w:val="20"/>
        </w:rPr>
        <w:t xml:space="preserve"> for ACID transactions</w:t>
      </w:r>
    </w:p>
    <w:p w:rsidR="00662647" w:rsidRPr="00662647" w:rsidRDefault="00662647" w:rsidP="00662647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662647">
        <w:rPr>
          <w:sz w:val="20"/>
          <w:szCs w:val="20"/>
        </w:rPr>
        <w:t>Standardized folder structure</w:t>
      </w:r>
    </w:p>
    <w:p w:rsidR="00662647" w:rsidRPr="00662647" w:rsidRDefault="00662647" w:rsidP="00662647">
      <w:pPr>
        <w:pStyle w:val="NormalWeb"/>
        <w:numPr>
          <w:ilvl w:val="0"/>
          <w:numId w:val="4"/>
        </w:numPr>
        <w:rPr>
          <w:sz w:val="20"/>
          <w:szCs w:val="20"/>
        </w:rPr>
      </w:pPr>
      <w:proofErr w:type="spellStart"/>
      <w:r w:rsidRPr="00662647">
        <w:rPr>
          <w:sz w:val="20"/>
          <w:szCs w:val="20"/>
        </w:rPr>
        <w:t>PySpark</w:t>
      </w:r>
      <w:proofErr w:type="spellEnd"/>
      <w:r w:rsidRPr="00662647">
        <w:rPr>
          <w:sz w:val="20"/>
          <w:szCs w:val="20"/>
        </w:rPr>
        <w:t xml:space="preserve"> transformations for cleaning and harmonizing data</w:t>
      </w:r>
    </w:p>
    <w:p w:rsidR="00662647" w:rsidRPr="00662647" w:rsidRDefault="00662647" w:rsidP="00662647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662647">
        <w:rPr>
          <w:sz w:val="20"/>
          <w:szCs w:val="20"/>
        </w:rPr>
        <w:t>Output curated tables that feed the semantic model</w:t>
      </w:r>
    </w:p>
    <w:p w:rsidR="00662647" w:rsidRPr="00662647" w:rsidRDefault="00662647" w:rsidP="00662647">
      <w:pPr>
        <w:pStyle w:val="Heading3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62647">
        <w:rPr>
          <w:rStyle w:val="Strong"/>
          <w:rFonts w:ascii="Times New Roman" w:hAnsi="Times New Roman" w:cs="Times New Roman"/>
          <w:bCs w:val="0"/>
          <w:color w:val="000000" w:themeColor="text1"/>
          <w:sz w:val="20"/>
          <w:szCs w:val="20"/>
        </w:rPr>
        <w:t>Why Lakehouse?</w:t>
      </w:r>
    </w:p>
    <w:p w:rsidR="00662647" w:rsidRPr="00662647" w:rsidRDefault="00662647" w:rsidP="00662647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662647">
        <w:rPr>
          <w:sz w:val="20"/>
          <w:szCs w:val="20"/>
        </w:rPr>
        <w:t>Combines data lake flexibility with warehouse reliability</w:t>
      </w:r>
    </w:p>
    <w:p w:rsidR="00662647" w:rsidRPr="00662647" w:rsidRDefault="00662647" w:rsidP="00662647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662647">
        <w:rPr>
          <w:sz w:val="20"/>
          <w:szCs w:val="20"/>
        </w:rPr>
        <w:t>Provides one storage layer for analytics, ML, and reporting</w:t>
      </w:r>
    </w:p>
    <w:p w:rsidR="00662647" w:rsidRDefault="00662647" w:rsidP="00662647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662647">
        <w:rPr>
          <w:sz w:val="20"/>
          <w:szCs w:val="20"/>
        </w:rPr>
        <w:t>Fully compatible with Delta Lake features (schema enforcement, MERGE, versioning)</w:t>
      </w:r>
    </w:p>
    <w:p w:rsidR="00662647" w:rsidRDefault="00662647" w:rsidP="00662647">
      <w:pPr>
        <w:pStyle w:val="NormalWeb"/>
        <w:rPr>
          <w:sz w:val="20"/>
          <w:szCs w:val="20"/>
        </w:rPr>
      </w:pPr>
    </w:p>
    <w:p w:rsidR="00662647" w:rsidRPr="00662647" w:rsidRDefault="00662647" w:rsidP="00662647">
      <w:pPr>
        <w:pStyle w:val="Heading2"/>
        <w:rPr>
          <w:sz w:val="24"/>
          <w:szCs w:val="24"/>
        </w:rPr>
      </w:pPr>
      <w:r>
        <w:rPr>
          <w:rStyle w:val="Strong"/>
          <w:b/>
          <w:bCs/>
        </w:rPr>
        <w:t xml:space="preserve">. </w:t>
      </w:r>
      <w:r w:rsidRPr="00662647">
        <w:rPr>
          <w:rStyle w:val="Strong"/>
          <w:b/>
          <w:bCs/>
          <w:sz w:val="24"/>
          <w:szCs w:val="24"/>
        </w:rPr>
        <w:t>Metadata-Driven Ingestion Pipeline (Fabric Pipelines)</w:t>
      </w:r>
    </w:p>
    <w:p w:rsidR="00662647" w:rsidRPr="00662647" w:rsidRDefault="00662647" w:rsidP="00662647">
      <w:pPr>
        <w:pStyle w:val="NormalWeb"/>
        <w:rPr>
          <w:sz w:val="20"/>
          <w:szCs w:val="20"/>
        </w:rPr>
      </w:pPr>
      <w:r w:rsidRPr="00662647">
        <w:rPr>
          <w:sz w:val="20"/>
          <w:szCs w:val="20"/>
        </w:rPr>
        <w:t xml:space="preserve">The ingestion pipeline is designed using </w:t>
      </w:r>
      <w:r w:rsidRPr="00662647">
        <w:rPr>
          <w:rStyle w:val="Strong"/>
          <w:b w:val="0"/>
          <w:sz w:val="20"/>
          <w:szCs w:val="20"/>
        </w:rPr>
        <w:t>parameterized and dynamic logic</w:t>
      </w:r>
      <w:r w:rsidRPr="00662647">
        <w:rPr>
          <w:sz w:val="20"/>
          <w:szCs w:val="20"/>
        </w:rPr>
        <w:t>, enabling the same pipeline to process multiple datasets without rewriting code.</w:t>
      </w:r>
    </w:p>
    <w:p w:rsidR="00662647" w:rsidRPr="00662647" w:rsidRDefault="00662647" w:rsidP="00662647">
      <w:pPr>
        <w:pStyle w:val="Heading3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62647">
        <w:rPr>
          <w:rStyle w:val="Strong"/>
          <w:rFonts w:ascii="Times New Roman" w:hAnsi="Times New Roman" w:cs="Times New Roman"/>
          <w:bCs w:val="0"/>
          <w:color w:val="000000" w:themeColor="text1"/>
          <w:sz w:val="20"/>
          <w:szCs w:val="20"/>
        </w:rPr>
        <w:t>Key Features:</w:t>
      </w:r>
    </w:p>
    <w:p w:rsidR="00662647" w:rsidRPr="00662647" w:rsidRDefault="00662647" w:rsidP="00662647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662647">
        <w:rPr>
          <w:sz w:val="20"/>
          <w:szCs w:val="20"/>
        </w:rPr>
        <w:t>Dynamic dataset mapping</w:t>
      </w:r>
    </w:p>
    <w:p w:rsidR="00662647" w:rsidRPr="00662647" w:rsidRDefault="00662647" w:rsidP="00662647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662647">
        <w:rPr>
          <w:sz w:val="20"/>
          <w:szCs w:val="20"/>
        </w:rPr>
        <w:t>JSON-driven configuration</w:t>
      </w:r>
    </w:p>
    <w:p w:rsidR="00662647" w:rsidRPr="00662647" w:rsidRDefault="00662647" w:rsidP="00662647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662647">
        <w:rPr>
          <w:sz w:val="20"/>
          <w:szCs w:val="20"/>
        </w:rPr>
        <w:t>Schema validation</w:t>
      </w:r>
    </w:p>
    <w:p w:rsidR="00662647" w:rsidRPr="00662647" w:rsidRDefault="00662647" w:rsidP="00662647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662647">
        <w:rPr>
          <w:sz w:val="20"/>
          <w:szCs w:val="20"/>
        </w:rPr>
        <w:t>Column alignment</w:t>
      </w:r>
    </w:p>
    <w:p w:rsidR="00662647" w:rsidRPr="00662647" w:rsidRDefault="00662647" w:rsidP="00662647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662647">
        <w:rPr>
          <w:sz w:val="20"/>
          <w:szCs w:val="20"/>
        </w:rPr>
        <w:t>Automated ingestion into the Lakehouse</w:t>
      </w:r>
    </w:p>
    <w:p w:rsidR="00662647" w:rsidRPr="00662647" w:rsidRDefault="00662647" w:rsidP="00662647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662647">
        <w:rPr>
          <w:sz w:val="20"/>
          <w:szCs w:val="20"/>
        </w:rPr>
        <w:t>Reusability across new datasets with minimal changes</w:t>
      </w:r>
    </w:p>
    <w:p w:rsidR="00662647" w:rsidRPr="00662647" w:rsidRDefault="00662647" w:rsidP="00662647">
      <w:pPr>
        <w:pStyle w:val="Heading3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62647">
        <w:rPr>
          <w:rStyle w:val="Strong"/>
          <w:rFonts w:ascii="Times New Roman" w:hAnsi="Times New Roman" w:cs="Times New Roman"/>
          <w:bCs w:val="0"/>
          <w:color w:val="000000" w:themeColor="text1"/>
          <w:sz w:val="20"/>
          <w:szCs w:val="20"/>
        </w:rPr>
        <w:lastRenderedPageBreak/>
        <w:t>Pipeline Steps:</w:t>
      </w:r>
    </w:p>
    <w:p w:rsidR="00662647" w:rsidRPr="00662647" w:rsidRDefault="00662647" w:rsidP="00662647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662647">
        <w:rPr>
          <w:rStyle w:val="Strong"/>
          <w:b w:val="0"/>
          <w:sz w:val="20"/>
          <w:szCs w:val="20"/>
        </w:rPr>
        <w:t>Fetch file metadata and configuration</w:t>
      </w:r>
      <w:r w:rsidRPr="00662647">
        <w:rPr>
          <w:sz w:val="20"/>
          <w:szCs w:val="20"/>
        </w:rPr>
        <w:t xml:space="preserve"> (file path, delimiter, load type)</w:t>
      </w:r>
    </w:p>
    <w:p w:rsidR="00662647" w:rsidRPr="00662647" w:rsidRDefault="00662647" w:rsidP="00662647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662647">
        <w:rPr>
          <w:rStyle w:val="Strong"/>
          <w:b w:val="0"/>
          <w:sz w:val="20"/>
          <w:szCs w:val="20"/>
        </w:rPr>
        <w:t>Read source file from GitHub</w:t>
      </w:r>
      <w:r w:rsidRPr="00662647">
        <w:rPr>
          <w:sz w:val="20"/>
          <w:szCs w:val="20"/>
        </w:rPr>
        <w:t xml:space="preserve"> into Fabric</w:t>
      </w:r>
    </w:p>
    <w:p w:rsidR="00662647" w:rsidRPr="00662647" w:rsidRDefault="00662647" w:rsidP="00662647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662647">
        <w:rPr>
          <w:rStyle w:val="Strong"/>
          <w:b w:val="0"/>
          <w:sz w:val="20"/>
          <w:szCs w:val="20"/>
        </w:rPr>
        <w:t>Apply ingestion rules</w:t>
      </w:r>
      <w:r w:rsidRPr="00662647">
        <w:rPr>
          <w:sz w:val="20"/>
          <w:szCs w:val="20"/>
        </w:rPr>
        <w:t xml:space="preserve"> (</w:t>
      </w:r>
      <w:proofErr w:type="spellStart"/>
      <w:r w:rsidRPr="00662647">
        <w:rPr>
          <w:sz w:val="20"/>
          <w:szCs w:val="20"/>
        </w:rPr>
        <w:t>dtype</w:t>
      </w:r>
      <w:proofErr w:type="spellEnd"/>
      <w:r w:rsidRPr="00662647">
        <w:rPr>
          <w:sz w:val="20"/>
          <w:szCs w:val="20"/>
        </w:rPr>
        <w:t xml:space="preserve"> adjustments, null handling)</w:t>
      </w:r>
    </w:p>
    <w:p w:rsidR="00662647" w:rsidRPr="00662647" w:rsidRDefault="00662647" w:rsidP="00662647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662647">
        <w:rPr>
          <w:rStyle w:val="Strong"/>
          <w:b w:val="0"/>
          <w:sz w:val="20"/>
          <w:szCs w:val="20"/>
        </w:rPr>
        <w:t>Write output into Lakehouse tables</w:t>
      </w:r>
      <w:r w:rsidRPr="00662647">
        <w:rPr>
          <w:sz w:val="20"/>
          <w:szCs w:val="20"/>
        </w:rPr>
        <w:t xml:space="preserve"> in Delta format</w:t>
      </w:r>
    </w:p>
    <w:p w:rsidR="00662647" w:rsidRDefault="00662647" w:rsidP="00662647">
      <w:pPr>
        <w:pStyle w:val="NormalWeb"/>
      </w:pPr>
      <w:r w:rsidRPr="00662647">
        <w:rPr>
          <w:sz w:val="20"/>
          <w:szCs w:val="20"/>
        </w:rPr>
        <w:t>This approach eliminates hardcoding and ensures long-term scalability</w:t>
      </w:r>
      <w:r>
        <w:t>.</w:t>
      </w:r>
    </w:p>
    <w:p w:rsidR="00662647" w:rsidRPr="00662647" w:rsidRDefault="00662647" w:rsidP="00662647">
      <w:pPr>
        <w:pStyle w:val="NormalWeb"/>
        <w:rPr>
          <w:sz w:val="20"/>
          <w:szCs w:val="20"/>
        </w:rPr>
      </w:pPr>
    </w:p>
    <w:p w:rsidR="00662647" w:rsidRPr="00662647" w:rsidRDefault="00662647" w:rsidP="00662647">
      <w:pPr>
        <w:pStyle w:val="NormalWeb"/>
        <w:rPr>
          <w:b/>
          <w:color w:val="000000" w:themeColor="text1"/>
        </w:rPr>
      </w:pPr>
      <w:r w:rsidRPr="00662647">
        <w:rPr>
          <w:b/>
          <w:color w:val="000000" w:themeColor="text1"/>
        </w:rPr>
        <w:t>Pipeline Activity:</w:t>
      </w:r>
    </w:p>
    <w:p w:rsidR="00A70912" w:rsidRDefault="00662647" w:rsidP="00662647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3DEDDD71" wp14:editId="695512B6">
            <wp:extent cx="6223000" cy="2558415"/>
            <wp:effectExtent l="0" t="0" r="6350" b="0"/>
            <wp:docPr id="1" name="Picture 1" descr="C:\MyFiles\Fabric\Sales Project\Sales_Pi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MyFiles\Fabric\Sales Project\Sales_Pieline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293" cy="255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912" w:rsidRDefault="00A70912" w:rsidP="00A70912">
      <w:pPr>
        <w:pStyle w:val="NormalWeb"/>
      </w:pPr>
    </w:p>
    <w:p w:rsidR="00A70912" w:rsidRDefault="00A70912" w:rsidP="00A70912">
      <w:pPr>
        <w:pStyle w:val="NormalWeb"/>
      </w:pPr>
      <w:r>
        <w:rPr>
          <w:noProof/>
        </w:rPr>
        <w:drawing>
          <wp:inline distT="0" distB="0" distL="0" distR="0">
            <wp:extent cx="6329876" cy="2855912"/>
            <wp:effectExtent l="0" t="0" r="0" b="1905"/>
            <wp:docPr id="2" name="Picture 2" descr="C:\MyFiles\Fabric\Sales Project\Look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MyFiles\Fabric\Sales Project\Lookup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844" cy="2881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912" w:rsidRDefault="00A70912" w:rsidP="00A70912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354987" cy="2781300"/>
            <wp:effectExtent l="0" t="0" r="8255" b="0"/>
            <wp:docPr id="3" name="Picture 3" descr="C:\MyFiles\Fabric\Sales Project\ForEa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MyFiles\Fabric\Sales Project\ForEach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030" cy="2804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912" w:rsidRDefault="00A70912" w:rsidP="00A70912">
      <w:pPr>
        <w:pStyle w:val="NormalWeb"/>
      </w:pPr>
    </w:p>
    <w:p w:rsidR="00A70912" w:rsidRDefault="00A70912" w:rsidP="00A70912">
      <w:pPr>
        <w:pStyle w:val="NormalWeb"/>
      </w:pPr>
      <w:r>
        <w:rPr>
          <w:noProof/>
        </w:rPr>
        <w:drawing>
          <wp:inline distT="0" distB="0" distL="0" distR="0">
            <wp:extent cx="6346316" cy="3009900"/>
            <wp:effectExtent l="0" t="0" r="0" b="0"/>
            <wp:docPr id="4" name="Picture 4" descr="C:\MyFiles\Fabric\Sales Project\Copy_Sour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MyFiles\Fabric\Sales Project\Copy_Sourc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692" cy="3027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4631" w:rsidRDefault="00D44631" w:rsidP="00A70912">
      <w:pPr>
        <w:pStyle w:val="NormalWeb"/>
      </w:pPr>
    </w:p>
    <w:p w:rsidR="00D44631" w:rsidRDefault="00D44631" w:rsidP="00D44631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480810" cy="3009900"/>
            <wp:effectExtent l="0" t="0" r="0" b="0"/>
            <wp:docPr id="5" name="Picture 5" descr="C:\MyFiles\Fabric\Sales Project\Copy_Destin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MyFiles\Fabric\Sales Project\Copy_Destination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8818" cy="3027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2647" w:rsidRDefault="00662647" w:rsidP="00D44631">
      <w:pPr>
        <w:pStyle w:val="NormalWeb"/>
      </w:pPr>
    </w:p>
    <w:p w:rsidR="00662647" w:rsidRPr="00662647" w:rsidRDefault="00662647" w:rsidP="00662647">
      <w:pPr>
        <w:pStyle w:val="Heading2"/>
        <w:rPr>
          <w:sz w:val="24"/>
          <w:szCs w:val="24"/>
        </w:rPr>
      </w:pPr>
      <w:r w:rsidRPr="00662647">
        <w:rPr>
          <w:rStyle w:val="Strong"/>
          <w:b/>
          <w:bCs/>
          <w:sz w:val="24"/>
          <w:szCs w:val="24"/>
        </w:rPr>
        <w:t xml:space="preserve">5. Data Transformation Using </w:t>
      </w:r>
      <w:proofErr w:type="spellStart"/>
      <w:r w:rsidRPr="00662647">
        <w:rPr>
          <w:rStyle w:val="Strong"/>
          <w:b/>
          <w:bCs/>
          <w:sz w:val="24"/>
          <w:szCs w:val="24"/>
        </w:rPr>
        <w:t>PySpark</w:t>
      </w:r>
      <w:proofErr w:type="spellEnd"/>
    </w:p>
    <w:p w:rsidR="00662647" w:rsidRPr="00662647" w:rsidRDefault="00662647" w:rsidP="00662647">
      <w:pPr>
        <w:pStyle w:val="NormalWeb"/>
        <w:rPr>
          <w:color w:val="000000" w:themeColor="text1"/>
          <w:sz w:val="20"/>
          <w:szCs w:val="20"/>
        </w:rPr>
      </w:pPr>
      <w:proofErr w:type="spellStart"/>
      <w:r w:rsidRPr="00662647">
        <w:rPr>
          <w:color w:val="000000" w:themeColor="text1"/>
          <w:sz w:val="20"/>
          <w:szCs w:val="20"/>
        </w:rPr>
        <w:t>PySpark</w:t>
      </w:r>
      <w:proofErr w:type="spellEnd"/>
      <w:r w:rsidRPr="00662647">
        <w:rPr>
          <w:color w:val="000000" w:themeColor="text1"/>
          <w:sz w:val="20"/>
          <w:szCs w:val="20"/>
        </w:rPr>
        <w:t xml:space="preserve"> </w:t>
      </w:r>
      <w:proofErr w:type="gramStart"/>
      <w:r w:rsidRPr="00662647">
        <w:rPr>
          <w:color w:val="000000" w:themeColor="text1"/>
          <w:sz w:val="20"/>
          <w:szCs w:val="20"/>
        </w:rPr>
        <w:t>is used</w:t>
      </w:r>
      <w:proofErr w:type="gramEnd"/>
      <w:r w:rsidRPr="00662647">
        <w:rPr>
          <w:color w:val="000000" w:themeColor="text1"/>
          <w:sz w:val="20"/>
          <w:szCs w:val="20"/>
        </w:rPr>
        <w:t xml:space="preserve"> inside Fabric notebooks to prepare the data for analytics.</w:t>
      </w:r>
    </w:p>
    <w:p w:rsidR="00662647" w:rsidRPr="00662647" w:rsidRDefault="00662647" w:rsidP="00662647">
      <w:pPr>
        <w:pStyle w:val="Heading3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6264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Transformation Logic Includes:</w:t>
      </w:r>
    </w:p>
    <w:p w:rsidR="00662647" w:rsidRPr="00662647" w:rsidRDefault="00662647" w:rsidP="00662647">
      <w:pPr>
        <w:pStyle w:val="NormalWeb"/>
        <w:numPr>
          <w:ilvl w:val="0"/>
          <w:numId w:val="8"/>
        </w:numPr>
        <w:rPr>
          <w:color w:val="000000" w:themeColor="text1"/>
          <w:sz w:val="20"/>
          <w:szCs w:val="20"/>
        </w:rPr>
      </w:pPr>
      <w:r w:rsidRPr="00662647">
        <w:rPr>
          <w:color w:val="000000" w:themeColor="text1"/>
          <w:sz w:val="20"/>
          <w:szCs w:val="20"/>
        </w:rPr>
        <w:t>Schema enforcement</w:t>
      </w:r>
    </w:p>
    <w:p w:rsidR="00662647" w:rsidRPr="00662647" w:rsidRDefault="00662647" w:rsidP="00662647">
      <w:pPr>
        <w:pStyle w:val="NormalWeb"/>
        <w:numPr>
          <w:ilvl w:val="0"/>
          <w:numId w:val="8"/>
        </w:numPr>
        <w:rPr>
          <w:color w:val="000000" w:themeColor="text1"/>
          <w:sz w:val="20"/>
          <w:szCs w:val="20"/>
        </w:rPr>
      </w:pPr>
      <w:r w:rsidRPr="00662647">
        <w:rPr>
          <w:color w:val="000000" w:themeColor="text1"/>
          <w:sz w:val="20"/>
          <w:szCs w:val="20"/>
        </w:rPr>
        <w:t>Deduplication</w:t>
      </w:r>
    </w:p>
    <w:p w:rsidR="00662647" w:rsidRPr="00662647" w:rsidRDefault="00662647" w:rsidP="00662647">
      <w:pPr>
        <w:pStyle w:val="NormalWeb"/>
        <w:numPr>
          <w:ilvl w:val="0"/>
          <w:numId w:val="8"/>
        </w:numPr>
        <w:rPr>
          <w:color w:val="000000" w:themeColor="text1"/>
          <w:sz w:val="20"/>
          <w:szCs w:val="20"/>
        </w:rPr>
      </w:pPr>
      <w:r w:rsidRPr="00662647">
        <w:rPr>
          <w:color w:val="000000" w:themeColor="text1"/>
          <w:sz w:val="20"/>
          <w:szCs w:val="20"/>
        </w:rPr>
        <w:t>Data standardization</w:t>
      </w:r>
    </w:p>
    <w:p w:rsidR="00662647" w:rsidRPr="00662647" w:rsidRDefault="00662647" w:rsidP="00662647">
      <w:pPr>
        <w:pStyle w:val="NormalWeb"/>
        <w:numPr>
          <w:ilvl w:val="0"/>
          <w:numId w:val="8"/>
        </w:numPr>
        <w:rPr>
          <w:color w:val="000000" w:themeColor="text1"/>
          <w:sz w:val="20"/>
          <w:szCs w:val="20"/>
        </w:rPr>
      </w:pPr>
      <w:r w:rsidRPr="00662647">
        <w:rPr>
          <w:color w:val="000000" w:themeColor="text1"/>
          <w:sz w:val="20"/>
          <w:szCs w:val="20"/>
        </w:rPr>
        <w:t>Date and time conversions</w:t>
      </w:r>
    </w:p>
    <w:p w:rsidR="00662647" w:rsidRPr="00662647" w:rsidRDefault="00662647" w:rsidP="00662647">
      <w:pPr>
        <w:pStyle w:val="NormalWeb"/>
        <w:numPr>
          <w:ilvl w:val="0"/>
          <w:numId w:val="8"/>
        </w:numPr>
        <w:rPr>
          <w:color w:val="000000" w:themeColor="text1"/>
          <w:sz w:val="20"/>
          <w:szCs w:val="20"/>
        </w:rPr>
      </w:pPr>
      <w:r w:rsidRPr="00662647">
        <w:rPr>
          <w:color w:val="000000" w:themeColor="text1"/>
          <w:sz w:val="20"/>
          <w:szCs w:val="20"/>
        </w:rPr>
        <w:t>Referential integrity checks</w:t>
      </w:r>
    </w:p>
    <w:p w:rsidR="00662647" w:rsidRPr="00662647" w:rsidRDefault="00662647" w:rsidP="00662647">
      <w:pPr>
        <w:pStyle w:val="NormalWeb"/>
        <w:numPr>
          <w:ilvl w:val="0"/>
          <w:numId w:val="8"/>
        </w:numPr>
        <w:rPr>
          <w:color w:val="000000" w:themeColor="text1"/>
          <w:sz w:val="20"/>
          <w:szCs w:val="20"/>
        </w:rPr>
      </w:pPr>
      <w:r w:rsidRPr="00662647">
        <w:rPr>
          <w:color w:val="000000" w:themeColor="text1"/>
          <w:sz w:val="20"/>
          <w:szCs w:val="20"/>
        </w:rPr>
        <w:t>Normalization of metrics</w:t>
      </w:r>
    </w:p>
    <w:p w:rsidR="00662647" w:rsidRPr="00662647" w:rsidRDefault="00662647" w:rsidP="00662647">
      <w:pPr>
        <w:pStyle w:val="NormalWeb"/>
        <w:numPr>
          <w:ilvl w:val="0"/>
          <w:numId w:val="8"/>
        </w:numPr>
        <w:rPr>
          <w:color w:val="000000" w:themeColor="text1"/>
          <w:sz w:val="20"/>
          <w:szCs w:val="20"/>
        </w:rPr>
      </w:pPr>
      <w:r w:rsidRPr="00662647">
        <w:rPr>
          <w:color w:val="000000" w:themeColor="text1"/>
          <w:sz w:val="20"/>
          <w:szCs w:val="20"/>
        </w:rPr>
        <w:t>Business rule application</w:t>
      </w:r>
    </w:p>
    <w:p w:rsidR="00662647" w:rsidRDefault="00662647" w:rsidP="00662647">
      <w:pPr>
        <w:pStyle w:val="NormalWeb"/>
        <w:rPr>
          <w:color w:val="000000" w:themeColor="text1"/>
          <w:sz w:val="20"/>
          <w:szCs w:val="20"/>
        </w:rPr>
      </w:pPr>
      <w:r w:rsidRPr="00662647">
        <w:rPr>
          <w:color w:val="000000" w:themeColor="text1"/>
          <w:sz w:val="20"/>
          <w:szCs w:val="20"/>
        </w:rPr>
        <w:t>The cleaned output tables serve as the foundation for dimensional modeling.</w:t>
      </w:r>
    </w:p>
    <w:p w:rsidR="00662647" w:rsidRDefault="00662647" w:rsidP="00662647">
      <w:pPr>
        <w:pStyle w:val="NormalWeb"/>
        <w:rPr>
          <w:color w:val="000000" w:themeColor="text1"/>
          <w:sz w:val="20"/>
          <w:szCs w:val="20"/>
        </w:rPr>
      </w:pPr>
    </w:p>
    <w:p w:rsidR="00662647" w:rsidRPr="00662647" w:rsidRDefault="00662647" w:rsidP="00662647">
      <w:pPr>
        <w:pStyle w:val="Heading2"/>
        <w:rPr>
          <w:sz w:val="24"/>
          <w:szCs w:val="24"/>
        </w:rPr>
      </w:pPr>
      <w:r w:rsidRPr="00662647">
        <w:rPr>
          <w:rStyle w:val="Strong"/>
          <w:b/>
          <w:bCs/>
          <w:sz w:val="24"/>
          <w:szCs w:val="24"/>
        </w:rPr>
        <w:t>6. Dimensional Model (Star Schema)</w:t>
      </w:r>
    </w:p>
    <w:p w:rsidR="00662647" w:rsidRPr="00662647" w:rsidRDefault="00662647" w:rsidP="00662647">
      <w:pPr>
        <w:pStyle w:val="NormalWeb"/>
        <w:rPr>
          <w:color w:val="000000" w:themeColor="text1"/>
          <w:sz w:val="20"/>
          <w:szCs w:val="20"/>
        </w:rPr>
      </w:pPr>
      <w:r w:rsidRPr="00662647">
        <w:rPr>
          <w:color w:val="000000" w:themeColor="text1"/>
          <w:sz w:val="20"/>
          <w:szCs w:val="20"/>
        </w:rPr>
        <w:t xml:space="preserve">A well-structured dimensional model </w:t>
      </w:r>
      <w:proofErr w:type="gramStart"/>
      <w:r w:rsidRPr="00662647">
        <w:rPr>
          <w:color w:val="000000" w:themeColor="text1"/>
          <w:sz w:val="20"/>
          <w:szCs w:val="20"/>
        </w:rPr>
        <w:t>is designed</w:t>
      </w:r>
      <w:proofErr w:type="gramEnd"/>
      <w:r w:rsidRPr="00662647">
        <w:rPr>
          <w:color w:val="000000" w:themeColor="text1"/>
          <w:sz w:val="20"/>
          <w:szCs w:val="20"/>
        </w:rPr>
        <w:t xml:space="preserve"> to support analytical queries efficiently.</w:t>
      </w:r>
    </w:p>
    <w:p w:rsidR="00662647" w:rsidRPr="00662647" w:rsidRDefault="00662647" w:rsidP="00662647">
      <w:pPr>
        <w:pStyle w:val="Heading3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62647">
        <w:rPr>
          <w:rStyle w:val="Strong"/>
          <w:rFonts w:ascii="Times New Roman" w:hAnsi="Times New Roman" w:cs="Times New Roman"/>
          <w:bCs w:val="0"/>
          <w:color w:val="000000" w:themeColor="text1"/>
          <w:sz w:val="20"/>
          <w:szCs w:val="20"/>
        </w:rPr>
        <w:t>Dimensions:</w:t>
      </w:r>
    </w:p>
    <w:p w:rsidR="00662647" w:rsidRPr="00662647" w:rsidRDefault="00662647" w:rsidP="00662647">
      <w:pPr>
        <w:pStyle w:val="NormalWeb"/>
        <w:numPr>
          <w:ilvl w:val="0"/>
          <w:numId w:val="9"/>
        </w:numPr>
        <w:rPr>
          <w:color w:val="000000" w:themeColor="text1"/>
          <w:sz w:val="20"/>
          <w:szCs w:val="20"/>
        </w:rPr>
      </w:pPr>
      <w:proofErr w:type="spellStart"/>
      <w:r w:rsidRPr="00662647">
        <w:rPr>
          <w:rStyle w:val="Strong"/>
          <w:b w:val="0"/>
          <w:color w:val="000000" w:themeColor="text1"/>
          <w:sz w:val="20"/>
          <w:szCs w:val="20"/>
        </w:rPr>
        <w:t>DimCustomer</w:t>
      </w:r>
      <w:proofErr w:type="spellEnd"/>
      <w:r w:rsidRPr="00662647">
        <w:rPr>
          <w:color w:val="000000" w:themeColor="text1"/>
          <w:sz w:val="20"/>
          <w:szCs w:val="20"/>
        </w:rPr>
        <w:t xml:space="preserve"> – demographics and customer attributes</w:t>
      </w:r>
    </w:p>
    <w:p w:rsidR="00662647" w:rsidRPr="00662647" w:rsidRDefault="00662647" w:rsidP="00662647">
      <w:pPr>
        <w:pStyle w:val="NormalWeb"/>
        <w:numPr>
          <w:ilvl w:val="0"/>
          <w:numId w:val="9"/>
        </w:numPr>
        <w:rPr>
          <w:color w:val="000000" w:themeColor="text1"/>
          <w:sz w:val="20"/>
          <w:szCs w:val="20"/>
        </w:rPr>
      </w:pPr>
      <w:proofErr w:type="spellStart"/>
      <w:r w:rsidRPr="00662647">
        <w:rPr>
          <w:rStyle w:val="Strong"/>
          <w:b w:val="0"/>
          <w:color w:val="000000" w:themeColor="text1"/>
          <w:sz w:val="20"/>
          <w:szCs w:val="20"/>
        </w:rPr>
        <w:t>DimProduct</w:t>
      </w:r>
      <w:proofErr w:type="spellEnd"/>
      <w:r w:rsidRPr="00662647">
        <w:rPr>
          <w:color w:val="000000" w:themeColor="text1"/>
          <w:sz w:val="20"/>
          <w:szCs w:val="20"/>
        </w:rPr>
        <w:t xml:space="preserve"> – product attributes and categories</w:t>
      </w:r>
    </w:p>
    <w:p w:rsidR="00662647" w:rsidRPr="00662647" w:rsidRDefault="00662647" w:rsidP="00662647">
      <w:pPr>
        <w:pStyle w:val="NormalWeb"/>
        <w:numPr>
          <w:ilvl w:val="0"/>
          <w:numId w:val="9"/>
        </w:numPr>
        <w:rPr>
          <w:color w:val="000000" w:themeColor="text1"/>
          <w:sz w:val="20"/>
          <w:szCs w:val="20"/>
        </w:rPr>
      </w:pPr>
      <w:proofErr w:type="spellStart"/>
      <w:r w:rsidRPr="00662647">
        <w:rPr>
          <w:rStyle w:val="Strong"/>
          <w:b w:val="0"/>
          <w:color w:val="000000" w:themeColor="text1"/>
          <w:sz w:val="20"/>
          <w:szCs w:val="20"/>
        </w:rPr>
        <w:t>DimOrder</w:t>
      </w:r>
      <w:proofErr w:type="spellEnd"/>
      <w:r w:rsidRPr="00662647">
        <w:rPr>
          <w:color w:val="000000" w:themeColor="text1"/>
          <w:sz w:val="20"/>
          <w:szCs w:val="20"/>
        </w:rPr>
        <w:t xml:space="preserve"> – order-level descriptive details</w:t>
      </w:r>
    </w:p>
    <w:p w:rsidR="00662647" w:rsidRPr="00662647" w:rsidRDefault="00662647" w:rsidP="00662647">
      <w:pPr>
        <w:pStyle w:val="NormalWeb"/>
        <w:numPr>
          <w:ilvl w:val="0"/>
          <w:numId w:val="9"/>
        </w:numPr>
        <w:rPr>
          <w:color w:val="000000" w:themeColor="text1"/>
          <w:sz w:val="20"/>
          <w:szCs w:val="20"/>
        </w:rPr>
      </w:pPr>
      <w:proofErr w:type="spellStart"/>
      <w:r w:rsidRPr="00662647">
        <w:rPr>
          <w:rStyle w:val="Strong"/>
          <w:b w:val="0"/>
          <w:color w:val="000000" w:themeColor="text1"/>
          <w:sz w:val="20"/>
          <w:szCs w:val="20"/>
        </w:rPr>
        <w:t>DimShiftMode</w:t>
      </w:r>
      <w:proofErr w:type="spellEnd"/>
      <w:r w:rsidRPr="00662647">
        <w:rPr>
          <w:color w:val="000000" w:themeColor="text1"/>
          <w:sz w:val="20"/>
          <w:szCs w:val="20"/>
        </w:rPr>
        <w:t xml:space="preserve"> – operational shift categories</w:t>
      </w:r>
    </w:p>
    <w:p w:rsidR="00662647" w:rsidRPr="00662647" w:rsidRDefault="00662647" w:rsidP="00662647">
      <w:pPr>
        <w:pStyle w:val="NormalWeb"/>
        <w:numPr>
          <w:ilvl w:val="0"/>
          <w:numId w:val="9"/>
        </w:numPr>
        <w:rPr>
          <w:color w:val="000000" w:themeColor="text1"/>
          <w:sz w:val="20"/>
          <w:szCs w:val="20"/>
        </w:rPr>
      </w:pPr>
      <w:proofErr w:type="spellStart"/>
      <w:r w:rsidRPr="00662647">
        <w:rPr>
          <w:rStyle w:val="Strong"/>
          <w:b w:val="0"/>
          <w:color w:val="000000" w:themeColor="text1"/>
          <w:sz w:val="20"/>
          <w:szCs w:val="20"/>
        </w:rPr>
        <w:lastRenderedPageBreak/>
        <w:t>DimOrderPriority</w:t>
      </w:r>
      <w:proofErr w:type="spellEnd"/>
      <w:r w:rsidRPr="00662647">
        <w:rPr>
          <w:color w:val="000000" w:themeColor="text1"/>
          <w:sz w:val="20"/>
          <w:szCs w:val="20"/>
        </w:rPr>
        <w:t xml:space="preserve"> – priority groupings such as High, Medium, Low</w:t>
      </w:r>
    </w:p>
    <w:p w:rsidR="00662647" w:rsidRPr="00662647" w:rsidRDefault="00662647" w:rsidP="00662647">
      <w:pPr>
        <w:pStyle w:val="Heading3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62647">
        <w:rPr>
          <w:rStyle w:val="Strong"/>
          <w:rFonts w:ascii="Times New Roman" w:hAnsi="Times New Roman" w:cs="Times New Roman"/>
          <w:bCs w:val="0"/>
          <w:color w:val="000000" w:themeColor="text1"/>
          <w:sz w:val="20"/>
          <w:szCs w:val="20"/>
        </w:rPr>
        <w:t>Fact Table:</w:t>
      </w:r>
    </w:p>
    <w:p w:rsidR="00662647" w:rsidRPr="00662647" w:rsidRDefault="00662647" w:rsidP="00662647">
      <w:pPr>
        <w:pStyle w:val="NormalWeb"/>
        <w:numPr>
          <w:ilvl w:val="0"/>
          <w:numId w:val="10"/>
        </w:numPr>
        <w:rPr>
          <w:color w:val="000000" w:themeColor="text1"/>
          <w:sz w:val="20"/>
          <w:szCs w:val="20"/>
        </w:rPr>
      </w:pPr>
      <w:proofErr w:type="spellStart"/>
      <w:r w:rsidRPr="00662647">
        <w:rPr>
          <w:rStyle w:val="Strong"/>
          <w:b w:val="0"/>
          <w:color w:val="000000" w:themeColor="text1"/>
          <w:sz w:val="20"/>
          <w:szCs w:val="20"/>
        </w:rPr>
        <w:t>FactSales</w:t>
      </w:r>
      <w:proofErr w:type="spellEnd"/>
      <w:r w:rsidRPr="00662647">
        <w:rPr>
          <w:color w:val="000000" w:themeColor="text1"/>
          <w:sz w:val="20"/>
          <w:szCs w:val="20"/>
        </w:rPr>
        <w:t xml:space="preserve"> – combines Sales and Returns measures</w:t>
      </w:r>
    </w:p>
    <w:p w:rsidR="00662647" w:rsidRPr="00662647" w:rsidRDefault="00662647" w:rsidP="00662647">
      <w:pPr>
        <w:pStyle w:val="NormalWeb"/>
        <w:numPr>
          <w:ilvl w:val="1"/>
          <w:numId w:val="10"/>
        </w:numPr>
        <w:rPr>
          <w:color w:val="000000" w:themeColor="text1"/>
          <w:sz w:val="20"/>
          <w:szCs w:val="20"/>
        </w:rPr>
      </w:pPr>
      <w:r w:rsidRPr="00662647">
        <w:rPr>
          <w:color w:val="000000" w:themeColor="text1"/>
          <w:sz w:val="20"/>
          <w:szCs w:val="20"/>
        </w:rPr>
        <w:t>Sales Quantity</w:t>
      </w:r>
    </w:p>
    <w:p w:rsidR="00662647" w:rsidRPr="00662647" w:rsidRDefault="00662647" w:rsidP="00662647">
      <w:pPr>
        <w:pStyle w:val="NormalWeb"/>
        <w:numPr>
          <w:ilvl w:val="1"/>
          <w:numId w:val="10"/>
        </w:numPr>
        <w:rPr>
          <w:color w:val="000000" w:themeColor="text1"/>
          <w:sz w:val="20"/>
          <w:szCs w:val="20"/>
        </w:rPr>
      </w:pPr>
      <w:r w:rsidRPr="00662647">
        <w:rPr>
          <w:color w:val="000000" w:themeColor="text1"/>
          <w:sz w:val="20"/>
          <w:szCs w:val="20"/>
        </w:rPr>
        <w:t>Sales Amount</w:t>
      </w:r>
    </w:p>
    <w:p w:rsidR="00662647" w:rsidRPr="00662647" w:rsidRDefault="00662647" w:rsidP="00662647">
      <w:pPr>
        <w:pStyle w:val="NormalWeb"/>
        <w:numPr>
          <w:ilvl w:val="1"/>
          <w:numId w:val="10"/>
        </w:numPr>
        <w:rPr>
          <w:color w:val="000000" w:themeColor="text1"/>
          <w:sz w:val="20"/>
          <w:szCs w:val="20"/>
        </w:rPr>
      </w:pPr>
      <w:r w:rsidRPr="00662647">
        <w:rPr>
          <w:color w:val="000000" w:themeColor="text1"/>
          <w:sz w:val="20"/>
          <w:szCs w:val="20"/>
        </w:rPr>
        <w:t>Return Quantity</w:t>
      </w:r>
    </w:p>
    <w:p w:rsidR="00662647" w:rsidRPr="00662647" w:rsidRDefault="00662647" w:rsidP="00662647">
      <w:pPr>
        <w:pStyle w:val="NormalWeb"/>
        <w:numPr>
          <w:ilvl w:val="1"/>
          <w:numId w:val="10"/>
        </w:numPr>
        <w:rPr>
          <w:color w:val="000000" w:themeColor="text1"/>
          <w:sz w:val="20"/>
          <w:szCs w:val="20"/>
        </w:rPr>
      </w:pPr>
      <w:r w:rsidRPr="00662647">
        <w:rPr>
          <w:color w:val="000000" w:themeColor="text1"/>
          <w:sz w:val="20"/>
          <w:szCs w:val="20"/>
        </w:rPr>
        <w:t>Return Percentage</w:t>
      </w:r>
    </w:p>
    <w:p w:rsidR="00662647" w:rsidRPr="00662647" w:rsidRDefault="00662647" w:rsidP="00662647">
      <w:pPr>
        <w:pStyle w:val="NormalWeb"/>
        <w:numPr>
          <w:ilvl w:val="1"/>
          <w:numId w:val="10"/>
        </w:numPr>
        <w:rPr>
          <w:color w:val="000000" w:themeColor="text1"/>
          <w:sz w:val="20"/>
          <w:szCs w:val="20"/>
        </w:rPr>
      </w:pPr>
      <w:r w:rsidRPr="00662647">
        <w:rPr>
          <w:color w:val="000000" w:themeColor="text1"/>
          <w:sz w:val="20"/>
          <w:szCs w:val="20"/>
        </w:rPr>
        <w:t>Derived KPIs</w:t>
      </w:r>
    </w:p>
    <w:p w:rsidR="00662647" w:rsidRDefault="00662647" w:rsidP="00662647">
      <w:pPr>
        <w:pStyle w:val="NormalWeb"/>
        <w:rPr>
          <w:color w:val="000000" w:themeColor="text1"/>
          <w:sz w:val="20"/>
          <w:szCs w:val="20"/>
        </w:rPr>
      </w:pPr>
      <w:r w:rsidRPr="00662647">
        <w:rPr>
          <w:color w:val="000000" w:themeColor="text1"/>
          <w:sz w:val="20"/>
          <w:szCs w:val="20"/>
        </w:rPr>
        <w:t>The dimensional model improves query performance and provides a clean structure for BI reporting.</w:t>
      </w:r>
    </w:p>
    <w:p w:rsidR="00662647" w:rsidRDefault="00662647" w:rsidP="00662647">
      <w:pPr>
        <w:pStyle w:val="NormalWeb"/>
        <w:rPr>
          <w:color w:val="000000" w:themeColor="text1"/>
          <w:sz w:val="20"/>
          <w:szCs w:val="20"/>
        </w:rPr>
      </w:pPr>
    </w:p>
    <w:p w:rsidR="00662647" w:rsidRPr="00662647" w:rsidRDefault="00662647" w:rsidP="00662647">
      <w:pPr>
        <w:pStyle w:val="Heading2"/>
        <w:rPr>
          <w:b w:val="0"/>
          <w:sz w:val="24"/>
          <w:szCs w:val="24"/>
        </w:rPr>
      </w:pPr>
      <w:r w:rsidRPr="00662647">
        <w:rPr>
          <w:rStyle w:val="Strong"/>
          <w:b/>
          <w:bCs/>
          <w:sz w:val="24"/>
          <w:szCs w:val="24"/>
        </w:rPr>
        <w:t>7. Semantic Model (Fabric)</w:t>
      </w:r>
    </w:p>
    <w:p w:rsidR="00662647" w:rsidRPr="00662647" w:rsidRDefault="00662647" w:rsidP="00662647">
      <w:pPr>
        <w:pStyle w:val="NormalWeb"/>
        <w:rPr>
          <w:sz w:val="20"/>
          <w:szCs w:val="20"/>
        </w:rPr>
      </w:pPr>
      <w:proofErr w:type="gramStart"/>
      <w:r w:rsidRPr="00662647">
        <w:rPr>
          <w:sz w:val="20"/>
          <w:szCs w:val="20"/>
        </w:rPr>
        <w:t>The semantic model is built on top of the curated Lakehouse tables for easy consumption by Power BI</w:t>
      </w:r>
      <w:proofErr w:type="gramEnd"/>
      <w:r w:rsidRPr="00662647">
        <w:rPr>
          <w:sz w:val="20"/>
          <w:szCs w:val="20"/>
        </w:rPr>
        <w:t>.</w:t>
      </w:r>
    </w:p>
    <w:p w:rsidR="00662647" w:rsidRPr="00056E5D" w:rsidRDefault="00662647" w:rsidP="00662647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056E5D">
        <w:rPr>
          <w:rStyle w:val="Strong"/>
          <w:rFonts w:ascii="Times New Roman" w:hAnsi="Times New Roman" w:cs="Times New Roman"/>
          <w:bCs w:val="0"/>
          <w:sz w:val="20"/>
          <w:szCs w:val="20"/>
        </w:rPr>
        <w:t>Key Components:</w:t>
      </w:r>
    </w:p>
    <w:p w:rsidR="00662647" w:rsidRPr="00662647" w:rsidRDefault="00662647" w:rsidP="00662647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662647">
        <w:rPr>
          <w:sz w:val="20"/>
          <w:szCs w:val="20"/>
        </w:rPr>
        <w:t>Measures for Total Sales, Total Orders, Return %, and product performance</w:t>
      </w:r>
    </w:p>
    <w:p w:rsidR="00662647" w:rsidRPr="00662647" w:rsidRDefault="00662647" w:rsidP="00662647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662647">
        <w:rPr>
          <w:sz w:val="20"/>
          <w:szCs w:val="20"/>
        </w:rPr>
        <w:t>Relationships between dimensions and facts</w:t>
      </w:r>
    </w:p>
    <w:p w:rsidR="00662647" w:rsidRPr="00662647" w:rsidRDefault="00662647" w:rsidP="00662647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662647">
        <w:rPr>
          <w:sz w:val="20"/>
          <w:szCs w:val="20"/>
        </w:rPr>
        <w:t>Data types and formatting</w:t>
      </w:r>
    </w:p>
    <w:p w:rsidR="00662647" w:rsidRPr="00662647" w:rsidRDefault="00662647" w:rsidP="00662647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662647">
        <w:rPr>
          <w:sz w:val="20"/>
          <w:szCs w:val="20"/>
        </w:rPr>
        <w:t>Column hiding to present a clean reporting surface</w:t>
      </w:r>
    </w:p>
    <w:p w:rsidR="00662647" w:rsidRPr="00662647" w:rsidRDefault="00662647" w:rsidP="00662647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662647">
        <w:rPr>
          <w:sz w:val="20"/>
          <w:szCs w:val="20"/>
        </w:rPr>
        <w:t>CALCULATE-based DAX expressions for advanced KPIs</w:t>
      </w:r>
    </w:p>
    <w:p w:rsidR="00662647" w:rsidRPr="00662647" w:rsidRDefault="00662647" w:rsidP="00662647">
      <w:pPr>
        <w:pStyle w:val="NormalWeb"/>
        <w:rPr>
          <w:color w:val="000000" w:themeColor="text1"/>
          <w:sz w:val="20"/>
          <w:szCs w:val="20"/>
        </w:rPr>
      </w:pPr>
      <w:r w:rsidRPr="00662647">
        <w:rPr>
          <w:sz w:val="20"/>
          <w:szCs w:val="20"/>
        </w:rPr>
        <w:t>This model ensures fast, interactive reporting with minimized Power BI-side transformations.</w:t>
      </w:r>
    </w:p>
    <w:p w:rsidR="00662647" w:rsidRDefault="00662647" w:rsidP="00D44631">
      <w:pPr>
        <w:pStyle w:val="NormalWeb"/>
      </w:pPr>
    </w:p>
    <w:p w:rsidR="00056E5D" w:rsidRPr="00056E5D" w:rsidRDefault="00056E5D" w:rsidP="00D44631">
      <w:pPr>
        <w:pStyle w:val="NormalWeb"/>
        <w:rPr>
          <w:b/>
        </w:rPr>
      </w:pPr>
      <w:r w:rsidRPr="00056E5D">
        <w:rPr>
          <w:b/>
        </w:rPr>
        <w:t>Semantic Model:</w:t>
      </w:r>
    </w:p>
    <w:p w:rsidR="00480F04" w:rsidRDefault="00480F04" w:rsidP="00480F04">
      <w:pPr>
        <w:pStyle w:val="NormalWeb"/>
      </w:pPr>
      <w:r>
        <w:rPr>
          <w:noProof/>
        </w:rPr>
        <w:drawing>
          <wp:inline distT="0" distB="0" distL="0" distR="0">
            <wp:extent cx="6491278" cy="2705100"/>
            <wp:effectExtent l="0" t="0" r="5080" b="0"/>
            <wp:docPr id="6" name="Picture 6" descr="C:\MyFiles\Fabric\Sales Project\Semantic_Mod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MyFiles\Fabric\Sales Project\Semantic_Model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1278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6E5D" w:rsidRPr="00056E5D" w:rsidRDefault="00056E5D" w:rsidP="00056E5D">
      <w:pPr>
        <w:pStyle w:val="Heading2"/>
        <w:rPr>
          <w:sz w:val="24"/>
          <w:szCs w:val="24"/>
        </w:rPr>
      </w:pPr>
      <w:r w:rsidRPr="00056E5D">
        <w:rPr>
          <w:rStyle w:val="Strong"/>
          <w:b/>
          <w:bCs/>
          <w:sz w:val="24"/>
          <w:szCs w:val="24"/>
        </w:rPr>
        <w:lastRenderedPageBreak/>
        <w:t>8. Power BI Report Overview</w:t>
      </w:r>
    </w:p>
    <w:p w:rsidR="00056E5D" w:rsidRPr="00056E5D" w:rsidRDefault="00056E5D" w:rsidP="00056E5D">
      <w:pPr>
        <w:pStyle w:val="NormalWeb"/>
        <w:rPr>
          <w:sz w:val="20"/>
          <w:szCs w:val="20"/>
        </w:rPr>
      </w:pPr>
      <w:r w:rsidRPr="00056E5D">
        <w:rPr>
          <w:sz w:val="20"/>
          <w:szCs w:val="20"/>
        </w:rPr>
        <w:t xml:space="preserve">The final Power BI report </w:t>
      </w:r>
      <w:r w:rsidRPr="00056E5D">
        <w:rPr>
          <w:sz w:val="20"/>
          <w:szCs w:val="20"/>
        </w:rPr>
        <w:t>highlights</w:t>
      </w:r>
      <w:r w:rsidRPr="00056E5D">
        <w:rPr>
          <w:sz w:val="20"/>
          <w:szCs w:val="20"/>
        </w:rPr>
        <w:t xml:space="preserve"> end-to-end analytics capabilities with:</w:t>
      </w:r>
    </w:p>
    <w:p w:rsidR="00056E5D" w:rsidRPr="00056E5D" w:rsidRDefault="00056E5D" w:rsidP="00056E5D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056E5D">
        <w:rPr>
          <w:rStyle w:val="Strong"/>
          <w:rFonts w:ascii="Times New Roman" w:hAnsi="Times New Roman" w:cs="Times New Roman"/>
          <w:bCs w:val="0"/>
          <w:sz w:val="20"/>
          <w:szCs w:val="20"/>
        </w:rPr>
        <w:t>Primary KPIs:</w:t>
      </w:r>
    </w:p>
    <w:p w:rsidR="00056E5D" w:rsidRPr="00056E5D" w:rsidRDefault="00056E5D" w:rsidP="00056E5D">
      <w:pPr>
        <w:pStyle w:val="NormalWeb"/>
        <w:numPr>
          <w:ilvl w:val="0"/>
          <w:numId w:val="12"/>
        </w:numPr>
        <w:rPr>
          <w:sz w:val="20"/>
          <w:szCs w:val="20"/>
        </w:rPr>
      </w:pPr>
      <w:r w:rsidRPr="00056E5D">
        <w:rPr>
          <w:rStyle w:val="Strong"/>
          <w:b w:val="0"/>
          <w:sz w:val="20"/>
          <w:szCs w:val="20"/>
        </w:rPr>
        <w:t>Total Sales</w:t>
      </w:r>
    </w:p>
    <w:p w:rsidR="00056E5D" w:rsidRPr="00056E5D" w:rsidRDefault="00056E5D" w:rsidP="00056E5D">
      <w:pPr>
        <w:pStyle w:val="NormalWeb"/>
        <w:numPr>
          <w:ilvl w:val="0"/>
          <w:numId w:val="12"/>
        </w:numPr>
        <w:rPr>
          <w:sz w:val="20"/>
          <w:szCs w:val="20"/>
        </w:rPr>
      </w:pPr>
      <w:r w:rsidRPr="00056E5D">
        <w:rPr>
          <w:rStyle w:val="Strong"/>
          <w:b w:val="0"/>
          <w:sz w:val="20"/>
          <w:szCs w:val="20"/>
        </w:rPr>
        <w:t>Total Orders</w:t>
      </w:r>
    </w:p>
    <w:p w:rsidR="00056E5D" w:rsidRPr="00056E5D" w:rsidRDefault="00056E5D" w:rsidP="00056E5D">
      <w:pPr>
        <w:pStyle w:val="NormalWeb"/>
        <w:numPr>
          <w:ilvl w:val="0"/>
          <w:numId w:val="12"/>
        </w:numPr>
        <w:rPr>
          <w:sz w:val="20"/>
          <w:szCs w:val="20"/>
        </w:rPr>
      </w:pPr>
      <w:r w:rsidRPr="00056E5D">
        <w:rPr>
          <w:rStyle w:val="Strong"/>
          <w:b w:val="0"/>
          <w:sz w:val="20"/>
          <w:szCs w:val="20"/>
        </w:rPr>
        <w:t>Return Percentage</w:t>
      </w:r>
    </w:p>
    <w:p w:rsidR="00056E5D" w:rsidRPr="00056E5D" w:rsidRDefault="00056E5D" w:rsidP="00056E5D">
      <w:pPr>
        <w:pStyle w:val="NormalWeb"/>
        <w:numPr>
          <w:ilvl w:val="0"/>
          <w:numId w:val="12"/>
        </w:numPr>
        <w:rPr>
          <w:sz w:val="20"/>
          <w:szCs w:val="20"/>
        </w:rPr>
      </w:pPr>
      <w:r w:rsidRPr="00056E5D">
        <w:rPr>
          <w:rStyle w:val="Strong"/>
          <w:b w:val="0"/>
          <w:sz w:val="20"/>
          <w:szCs w:val="20"/>
        </w:rPr>
        <w:t>Product Performance Trends</w:t>
      </w:r>
    </w:p>
    <w:p w:rsidR="00056E5D" w:rsidRPr="00056E5D" w:rsidRDefault="00056E5D" w:rsidP="00056E5D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056E5D">
        <w:rPr>
          <w:rStyle w:val="Strong"/>
          <w:rFonts w:ascii="Times New Roman" w:hAnsi="Times New Roman" w:cs="Times New Roman"/>
          <w:bCs w:val="0"/>
          <w:sz w:val="20"/>
          <w:szCs w:val="20"/>
        </w:rPr>
        <w:t>Visuals Include:</w:t>
      </w:r>
    </w:p>
    <w:p w:rsidR="00056E5D" w:rsidRPr="00056E5D" w:rsidRDefault="00056E5D" w:rsidP="00056E5D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056E5D">
        <w:rPr>
          <w:sz w:val="20"/>
          <w:szCs w:val="20"/>
        </w:rPr>
        <w:t>Sales by Customer</w:t>
      </w:r>
    </w:p>
    <w:p w:rsidR="00056E5D" w:rsidRPr="00056E5D" w:rsidRDefault="00056E5D" w:rsidP="00056E5D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056E5D">
        <w:rPr>
          <w:sz w:val="20"/>
          <w:szCs w:val="20"/>
        </w:rPr>
        <w:t>Sales vs Returns trend</w:t>
      </w:r>
    </w:p>
    <w:p w:rsidR="00056E5D" w:rsidRPr="00056E5D" w:rsidRDefault="00056E5D" w:rsidP="00056E5D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056E5D">
        <w:rPr>
          <w:sz w:val="20"/>
          <w:szCs w:val="20"/>
        </w:rPr>
        <w:t>Top-selling products</w:t>
      </w:r>
    </w:p>
    <w:p w:rsidR="00056E5D" w:rsidRPr="00056E5D" w:rsidRDefault="00056E5D" w:rsidP="00056E5D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056E5D">
        <w:rPr>
          <w:sz w:val="20"/>
          <w:szCs w:val="20"/>
        </w:rPr>
        <w:t>Order distribution by priority</w:t>
      </w:r>
    </w:p>
    <w:p w:rsidR="00056E5D" w:rsidRPr="00056E5D" w:rsidRDefault="00056E5D" w:rsidP="00056E5D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056E5D">
        <w:rPr>
          <w:sz w:val="20"/>
          <w:szCs w:val="20"/>
        </w:rPr>
        <w:t>Sales by shift mode</w:t>
      </w:r>
    </w:p>
    <w:p w:rsidR="00056E5D" w:rsidRPr="00056E5D" w:rsidRDefault="00056E5D" w:rsidP="00056E5D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056E5D">
        <w:rPr>
          <w:sz w:val="20"/>
          <w:szCs w:val="20"/>
        </w:rPr>
        <w:t>Return behavior analysis</w:t>
      </w:r>
    </w:p>
    <w:p w:rsidR="00056E5D" w:rsidRPr="00056E5D" w:rsidRDefault="00056E5D" w:rsidP="00056E5D">
      <w:pPr>
        <w:pStyle w:val="NormalWeb"/>
        <w:rPr>
          <w:sz w:val="20"/>
          <w:szCs w:val="20"/>
        </w:rPr>
      </w:pPr>
      <w:r w:rsidRPr="00056E5D">
        <w:rPr>
          <w:sz w:val="20"/>
          <w:szCs w:val="20"/>
        </w:rPr>
        <w:t>The report demonstrates the complete journey from raw data ingestion to business insights.</w:t>
      </w:r>
    </w:p>
    <w:p w:rsidR="00834DE3" w:rsidRDefault="00834DE3" w:rsidP="00480F04">
      <w:pPr>
        <w:pStyle w:val="NormalWeb"/>
      </w:pPr>
    </w:p>
    <w:p w:rsidR="00834DE3" w:rsidRDefault="00834DE3" w:rsidP="00834DE3">
      <w:pPr>
        <w:pStyle w:val="NormalWeb"/>
      </w:pPr>
      <w:r>
        <w:rPr>
          <w:noProof/>
        </w:rPr>
        <w:drawing>
          <wp:inline distT="0" distB="0" distL="0" distR="0">
            <wp:extent cx="6343650" cy="3564378"/>
            <wp:effectExtent l="0" t="0" r="0" b="0"/>
            <wp:docPr id="7" name="Picture 7" descr="C:\MyFiles\Fabric\Sales Project\Sales_Re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MyFiles\Fabric\Sales Project\Sales_Report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216" cy="3569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065A" w:rsidRDefault="0011065A" w:rsidP="00834DE3">
      <w:pPr>
        <w:pStyle w:val="NormalWeb"/>
      </w:pPr>
    </w:p>
    <w:p w:rsidR="0011065A" w:rsidRDefault="0011065A" w:rsidP="0011065A">
      <w:pPr>
        <w:pStyle w:val="Default"/>
      </w:pPr>
    </w:p>
    <w:p w:rsidR="0011065A" w:rsidRDefault="0011065A" w:rsidP="0011065A">
      <w:pPr>
        <w:pStyle w:val="Default"/>
        <w:rPr>
          <w:rFonts w:cstheme="minorBidi"/>
          <w:color w:val="auto"/>
        </w:rPr>
      </w:pPr>
    </w:p>
    <w:p w:rsidR="0011065A" w:rsidRDefault="0011065A" w:rsidP="0011065A">
      <w:pPr>
        <w:pStyle w:val="Default"/>
        <w:rPr>
          <w:rFonts w:cstheme="minorBidi"/>
          <w:color w:val="auto"/>
        </w:rPr>
      </w:pPr>
    </w:p>
    <w:p w:rsidR="0011065A" w:rsidRDefault="0011065A" w:rsidP="0011065A">
      <w:pPr>
        <w:pStyle w:val="Default"/>
        <w:rPr>
          <w:rFonts w:cstheme="minorBidi"/>
          <w:color w:val="auto"/>
        </w:rPr>
      </w:pPr>
    </w:p>
    <w:p w:rsidR="0011065A" w:rsidRDefault="0011065A" w:rsidP="0011065A">
      <w:pPr>
        <w:pStyle w:val="Default"/>
        <w:rPr>
          <w:rFonts w:cstheme="minorBidi"/>
          <w:color w:val="auto"/>
        </w:rPr>
      </w:pPr>
    </w:p>
    <w:p w:rsidR="0011065A" w:rsidRDefault="0011065A" w:rsidP="00834DE3">
      <w:pPr>
        <w:pStyle w:val="NormalWeb"/>
      </w:pPr>
      <w:bookmarkStart w:id="0" w:name="_GoBack"/>
      <w:bookmarkEnd w:id="0"/>
    </w:p>
    <w:p w:rsidR="00834DE3" w:rsidRDefault="00834DE3" w:rsidP="00480F04">
      <w:pPr>
        <w:pStyle w:val="NormalWeb"/>
      </w:pPr>
    </w:p>
    <w:p w:rsidR="00480F04" w:rsidRDefault="00480F04" w:rsidP="00D44631">
      <w:pPr>
        <w:pStyle w:val="NormalWeb"/>
      </w:pPr>
    </w:p>
    <w:p w:rsidR="00D44631" w:rsidRDefault="00D44631" w:rsidP="00A70912">
      <w:pPr>
        <w:pStyle w:val="NormalWeb"/>
      </w:pPr>
    </w:p>
    <w:p w:rsidR="00A70912" w:rsidRDefault="00A70912" w:rsidP="00A70912">
      <w:pPr>
        <w:pStyle w:val="NormalWeb"/>
      </w:pPr>
    </w:p>
    <w:p w:rsidR="00A70912" w:rsidRDefault="00A70912" w:rsidP="00A70912">
      <w:pPr>
        <w:pStyle w:val="NormalWeb"/>
      </w:pPr>
    </w:p>
    <w:p w:rsidR="00A70912" w:rsidRDefault="00A70912" w:rsidP="00A70912">
      <w:pPr>
        <w:pStyle w:val="NormalWeb"/>
      </w:pPr>
    </w:p>
    <w:p w:rsidR="00A70912" w:rsidRPr="00A70912" w:rsidRDefault="00A70912" w:rsidP="00A70912">
      <w:pPr>
        <w:jc w:val="center"/>
        <w:rPr>
          <w:color w:val="833C0B" w:themeColor="accent2" w:themeShade="80"/>
          <w:sz w:val="40"/>
          <w:szCs w:val="40"/>
        </w:rPr>
      </w:pPr>
    </w:p>
    <w:sectPr w:rsidR="00A70912" w:rsidRPr="00A7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arla">
    <w:altName w:val="Karl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D6F70"/>
    <w:multiLevelType w:val="multilevel"/>
    <w:tmpl w:val="E1366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36B98"/>
    <w:multiLevelType w:val="multilevel"/>
    <w:tmpl w:val="DFC4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B37FA"/>
    <w:multiLevelType w:val="multilevel"/>
    <w:tmpl w:val="818C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E1017"/>
    <w:multiLevelType w:val="multilevel"/>
    <w:tmpl w:val="CE4A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562C1"/>
    <w:multiLevelType w:val="multilevel"/>
    <w:tmpl w:val="98A0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B6683"/>
    <w:multiLevelType w:val="multilevel"/>
    <w:tmpl w:val="E0C6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E34C7"/>
    <w:multiLevelType w:val="multilevel"/>
    <w:tmpl w:val="F5C0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02CA9"/>
    <w:multiLevelType w:val="multilevel"/>
    <w:tmpl w:val="353E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04C1E"/>
    <w:multiLevelType w:val="multilevel"/>
    <w:tmpl w:val="B79A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572DE"/>
    <w:multiLevelType w:val="multilevel"/>
    <w:tmpl w:val="EBDA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E45D3E"/>
    <w:multiLevelType w:val="multilevel"/>
    <w:tmpl w:val="E072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71798"/>
    <w:multiLevelType w:val="multilevel"/>
    <w:tmpl w:val="B90A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C645B4"/>
    <w:multiLevelType w:val="multilevel"/>
    <w:tmpl w:val="A4F8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12"/>
  </w:num>
  <w:num w:numId="4">
    <w:abstractNumId w:val="10"/>
  </w:num>
  <w:num w:numId="5">
    <w:abstractNumId w:val="6"/>
  </w:num>
  <w:num w:numId="6">
    <w:abstractNumId w:val="2"/>
  </w:num>
  <w:num w:numId="7">
    <w:abstractNumId w:val="0"/>
  </w:num>
  <w:num w:numId="8">
    <w:abstractNumId w:val="3"/>
  </w:num>
  <w:num w:numId="9">
    <w:abstractNumId w:val="9"/>
  </w:num>
  <w:num w:numId="10">
    <w:abstractNumId w:val="7"/>
  </w:num>
  <w:num w:numId="11">
    <w:abstractNumId w:val="4"/>
  </w:num>
  <w:num w:numId="12">
    <w:abstractNumId w:val="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860"/>
    <w:rsid w:val="00056E5D"/>
    <w:rsid w:val="0011065A"/>
    <w:rsid w:val="00150860"/>
    <w:rsid w:val="004179AE"/>
    <w:rsid w:val="00480F04"/>
    <w:rsid w:val="00662647"/>
    <w:rsid w:val="00834DE3"/>
    <w:rsid w:val="00A70912"/>
    <w:rsid w:val="00D4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0CA9A"/>
  <w15:chartTrackingRefBased/>
  <w15:docId w15:val="{7FE66702-B801-4E28-9457-DD1A62A64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626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6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70912"/>
    <w:pPr>
      <w:autoSpaceDE w:val="0"/>
      <w:autoSpaceDN w:val="0"/>
      <w:adjustRightInd w:val="0"/>
      <w:spacing w:after="0" w:line="240" w:lineRule="auto"/>
    </w:pPr>
    <w:rPr>
      <w:rFonts w:ascii="Karla" w:hAnsi="Karla" w:cs="Karla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709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6264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6264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64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not-prose">
    <w:name w:val="not-prose"/>
    <w:basedOn w:val="Normal"/>
    <w:rsid w:val="00662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35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2025-11-28T12:14:00Z</dcterms:created>
  <dcterms:modified xsi:type="dcterms:W3CDTF">2025-11-28T12:59:00Z</dcterms:modified>
</cp:coreProperties>
</file>