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F9A" w14:textId="57B45B75" w:rsidR="00F17031" w:rsidRPr="00B93A16" w:rsidRDefault="000A7601" w:rsidP="000A7601">
      <w:pPr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4451B46B" wp14:editId="4FC0AB38">
            <wp:extent cx="3175000" cy="2540000"/>
            <wp:effectExtent l="0" t="0" r="0" b="0"/>
            <wp:docPr id="1620915476" name="Picture 1" descr="Artificial Intelligence &amp; AI &amp; Machine Learning | PLEASE CRE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5476" name="Picture 1" descr="Artificial Intelligence &amp; AI &amp; Machine Learning | PLEASE CRE… | Flick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B8B" w14:textId="7E3F267C" w:rsidR="00F17031" w:rsidRPr="00B93A16" w:rsidRDefault="00F17031">
      <w:pPr>
        <w:rPr>
          <w:rFonts w:ascii="Arial" w:eastAsia="Arial" w:hAnsi="Arial" w:cs="Arial"/>
          <w:b/>
        </w:rPr>
      </w:pPr>
    </w:p>
    <w:p w14:paraId="182100F8" w14:textId="009E4733" w:rsidR="00F17031" w:rsidRPr="00B93A16" w:rsidRDefault="00F17031">
      <w:pPr>
        <w:jc w:val="center"/>
        <w:rPr>
          <w:rFonts w:ascii="Arial" w:eastAsia="Arial" w:hAnsi="Arial" w:cs="Arial"/>
          <w:b/>
        </w:rPr>
      </w:pPr>
    </w:p>
    <w:p w14:paraId="452EEC08" w14:textId="5519312C" w:rsidR="00F17031" w:rsidRPr="00B93A16" w:rsidRDefault="00F17031">
      <w:pPr>
        <w:jc w:val="center"/>
        <w:rPr>
          <w:rFonts w:ascii="Arial" w:eastAsia="Arial" w:hAnsi="Arial" w:cs="Arial"/>
          <w:b/>
        </w:rPr>
      </w:pPr>
    </w:p>
    <w:p w14:paraId="3421C2C1" w14:textId="2C3FC85C" w:rsidR="00F17031" w:rsidRPr="00B93A16" w:rsidRDefault="00F17031">
      <w:pPr>
        <w:rPr>
          <w:rFonts w:ascii="Arial" w:eastAsia="Arial" w:hAnsi="Arial" w:cs="Arial"/>
          <w:b/>
        </w:rPr>
      </w:pPr>
    </w:p>
    <w:p w14:paraId="0E392368" w14:textId="611F08A7" w:rsidR="00F17031" w:rsidRPr="000A760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7601">
        <w:rPr>
          <w:rFonts w:ascii="Arial" w:eastAsia="Arial" w:hAnsi="Arial" w:cs="Arial"/>
          <w:b/>
          <w:sz w:val="28"/>
          <w:szCs w:val="28"/>
        </w:rPr>
        <w:t>Team Project</w:t>
      </w:r>
    </w:p>
    <w:p w14:paraId="41101696" w14:textId="59D1C61A" w:rsidR="00F17031" w:rsidRPr="000A760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7601">
        <w:rPr>
          <w:rFonts w:ascii="Arial" w:eastAsia="Arial" w:hAnsi="Arial" w:cs="Arial"/>
          <w:b/>
          <w:sz w:val="28"/>
          <w:szCs w:val="28"/>
        </w:rPr>
        <w:t>Digital Forensics</w:t>
      </w:r>
    </w:p>
    <w:p w14:paraId="213F4F1D" w14:textId="77777777" w:rsidR="00F17031" w:rsidRPr="000A760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7601">
        <w:rPr>
          <w:rFonts w:ascii="Arial" w:eastAsia="Arial" w:hAnsi="Arial" w:cs="Arial"/>
          <w:b/>
          <w:sz w:val="28"/>
          <w:szCs w:val="28"/>
        </w:rPr>
        <w:t>Design Proposal</w:t>
      </w:r>
    </w:p>
    <w:p w14:paraId="14CABE1D" w14:textId="77777777" w:rsidR="00F17031" w:rsidRPr="000A7601" w:rsidRDefault="00F170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0EC2950" w14:textId="0A47BE55" w:rsidR="00F17031" w:rsidRPr="000A7601" w:rsidRDefault="000A760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June</w:t>
      </w:r>
      <w:r w:rsidRPr="000A7601">
        <w:rPr>
          <w:rFonts w:ascii="Arial" w:eastAsia="Arial" w:hAnsi="Arial" w:cs="Arial"/>
          <w:sz w:val="28"/>
          <w:szCs w:val="28"/>
        </w:rPr>
        <w:t xml:space="preserve"> 2023</w:t>
      </w:r>
    </w:p>
    <w:p w14:paraId="3EF9C68B" w14:textId="038F9CF8" w:rsidR="00F17031" w:rsidRPr="000A7601" w:rsidRDefault="00000000">
      <w:pPr>
        <w:jc w:val="center"/>
        <w:rPr>
          <w:rFonts w:ascii="Arial" w:eastAsia="Arial" w:hAnsi="Arial" w:cs="Arial"/>
          <w:sz w:val="28"/>
          <w:szCs w:val="28"/>
        </w:rPr>
      </w:pPr>
      <w:r w:rsidRPr="000A7601">
        <w:rPr>
          <w:rFonts w:ascii="Arial" w:eastAsia="Arial" w:hAnsi="Arial" w:cs="Arial"/>
          <w:sz w:val="28"/>
          <w:szCs w:val="28"/>
        </w:rPr>
        <w:t>Version: 1.</w:t>
      </w:r>
      <w:r w:rsidR="000A7601">
        <w:rPr>
          <w:rFonts w:ascii="Arial" w:eastAsia="Arial" w:hAnsi="Arial" w:cs="Arial"/>
          <w:sz w:val="28"/>
          <w:szCs w:val="28"/>
        </w:rPr>
        <w:t>3</w:t>
      </w:r>
    </w:p>
    <w:p w14:paraId="0F428C3B" w14:textId="77777777" w:rsidR="00F17031" w:rsidRPr="000A7601" w:rsidRDefault="00F170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0A5CB9" w14:textId="77777777" w:rsidR="00F17031" w:rsidRPr="000A760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7601">
        <w:rPr>
          <w:rFonts w:ascii="Arial" w:eastAsia="Arial" w:hAnsi="Arial" w:cs="Arial"/>
          <w:b/>
          <w:sz w:val="28"/>
          <w:szCs w:val="28"/>
        </w:rPr>
        <w:t>By</w:t>
      </w:r>
    </w:p>
    <w:p w14:paraId="3393DBE8" w14:textId="77777777" w:rsidR="00F17031" w:rsidRPr="000A7601" w:rsidRDefault="00F170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A681DAF" w14:textId="77777777" w:rsidR="00F17031" w:rsidRPr="000A760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7601">
        <w:rPr>
          <w:rFonts w:ascii="Arial" w:eastAsia="Arial" w:hAnsi="Arial" w:cs="Arial"/>
          <w:b/>
          <w:sz w:val="28"/>
          <w:szCs w:val="28"/>
        </w:rPr>
        <w:t>GROUP 3</w:t>
      </w:r>
    </w:p>
    <w:p w14:paraId="1747AA94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3367A7BD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2A9ACB70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0F7B4FFF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08B8A7FB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2F110075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3A4B4BCA" w14:textId="77777777" w:rsidR="00F17031" w:rsidRPr="00B93A16" w:rsidRDefault="00F17031">
      <w:pPr>
        <w:rPr>
          <w:rFonts w:ascii="Arial" w:eastAsia="Arial" w:hAnsi="Arial" w:cs="Arial"/>
          <w:b/>
        </w:rPr>
      </w:pPr>
    </w:p>
    <w:p w14:paraId="75A76291" w14:textId="77777777" w:rsidR="00F17031" w:rsidRPr="00B93A16" w:rsidRDefault="00000000">
      <w:pPr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Company:</w:t>
      </w:r>
      <w:r w:rsidRPr="00B93A16">
        <w:rPr>
          <w:rFonts w:ascii="Arial" w:eastAsia="Arial" w:hAnsi="Arial" w:cs="Arial"/>
        </w:rPr>
        <w:t xml:space="preserve"> </w:t>
      </w:r>
      <w:proofErr w:type="spellStart"/>
      <w:r w:rsidRPr="00B93A16">
        <w:rPr>
          <w:rFonts w:ascii="Arial" w:eastAsia="Arial" w:hAnsi="Arial" w:cs="Arial"/>
        </w:rPr>
        <w:t>TechNLazy</w:t>
      </w:r>
      <w:proofErr w:type="spellEnd"/>
    </w:p>
    <w:p w14:paraId="317D3AE1" w14:textId="77777777" w:rsidR="00F17031" w:rsidRPr="00B93A16" w:rsidRDefault="00000000">
      <w:pPr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Industry Focus:</w:t>
      </w:r>
      <w:r w:rsidRPr="00B93A16">
        <w:rPr>
          <w:rFonts w:ascii="Arial" w:eastAsia="Arial" w:hAnsi="Arial" w:cs="Arial"/>
        </w:rPr>
        <w:t xml:space="preserve"> Build plugins and agents to handles large volume of </w:t>
      </w:r>
      <w:proofErr w:type="gramStart"/>
      <w:r w:rsidRPr="00B93A16">
        <w:rPr>
          <w:rFonts w:ascii="Arial" w:eastAsia="Arial" w:hAnsi="Arial" w:cs="Arial"/>
        </w:rPr>
        <w:t>files</w:t>
      </w:r>
      <w:proofErr w:type="gramEnd"/>
    </w:p>
    <w:p w14:paraId="2C489A4A" w14:textId="77777777" w:rsidR="00F17031" w:rsidRPr="00B93A16" w:rsidRDefault="00000000">
      <w:pPr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Founded:</w:t>
      </w:r>
      <w:r w:rsidRPr="00B93A16">
        <w:rPr>
          <w:rFonts w:ascii="Arial" w:eastAsia="Arial" w:hAnsi="Arial" w:cs="Arial"/>
        </w:rPr>
        <w:t xml:space="preserve"> August 2022</w:t>
      </w:r>
    </w:p>
    <w:p w14:paraId="7853C679" w14:textId="77777777" w:rsidR="00F17031" w:rsidRPr="00B93A16" w:rsidRDefault="00F17031">
      <w:pPr>
        <w:rPr>
          <w:rFonts w:ascii="Arial" w:eastAsia="Arial" w:hAnsi="Arial" w:cs="Arial"/>
        </w:rPr>
      </w:pPr>
    </w:p>
    <w:p w14:paraId="48D4E4BD" w14:textId="0BF2CD5E" w:rsidR="000A7601" w:rsidRPr="00B93A16" w:rsidRDefault="000A7601" w:rsidP="000A7601">
      <w:pPr>
        <w:rPr>
          <w:rFonts w:ascii="Arial" w:eastAsia="Arial" w:hAnsi="Arial" w:cs="Arial"/>
          <w:i/>
        </w:rPr>
      </w:pPr>
      <w:r w:rsidRPr="00B93A16">
        <w:rPr>
          <w:rFonts w:ascii="Arial" w:eastAsia="Arial" w:hAnsi="Arial" w:cs="Arial"/>
          <w:b/>
          <w:i/>
        </w:rPr>
        <w:t>Disclaimer:</w:t>
      </w:r>
      <w:r w:rsidRPr="00B93A16">
        <w:rPr>
          <w:rFonts w:ascii="Arial" w:eastAsia="Arial" w:hAnsi="Arial" w:cs="Arial"/>
          <w:i/>
        </w:rPr>
        <w:t xml:space="preserve"> Please note </w:t>
      </w:r>
      <w:proofErr w:type="spellStart"/>
      <w:r w:rsidRPr="00B93A16">
        <w:rPr>
          <w:rFonts w:ascii="Arial" w:eastAsia="Arial" w:hAnsi="Arial" w:cs="Arial"/>
          <w:i/>
        </w:rPr>
        <w:t>TechNLazy</w:t>
      </w:r>
      <w:proofErr w:type="spellEnd"/>
      <w:r w:rsidRPr="00B93A16">
        <w:rPr>
          <w:rFonts w:ascii="Arial" w:eastAsia="Arial" w:hAnsi="Arial" w:cs="Arial"/>
          <w:i/>
        </w:rPr>
        <w:t xml:space="preserve"> as a company used here is fictitious.</w:t>
      </w:r>
    </w:p>
    <w:p w14:paraId="03B52834" w14:textId="2A57F8DC" w:rsidR="000A7601" w:rsidRDefault="000A7601">
      <w:pPr>
        <w:rPr>
          <w:rFonts w:ascii="Arial" w:eastAsia="Arial" w:hAnsi="Arial" w:cs="Arial"/>
          <w:b/>
        </w:rPr>
      </w:pPr>
    </w:p>
    <w:p w14:paraId="0361496C" w14:textId="77777777" w:rsidR="000A7601" w:rsidRDefault="000A76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40F1F5A3" w14:textId="7CBD4086" w:rsidR="00F17031" w:rsidRPr="00B93A16" w:rsidRDefault="00000000">
      <w:pPr>
        <w:rPr>
          <w:rFonts w:ascii="Arial" w:eastAsia="Arial" w:hAnsi="Arial" w:cs="Arial"/>
          <w:b/>
        </w:rPr>
      </w:pPr>
      <w:r w:rsidRPr="00B93A16">
        <w:rPr>
          <w:rFonts w:ascii="Arial" w:eastAsia="Arial" w:hAnsi="Arial" w:cs="Arial"/>
          <w:b/>
        </w:rPr>
        <w:lastRenderedPageBreak/>
        <w:t>Version History:</w:t>
      </w:r>
    </w:p>
    <w:p w14:paraId="1D69346D" w14:textId="77777777" w:rsidR="00F17031" w:rsidRPr="00B93A16" w:rsidRDefault="00F17031">
      <w:pPr>
        <w:rPr>
          <w:rFonts w:ascii="Arial" w:eastAsia="Arial" w:hAnsi="Arial" w:cs="Arial"/>
          <w:b/>
        </w:rPr>
      </w:pPr>
    </w:p>
    <w:tbl>
      <w:tblPr>
        <w:tblStyle w:val="af8"/>
        <w:tblW w:w="9060" w:type="dxa"/>
        <w:tblInd w:w="-10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17031" w:rsidRPr="00B93A16" w14:paraId="0F695974" w14:textId="77777777" w:rsidTr="00F17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0CF4A4" w14:textId="77777777" w:rsidR="00F17031" w:rsidRPr="00B93A16" w:rsidRDefault="00000000">
            <w:pPr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No.</w:t>
            </w:r>
          </w:p>
        </w:tc>
        <w:tc>
          <w:tcPr>
            <w:tcW w:w="3020" w:type="dxa"/>
          </w:tcPr>
          <w:p w14:paraId="54121683" w14:textId="77777777" w:rsidR="00F17031" w:rsidRPr="00B93A1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3020" w:type="dxa"/>
          </w:tcPr>
          <w:p w14:paraId="54F67EBF" w14:textId="77777777" w:rsidR="00F17031" w:rsidRPr="00B93A1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Comments</w:t>
            </w:r>
          </w:p>
        </w:tc>
      </w:tr>
      <w:tr w:rsidR="00F17031" w:rsidRPr="00B93A16" w14:paraId="11D7B633" w14:textId="77777777" w:rsidTr="00F1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99787A" w14:textId="77777777" w:rsidR="00F17031" w:rsidRPr="00B93A16" w:rsidRDefault="00000000">
            <w:pPr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020" w:type="dxa"/>
          </w:tcPr>
          <w:p w14:paraId="35AFC925" w14:textId="77777777" w:rsidR="00F17031" w:rsidRPr="00B93A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19-May-2023</w:t>
            </w:r>
          </w:p>
        </w:tc>
        <w:tc>
          <w:tcPr>
            <w:tcW w:w="3020" w:type="dxa"/>
          </w:tcPr>
          <w:p w14:paraId="33C46EB4" w14:textId="77777777" w:rsidR="00F17031" w:rsidRPr="00B93A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Initial team discussion about planning for the outline</w:t>
            </w:r>
          </w:p>
        </w:tc>
      </w:tr>
      <w:tr w:rsidR="00F17031" w:rsidRPr="00B93A16" w14:paraId="3CC0A524" w14:textId="77777777" w:rsidTr="00F1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758EF5" w14:textId="77777777" w:rsidR="00F17031" w:rsidRPr="00B93A16" w:rsidRDefault="00000000">
            <w:pPr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020" w:type="dxa"/>
          </w:tcPr>
          <w:p w14:paraId="07FA0AF9" w14:textId="77777777" w:rsidR="00F17031" w:rsidRPr="00B93A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26-May-2023</w:t>
            </w:r>
          </w:p>
        </w:tc>
        <w:tc>
          <w:tcPr>
            <w:tcW w:w="3020" w:type="dxa"/>
          </w:tcPr>
          <w:p w14:paraId="1E83AE41" w14:textId="06AB305F" w:rsidR="00F17031" w:rsidRPr="00B93A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 xml:space="preserve">Discussing about the approach and assigning </w:t>
            </w:r>
            <w:r w:rsidR="00B93A16" w:rsidRPr="00B93A16">
              <w:rPr>
                <w:rFonts w:ascii="Arial" w:eastAsia="Arial" w:hAnsi="Arial" w:cs="Arial"/>
              </w:rPr>
              <w:t>tasks</w:t>
            </w:r>
            <w:r w:rsidRPr="00B93A16">
              <w:rPr>
                <w:rFonts w:ascii="Arial" w:eastAsia="Arial" w:hAnsi="Arial" w:cs="Arial"/>
              </w:rPr>
              <w:t xml:space="preserve"> to collaborate</w:t>
            </w:r>
          </w:p>
        </w:tc>
      </w:tr>
      <w:tr w:rsidR="00F17031" w:rsidRPr="00B93A16" w14:paraId="26E119E2" w14:textId="77777777" w:rsidTr="00F1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C3264" w14:textId="77777777" w:rsidR="00F17031" w:rsidRPr="00B93A16" w:rsidRDefault="00000000">
            <w:pPr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1.2</w:t>
            </w:r>
          </w:p>
        </w:tc>
        <w:tc>
          <w:tcPr>
            <w:tcW w:w="3020" w:type="dxa"/>
          </w:tcPr>
          <w:p w14:paraId="2E75F7C7" w14:textId="77777777" w:rsidR="00F17031" w:rsidRPr="00B93A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02-Jun-2023</w:t>
            </w:r>
          </w:p>
        </w:tc>
        <w:tc>
          <w:tcPr>
            <w:tcW w:w="3020" w:type="dxa"/>
          </w:tcPr>
          <w:p w14:paraId="7EAF51C6" w14:textId="77777777" w:rsidR="00F17031" w:rsidRPr="00B93A1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Further discussions and updates on the Risks and Dependencies</w:t>
            </w:r>
          </w:p>
        </w:tc>
      </w:tr>
      <w:tr w:rsidR="00F17031" w:rsidRPr="00B93A16" w14:paraId="1A0B3B5A" w14:textId="77777777" w:rsidTr="00F1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AABDCF" w14:textId="77777777" w:rsidR="00F17031" w:rsidRPr="00B93A16" w:rsidRDefault="00000000">
            <w:pPr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1.3</w:t>
            </w:r>
          </w:p>
        </w:tc>
        <w:tc>
          <w:tcPr>
            <w:tcW w:w="3020" w:type="dxa"/>
          </w:tcPr>
          <w:p w14:paraId="45406559" w14:textId="77777777" w:rsidR="00F17031" w:rsidRPr="00B93A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12-Jun-2023</w:t>
            </w:r>
          </w:p>
        </w:tc>
        <w:tc>
          <w:tcPr>
            <w:tcW w:w="3020" w:type="dxa"/>
          </w:tcPr>
          <w:p w14:paraId="527CD52F" w14:textId="77777777" w:rsidR="00F17031" w:rsidRPr="00B93A1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93A16">
              <w:rPr>
                <w:rFonts w:ascii="Arial" w:eastAsia="Arial" w:hAnsi="Arial" w:cs="Arial"/>
              </w:rPr>
              <w:t>Reviewing and formatting the document</w:t>
            </w:r>
          </w:p>
        </w:tc>
      </w:tr>
    </w:tbl>
    <w:p w14:paraId="3BF0A5EA" w14:textId="77777777" w:rsidR="00F17031" w:rsidRPr="00B93A16" w:rsidRDefault="00F17031">
      <w:pPr>
        <w:rPr>
          <w:rFonts w:ascii="Arial" w:eastAsia="Arial" w:hAnsi="Arial" w:cs="Arial"/>
        </w:rPr>
      </w:pPr>
    </w:p>
    <w:p w14:paraId="1A19E105" w14:textId="77777777" w:rsidR="00F17031" w:rsidRPr="00B93A16" w:rsidRDefault="00F17031">
      <w:pPr>
        <w:rPr>
          <w:rFonts w:ascii="Arial" w:eastAsia="Arial" w:hAnsi="Arial" w:cs="Arial"/>
          <w:i/>
        </w:rPr>
      </w:pPr>
    </w:p>
    <w:p w14:paraId="6852E9B5" w14:textId="77777777" w:rsidR="00F17031" w:rsidRPr="00B93A16" w:rsidRDefault="00F17031">
      <w:pPr>
        <w:rPr>
          <w:rFonts w:ascii="Arial" w:eastAsia="Arial" w:hAnsi="Arial" w:cs="Arial"/>
          <w:i/>
        </w:rPr>
      </w:pPr>
    </w:p>
    <w:p w14:paraId="4FDCACFB" w14:textId="77777777" w:rsidR="00F17031" w:rsidRPr="00B93A16" w:rsidRDefault="00000000">
      <w:pPr>
        <w:rPr>
          <w:rFonts w:ascii="Arial" w:eastAsia="Arial" w:hAnsi="Arial" w:cs="Arial"/>
          <w:b/>
          <w:color w:val="2F5496"/>
          <w:sz w:val="28"/>
          <w:szCs w:val="28"/>
        </w:rPr>
      </w:pPr>
      <w:r w:rsidRPr="00B93A16">
        <w:rPr>
          <w:rFonts w:ascii="Arial" w:hAnsi="Arial" w:cs="Arial"/>
        </w:rPr>
        <w:br w:type="page"/>
      </w:r>
    </w:p>
    <w:p w14:paraId="5FE4E60F" w14:textId="77777777" w:rsidR="00F17031" w:rsidRPr="00B93A16" w:rsidRDefault="00000000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  <w:color w:val="2F5496"/>
          <w:sz w:val="28"/>
          <w:szCs w:val="28"/>
        </w:rPr>
        <w:lastRenderedPageBreak/>
        <w:t>Table of Contents</w:t>
      </w:r>
    </w:p>
    <w:sdt>
      <w:sdtPr>
        <w:rPr>
          <w:rFonts w:cs="Times New Roman"/>
          <w:b w:val="0"/>
          <w:bCs w:val="0"/>
          <w:i w:val="0"/>
          <w:iCs w:val="0"/>
        </w:rPr>
        <w:id w:val="201795418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22A1734E" w14:textId="423E6911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B93A16">
            <w:fldChar w:fldCharType="begin"/>
          </w:r>
          <w:r w:rsidRPr="00B93A16">
            <w:instrText xml:space="preserve"> TOC \h \u \z \t "Heading 1,1,Heading 2,2,Heading 3,3,Heading 4,4,Heading 5,5,Heading 6,6,"</w:instrText>
          </w:r>
          <w:r w:rsidRPr="00B93A16">
            <w:fldChar w:fldCharType="separate"/>
          </w:r>
          <w:hyperlink w:anchor="_Toc137484982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_Toc137484982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4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26D13C33" w14:textId="67C59DDA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83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3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Business Requirement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_Toc137484983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5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43FF383C" w14:textId="3A0C5AFE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84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4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Architecture Overview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_Toc137484984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6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311D291E" w14:textId="2886D7D3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85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5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System Requirements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_Toc137484985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8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46BF3D23" w14:textId="6DC75FAF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86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Design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_Toc137484986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9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31994E5E" w14:textId="4439FD65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87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6.1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_Toc137484987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9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61604024" w14:textId="604B3ACC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88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6.2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Risks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_Toc137484988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9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448996AB" w14:textId="3BD9804B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89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6.3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Dependencies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_Toc137484989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9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6D66060B" w14:textId="003E7926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90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6.4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Approach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_Toc137484990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10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7E02D1B9" w14:textId="47AD96CF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91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6.5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Typical Sequence or Journey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_Toc137484991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11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4D349E9E" w14:textId="279AEA46" w:rsidR="0039247B" w:rsidRDefault="00000000">
          <w:pPr>
            <w:pStyle w:val="TOC2"/>
            <w:tabs>
              <w:tab w:val="left" w:pos="960"/>
              <w:tab w:val="righ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484992" w:history="1">
            <w:r w:rsidR="0039247B" w:rsidRPr="009937DE">
              <w:rPr>
                <w:rStyle w:val="Hyperlink"/>
                <w:rFonts w:ascii="Arial" w:hAnsi="Arial" w:cs="Arial"/>
                <w:noProof/>
              </w:rPr>
              <w:t>6.6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hAnsi="Arial" w:cs="Arial"/>
                <w:noProof/>
              </w:rPr>
              <w:t>Pattern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_Toc137484992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12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76B5E957" w14:textId="6D6520E1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93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7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Conclusion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_Toc137484993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13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3BC5958F" w14:textId="473024E4" w:rsidR="0039247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7484994" w:history="1"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8</w:t>
            </w:r>
            <w:r w:rsidR="003924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9247B" w:rsidRPr="009937DE">
              <w:rPr>
                <w:rStyle w:val="Hyperlink"/>
                <w:rFonts w:ascii="Arial" w:eastAsia="Arial" w:hAnsi="Arial" w:cs="Arial"/>
                <w:noProof/>
              </w:rPr>
              <w:t>References</w:t>
            </w:r>
            <w:r w:rsidR="0039247B">
              <w:rPr>
                <w:noProof/>
                <w:webHidden/>
              </w:rPr>
              <w:tab/>
            </w:r>
            <w:r w:rsidR="0039247B">
              <w:rPr>
                <w:noProof/>
                <w:webHidden/>
              </w:rPr>
              <w:fldChar w:fldCharType="begin"/>
            </w:r>
            <w:r w:rsidR="0039247B">
              <w:rPr>
                <w:noProof/>
                <w:webHidden/>
              </w:rPr>
              <w:instrText xml:space="preserve"> PAGEREF _Toc137484994 \h </w:instrText>
            </w:r>
            <w:r w:rsidR="0039247B">
              <w:rPr>
                <w:noProof/>
                <w:webHidden/>
              </w:rPr>
            </w:r>
            <w:r w:rsidR="0039247B">
              <w:rPr>
                <w:noProof/>
                <w:webHidden/>
              </w:rPr>
              <w:fldChar w:fldCharType="separate"/>
            </w:r>
            <w:r w:rsidR="0039247B">
              <w:rPr>
                <w:noProof/>
                <w:webHidden/>
              </w:rPr>
              <w:t>14</w:t>
            </w:r>
            <w:r w:rsidR="0039247B">
              <w:rPr>
                <w:noProof/>
                <w:webHidden/>
              </w:rPr>
              <w:fldChar w:fldCharType="end"/>
            </w:r>
          </w:hyperlink>
        </w:p>
        <w:p w14:paraId="503388FB" w14:textId="2607589B" w:rsidR="00F17031" w:rsidRPr="00B93A1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 w:rsidRPr="00B93A16">
            <w:rPr>
              <w:rFonts w:ascii="Arial" w:hAnsi="Arial" w:cs="Arial"/>
            </w:rPr>
            <w:fldChar w:fldCharType="end"/>
          </w:r>
        </w:p>
      </w:sdtContent>
    </w:sdt>
    <w:p w14:paraId="641AD355" w14:textId="77777777" w:rsidR="00F17031" w:rsidRPr="00B93A16" w:rsidRDefault="00000000">
      <w:pPr>
        <w:rPr>
          <w:rFonts w:ascii="Arial" w:eastAsia="Arial" w:hAnsi="Arial" w:cs="Arial"/>
          <w:b/>
          <w:color w:val="2F5496"/>
          <w:sz w:val="32"/>
          <w:szCs w:val="32"/>
        </w:rPr>
      </w:pPr>
      <w:bookmarkStart w:id="0" w:name="_heading=h.4d34og8" w:colFirst="0" w:colLast="0"/>
      <w:bookmarkEnd w:id="0"/>
      <w:r w:rsidRPr="00B93A16">
        <w:rPr>
          <w:rFonts w:ascii="Arial" w:hAnsi="Arial" w:cs="Arial"/>
        </w:rPr>
        <w:br w:type="page"/>
      </w:r>
    </w:p>
    <w:p w14:paraId="742A4F06" w14:textId="77777777" w:rsidR="00F17031" w:rsidRPr="00B93A16" w:rsidRDefault="00000000">
      <w:pPr>
        <w:pStyle w:val="Heading1"/>
        <w:numPr>
          <w:ilvl w:val="0"/>
          <w:numId w:val="10"/>
        </w:numPr>
        <w:rPr>
          <w:rFonts w:ascii="Arial" w:eastAsia="Arial" w:hAnsi="Arial" w:cs="Arial"/>
          <w:b/>
        </w:rPr>
      </w:pPr>
      <w:bookmarkStart w:id="1" w:name="_Toc137484982"/>
      <w:r w:rsidRPr="00B93A16">
        <w:rPr>
          <w:rFonts w:ascii="Arial" w:eastAsia="Arial" w:hAnsi="Arial" w:cs="Arial"/>
          <w:b/>
        </w:rPr>
        <w:lastRenderedPageBreak/>
        <w:t>Introduction</w:t>
      </w:r>
      <w:bookmarkEnd w:id="1"/>
    </w:p>
    <w:p w14:paraId="16268FA5" w14:textId="77777777" w:rsidR="00F17031" w:rsidRPr="00B93A16" w:rsidRDefault="00000000">
      <w:pPr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 </w:t>
      </w:r>
    </w:p>
    <w:p w14:paraId="60616729" w14:textId="3AB04E7B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color w:val="1F1F1F"/>
          <w:highlight w:val="white"/>
        </w:rPr>
      </w:pPr>
      <w:r w:rsidRPr="00B93A16">
        <w:rPr>
          <w:rFonts w:ascii="Arial" w:eastAsia="Arial" w:hAnsi="Arial" w:cs="Arial"/>
          <w:color w:val="1F1F1F"/>
          <w:highlight w:val="white"/>
        </w:rPr>
        <w:t xml:space="preserve">Digital forensics is a critical function for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of all sizes. It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investigates and responds to incidents, protects sensitive information, and ensures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compliance with legal and regulatory requirements </w:t>
      </w:r>
      <w:r w:rsidRPr="00B93A16">
        <w:rPr>
          <w:rFonts w:ascii="Arial" w:eastAsia="Arial" w:hAnsi="Arial" w:cs="Arial"/>
          <w:color w:val="222222"/>
          <w:highlight w:val="white"/>
        </w:rPr>
        <w:t>(Pollitt &amp; Zhang, 2016)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. However, the manual process of searching for file types, archiving them, and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analysing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the results is time-consuming and error-prone </w:t>
      </w:r>
      <w:r w:rsidRPr="00B93A16">
        <w:rPr>
          <w:rFonts w:ascii="Arial" w:eastAsia="Arial" w:hAnsi="Arial" w:cs="Arial"/>
          <w:color w:val="222222"/>
          <w:highlight w:val="white"/>
        </w:rPr>
        <w:t xml:space="preserve">(Nelson, Phillips, &amp; </w:t>
      </w:r>
      <w:proofErr w:type="spellStart"/>
      <w:r w:rsidRPr="00B93A16">
        <w:rPr>
          <w:rFonts w:ascii="Arial" w:eastAsia="Arial" w:hAnsi="Arial" w:cs="Arial"/>
          <w:color w:val="222222"/>
          <w:highlight w:val="white"/>
        </w:rPr>
        <w:t>Steuart</w:t>
      </w:r>
      <w:proofErr w:type="spellEnd"/>
      <w:r w:rsidRPr="00B93A16">
        <w:rPr>
          <w:rFonts w:ascii="Arial" w:eastAsia="Arial" w:hAnsi="Arial" w:cs="Arial"/>
          <w:color w:val="222222"/>
          <w:highlight w:val="white"/>
        </w:rPr>
        <w:t>, 2017)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. This can hamper an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organisation's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ability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to investigate potential threats and secure critical information efficiently</w:t>
      </w:r>
      <w:r w:rsidRPr="00B93A16">
        <w:rPr>
          <w:rFonts w:ascii="Arial" w:eastAsia="Arial" w:hAnsi="Arial" w:cs="Arial"/>
          <w:color w:val="1F1F1F"/>
          <w:highlight w:val="white"/>
        </w:rPr>
        <w:t>.</w:t>
      </w:r>
    </w:p>
    <w:p w14:paraId="13BF6EE8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  <w:color w:val="1F1F1F"/>
          <w:highlight w:val="white"/>
        </w:rPr>
      </w:pPr>
    </w:p>
    <w:p w14:paraId="320E7A0C" w14:textId="64C309F4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color w:val="1F1F1F"/>
          <w:highlight w:val="white"/>
        </w:rPr>
      </w:pPr>
      <w:r w:rsidRPr="00B93A16">
        <w:rPr>
          <w:rFonts w:ascii="Arial" w:eastAsia="Arial" w:hAnsi="Arial" w:cs="Arial"/>
          <w:color w:val="1F1F1F"/>
          <w:highlight w:val="white"/>
        </w:rPr>
        <w:t>Th</w:t>
      </w:r>
      <w:r w:rsidR="000A7601">
        <w:rPr>
          <w:rFonts w:ascii="Arial" w:eastAsia="Arial" w:hAnsi="Arial" w:cs="Arial"/>
          <w:color w:val="1F1F1F"/>
          <w:highlight w:val="white"/>
        </w:rPr>
        <w:t>is design proposes the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automat</w:t>
      </w:r>
      <w:r w:rsidR="0039247B">
        <w:rPr>
          <w:rFonts w:ascii="Arial" w:eastAsia="Arial" w:hAnsi="Arial" w:cs="Arial"/>
          <w:color w:val="1F1F1F"/>
          <w:highlight w:val="white"/>
        </w:rPr>
        <w:t>ion of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file searching, archiving, and transmission for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. It uses Python bots and domain-specific knowledge to enhance digital forensics capabilities, streamline investigations, and facilitate </w:t>
      </w:r>
      <w:r w:rsidR="00B93A16" w:rsidRPr="00B93A16">
        <w:rPr>
          <w:rFonts w:ascii="Arial" w:eastAsia="Arial" w:hAnsi="Arial" w:cs="Arial"/>
          <w:color w:val="1F1F1F"/>
          <w:highlight w:val="white"/>
        </w:rPr>
        <w:t xml:space="preserve">the </w:t>
      </w:r>
      <w:r w:rsidRPr="00B93A16">
        <w:rPr>
          <w:rFonts w:ascii="Arial" w:eastAsia="Arial" w:hAnsi="Arial" w:cs="Arial"/>
          <w:color w:val="1F1F1F"/>
          <w:highlight w:val="white"/>
        </w:rPr>
        <w:t>analysis of critical evidence.</w:t>
      </w:r>
    </w:p>
    <w:p w14:paraId="41FE51B8" w14:textId="416ED8F9" w:rsidR="00F17031" w:rsidRPr="00B93A16" w:rsidRDefault="00000000" w:rsidP="0039247B">
      <w:pPr>
        <w:shd w:val="clear" w:color="auto" w:fill="FFFFFF"/>
        <w:spacing w:before="360" w:after="360" w:line="276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00B93A16">
        <w:rPr>
          <w:rFonts w:ascii="Arial" w:eastAsia="Arial" w:hAnsi="Arial" w:cs="Arial"/>
          <w:color w:val="1F1F1F"/>
          <w:highlight w:val="white"/>
        </w:rPr>
        <w:t xml:space="preserve">This business case presents a solution that automates digital forensics processes within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organisations</w:t>
      </w:r>
      <w:r w:rsidRPr="00B93A16">
        <w:rPr>
          <w:rFonts w:ascii="Arial" w:eastAsia="Arial" w:hAnsi="Arial" w:cs="Arial"/>
          <w:color w:val="1F1F1F"/>
          <w:highlight w:val="white"/>
        </w:rPr>
        <w:t>, ensuring compliance with legal and regulatory requirements.</w:t>
      </w:r>
    </w:p>
    <w:p w14:paraId="5491D077" w14:textId="77777777" w:rsidR="00F17031" w:rsidRPr="00B93A16" w:rsidRDefault="00000000" w:rsidP="0039247B">
      <w:pPr>
        <w:pStyle w:val="Heading1"/>
        <w:numPr>
          <w:ilvl w:val="0"/>
          <w:numId w:val="0"/>
        </w:numPr>
        <w:rPr>
          <w:rFonts w:ascii="Arial" w:eastAsia="Arial" w:hAnsi="Arial" w:cs="Arial"/>
          <w:b/>
        </w:rPr>
      </w:pPr>
      <w:bookmarkStart w:id="2" w:name="_heading=h.eowq8rc6pft9" w:colFirst="0" w:colLast="0"/>
      <w:bookmarkEnd w:id="2"/>
      <w:r w:rsidRPr="00B93A16">
        <w:rPr>
          <w:rFonts w:ascii="Arial" w:hAnsi="Arial" w:cs="Arial"/>
        </w:rPr>
        <w:br w:type="page"/>
      </w:r>
    </w:p>
    <w:p w14:paraId="78F75026" w14:textId="77777777" w:rsidR="00F17031" w:rsidRPr="00B93A16" w:rsidRDefault="00000000">
      <w:pPr>
        <w:pStyle w:val="Heading1"/>
        <w:numPr>
          <w:ilvl w:val="0"/>
          <w:numId w:val="10"/>
        </w:numPr>
        <w:rPr>
          <w:rFonts w:ascii="Arial" w:eastAsia="Arial" w:hAnsi="Arial" w:cs="Arial"/>
          <w:b/>
        </w:rPr>
      </w:pPr>
      <w:bookmarkStart w:id="3" w:name="_Toc137484983"/>
      <w:r w:rsidRPr="00B93A16">
        <w:rPr>
          <w:rFonts w:ascii="Arial" w:eastAsia="Arial" w:hAnsi="Arial" w:cs="Arial"/>
          <w:b/>
        </w:rPr>
        <w:lastRenderedPageBreak/>
        <w:t>Business Requirement</w:t>
      </w:r>
      <w:bookmarkEnd w:id="3"/>
      <w:r w:rsidRPr="00B93A16">
        <w:rPr>
          <w:rFonts w:ascii="Arial" w:eastAsia="Arial" w:hAnsi="Arial" w:cs="Arial"/>
          <w:b/>
        </w:rPr>
        <w:t xml:space="preserve"> </w:t>
      </w:r>
    </w:p>
    <w:p w14:paraId="42CAC9BA" w14:textId="77777777" w:rsidR="00F17031" w:rsidRPr="00B93A16" w:rsidRDefault="00F17031">
      <w:pPr>
        <w:ind w:left="432"/>
        <w:rPr>
          <w:rFonts w:ascii="Arial" w:eastAsia="Arial" w:hAnsi="Arial" w:cs="Arial"/>
        </w:rPr>
      </w:pPr>
    </w:p>
    <w:p w14:paraId="78A9AB39" w14:textId="48F7E435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color w:val="222222"/>
          <w:highlight w:val="white"/>
        </w:rPr>
      </w:pPr>
      <w:bookmarkStart w:id="4" w:name="_heading=h.mewadaxr2zm3" w:colFirst="0" w:colLast="0"/>
      <w:bookmarkEnd w:id="4"/>
      <w:r w:rsidRPr="00B93A16">
        <w:rPr>
          <w:rFonts w:ascii="Arial" w:eastAsia="Arial" w:hAnsi="Arial" w:cs="Arial"/>
          <w:color w:val="1F1F1F"/>
          <w:highlight w:val="white"/>
        </w:rPr>
        <w:t xml:space="preserve">This business case proposes the development of an intelligent agent to address domain-specific digital forensics tasks within an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</w:t>
      </w:r>
      <w:r w:rsidRPr="00B93A16">
        <w:rPr>
          <w:rFonts w:ascii="Arial" w:eastAsia="Arial" w:hAnsi="Arial" w:cs="Arial"/>
          <w:color w:val="222222"/>
          <w:highlight w:val="white"/>
        </w:rPr>
        <w:t>(Casey &amp; Bunting, 2019)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. The agent will search for specific file types on a file system, archive them, and securely transmit the results for analysis. The proposed solution aims to enhance the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organisation's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digital forensics capabilities, improve efficiency, and mitigate risks associated with manual data retrieval and analysis </w:t>
      </w:r>
      <w:r w:rsidRPr="00B93A16">
        <w:rPr>
          <w:rFonts w:ascii="Arial" w:eastAsia="Arial" w:hAnsi="Arial" w:cs="Arial"/>
          <w:color w:val="222222"/>
          <w:highlight w:val="white"/>
        </w:rPr>
        <w:t>(Cohen &amp; Altheide, 2019)</w:t>
      </w:r>
      <w:r w:rsidRPr="00B93A16">
        <w:rPr>
          <w:rFonts w:ascii="Arial" w:eastAsia="Arial" w:hAnsi="Arial" w:cs="Arial"/>
          <w:color w:val="1F1F1F"/>
          <w:highlight w:val="white"/>
        </w:rPr>
        <w:t>.</w:t>
      </w:r>
    </w:p>
    <w:p w14:paraId="5E80877C" w14:textId="4244AC03" w:rsidR="00F17031" w:rsidRPr="00B93A16" w:rsidRDefault="00000000" w:rsidP="0039247B">
      <w:pPr>
        <w:shd w:val="clear" w:color="auto" w:fill="FFFFFF"/>
        <w:spacing w:before="360" w:after="360" w:line="276" w:lineRule="auto"/>
        <w:jc w:val="both"/>
        <w:rPr>
          <w:rFonts w:ascii="Arial" w:eastAsia="Arial" w:hAnsi="Arial" w:cs="Arial"/>
          <w:color w:val="1F1F1F"/>
          <w:highlight w:val="white"/>
        </w:rPr>
      </w:pPr>
      <w:bookmarkStart w:id="5" w:name="_heading=h.n95dj2x3lfyr" w:colFirst="0" w:colLast="0"/>
      <w:bookmarkStart w:id="6" w:name="_heading=h.ymo993afjfq" w:colFirst="0" w:colLast="0"/>
      <w:bookmarkEnd w:id="5"/>
      <w:bookmarkEnd w:id="6"/>
      <w:r w:rsidRPr="00B93A16">
        <w:rPr>
          <w:rFonts w:ascii="Arial" w:eastAsia="Arial" w:hAnsi="Arial" w:cs="Arial"/>
          <w:color w:val="1F1F1F"/>
          <w:highlight w:val="white"/>
        </w:rPr>
        <w:t xml:space="preserve">The proposed solution will deliver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several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benefits for the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</w:t>
      </w:r>
      <w:r w:rsidRPr="00B93A16">
        <w:rPr>
          <w:rFonts w:ascii="Arial" w:eastAsia="Arial" w:hAnsi="Arial" w:cs="Arial"/>
          <w:color w:val="1F1F1F"/>
          <w:highlight w:val="white"/>
        </w:rPr>
        <w:t>, including:</w:t>
      </w:r>
    </w:p>
    <w:p w14:paraId="03DA76BE" w14:textId="6297DB94" w:rsidR="00F17031" w:rsidRPr="00B93A16" w:rsidRDefault="00000000" w:rsidP="0039247B">
      <w:pPr>
        <w:numPr>
          <w:ilvl w:val="0"/>
          <w:numId w:val="4"/>
        </w:numPr>
        <w:shd w:val="clear" w:color="auto" w:fill="FFFFFF"/>
        <w:spacing w:before="60"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color w:val="1F1F1F"/>
          <w:highlight w:val="white"/>
        </w:rPr>
        <w:t>Improved efficiency: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Automating digital forensics tasks will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allow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analysts to focus on more complex investigations.</w:t>
      </w:r>
    </w:p>
    <w:p w14:paraId="6F0A1091" w14:textId="77777777" w:rsidR="00F17031" w:rsidRPr="00B93A16" w:rsidRDefault="00000000" w:rsidP="0039247B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color w:val="1F1F1F"/>
          <w:highlight w:val="white"/>
        </w:rPr>
        <w:t>Increased accuracy: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The agent's advanced search algorithms and machine learning capabilities will improve the accuracy of investigations by reducing false positives and negatives.</w:t>
      </w:r>
    </w:p>
    <w:p w14:paraId="702A77B2" w14:textId="49AA747A" w:rsidR="00F17031" w:rsidRPr="00B93A16" w:rsidRDefault="00000000" w:rsidP="0039247B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color w:val="1F1F1F"/>
          <w:highlight w:val="white"/>
        </w:rPr>
        <w:t>Enhanced security: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Secure transmission protocols </w:t>
      </w:r>
      <w:r w:rsidR="00B93A16" w:rsidRPr="00B93A16">
        <w:rPr>
          <w:rFonts w:ascii="Arial" w:eastAsia="Arial" w:hAnsi="Arial" w:cs="Arial"/>
          <w:color w:val="1F1F1F"/>
          <w:highlight w:val="white"/>
        </w:rPr>
        <w:t xml:space="preserve">protect sensitive forensic data from unauthorised access or </w:t>
      </w:r>
      <w:r w:rsidRPr="00B93A16">
        <w:rPr>
          <w:rFonts w:ascii="Arial" w:eastAsia="Arial" w:hAnsi="Arial" w:cs="Arial"/>
          <w:color w:val="1F1F1F"/>
          <w:highlight w:val="white"/>
        </w:rPr>
        <w:t>breaches.</w:t>
      </w:r>
    </w:p>
    <w:p w14:paraId="283ECC98" w14:textId="4968D64F" w:rsidR="00F17031" w:rsidRPr="00B93A16" w:rsidRDefault="00000000" w:rsidP="0039247B">
      <w:pPr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color w:val="1F1F1F"/>
          <w:highlight w:val="white"/>
        </w:rPr>
        <w:t>Reduced costs: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The agent will help to reduce costs by reducing manual efforts,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optimising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resource allocation, and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minimising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human errors.</w:t>
      </w:r>
    </w:p>
    <w:p w14:paraId="0C3BB079" w14:textId="77777777" w:rsidR="00F17031" w:rsidRPr="00B93A16" w:rsidRDefault="00000000" w:rsidP="0039247B">
      <w:pPr>
        <w:numPr>
          <w:ilvl w:val="0"/>
          <w:numId w:val="4"/>
        </w:numPr>
        <w:shd w:val="clear" w:color="auto" w:fill="FFFFFF"/>
        <w:spacing w:after="220" w:line="276" w:lineRule="auto"/>
        <w:rPr>
          <w:rFonts w:ascii="Arial" w:hAnsi="Arial" w:cs="Arial"/>
          <w:highlight w:val="white"/>
        </w:rPr>
      </w:pPr>
      <w:bookmarkStart w:id="7" w:name="_heading=h.9ma4c5ag3jk8" w:colFirst="0" w:colLast="0"/>
      <w:bookmarkEnd w:id="7"/>
      <w:r w:rsidRPr="00B93A16">
        <w:rPr>
          <w:rFonts w:ascii="Arial" w:eastAsia="Arial" w:hAnsi="Arial" w:cs="Arial"/>
          <w:b/>
          <w:bCs/>
          <w:color w:val="1F1F1F"/>
          <w:highlight w:val="white"/>
        </w:rPr>
        <w:t>Improved compliance: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The agent's archiving capabilities will help to ensure regulatory compliance by preserving evidence and maintaining the chain of custody.</w:t>
      </w:r>
    </w:p>
    <w:p w14:paraId="68EDCFD8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color w:val="222222"/>
          <w:highlight w:val="white"/>
        </w:rPr>
      </w:pPr>
      <w:bookmarkStart w:id="8" w:name="_heading=h.tu7flvjcih4a" w:colFirst="0" w:colLast="0"/>
      <w:bookmarkEnd w:id="8"/>
      <w:r w:rsidRPr="00B93A16">
        <w:rPr>
          <w:rFonts w:ascii="Arial" w:eastAsia="Arial" w:hAnsi="Arial" w:cs="Arial"/>
          <w:color w:val="222222"/>
          <w:highlight w:val="white"/>
        </w:rPr>
        <w:t xml:space="preserve">(Nelson, Phillips, &amp; </w:t>
      </w:r>
      <w:proofErr w:type="spellStart"/>
      <w:r w:rsidRPr="00B93A16">
        <w:rPr>
          <w:rFonts w:ascii="Arial" w:eastAsia="Arial" w:hAnsi="Arial" w:cs="Arial"/>
          <w:color w:val="222222"/>
          <w:highlight w:val="white"/>
        </w:rPr>
        <w:t>Steuart</w:t>
      </w:r>
      <w:proofErr w:type="spellEnd"/>
      <w:r w:rsidRPr="00B93A16">
        <w:rPr>
          <w:rFonts w:ascii="Arial" w:eastAsia="Arial" w:hAnsi="Arial" w:cs="Arial"/>
          <w:color w:val="222222"/>
          <w:highlight w:val="white"/>
        </w:rPr>
        <w:t>, 2017)</w:t>
      </w:r>
    </w:p>
    <w:p w14:paraId="064B9306" w14:textId="77777777" w:rsidR="00F17031" w:rsidRPr="00B93A16" w:rsidRDefault="00000000" w:rsidP="0039247B">
      <w:pPr>
        <w:shd w:val="clear" w:color="auto" w:fill="FFFFFF"/>
        <w:spacing w:before="360" w:after="360" w:line="276" w:lineRule="auto"/>
        <w:jc w:val="both"/>
        <w:rPr>
          <w:rFonts w:ascii="Arial" w:eastAsia="Arial" w:hAnsi="Arial" w:cs="Arial"/>
          <w:color w:val="1F1F1F"/>
          <w:highlight w:val="white"/>
        </w:rPr>
      </w:pPr>
      <w:r w:rsidRPr="00B93A16">
        <w:rPr>
          <w:rFonts w:ascii="Arial" w:eastAsia="Arial" w:hAnsi="Arial" w:cs="Arial"/>
          <w:color w:val="1F1F1F"/>
          <w:highlight w:val="white"/>
        </w:rPr>
        <w:t>The implementation of the proposed solution will be carried out in three phases:</w:t>
      </w:r>
    </w:p>
    <w:p w14:paraId="1C5402D5" w14:textId="427359CA" w:rsidR="00F17031" w:rsidRPr="00B93A16" w:rsidRDefault="00000000" w:rsidP="0039247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highlight w:val="white"/>
        </w:rPr>
        <w:t>Requirements gathering:</w:t>
      </w:r>
      <w:r w:rsidRPr="00B93A16">
        <w:rPr>
          <w:rFonts w:ascii="Arial" w:eastAsia="Arial" w:hAnsi="Arial" w:cs="Arial"/>
          <w:highlight w:val="white"/>
        </w:rPr>
        <w:t xml:space="preserve"> This phase will involve consulting with key stakeholders to understand the </w:t>
      </w:r>
      <w:r w:rsidR="00B93A16" w:rsidRPr="00B93A16">
        <w:rPr>
          <w:rFonts w:ascii="Arial" w:eastAsia="Arial" w:hAnsi="Arial" w:cs="Arial"/>
          <w:highlight w:val="white"/>
        </w:rPr>
        <w:t>organisation's</w:t>
      </w:r>
      <w:r w:rsidRPr="00B93A16">
        <w:rPr>
          <w:rFonts w:ascii="Arial" w:eastAsia="Arial" w:hAnsi="Arial" w:cs="Arial"/>
          <w:highlight w:val="white"/>
        </w:rPr>
        <w:t xml:space="preserve"> needs and requirements.</w:t>
      </w:r>
    </w:p>
    <w:p w14:paraId="5DFD5AF3" w14:textId="77777777" w:rsidR="00F17031" w:rsidRPr="00B93A16" w:rsidRDefault="00000000" w:rsidP="0039247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highlight w:val="white"/>
        </w:rPr>
      </w:pPr>
      <w:r w:rsidRPr="00B93A16">
        <w:rPr>
          <w:rFonts w:ascii="Arial" w:eastAsia="Arial" w:hAnsi="Arial" w:cs="Arial"/>
          <w:b/>
          <w:bCs/>
          <w:color w:val="1F1F1F"/>
          <w:highlight w:val="white"/>
        </w:rPr>
        <w:t>Development and testing: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This phase will involve building the intelligent agent, implementing advanced algorithms and encryption protocols, and conducting rigorous testing for functionality and security.</w:t>
      </w:r>
    </w:p>
    <w:p w14:paraId="5B97179C" w14:textId="1EB34875" w:rsidR="00F17031" w:rsidRPr="00B93A16" w:rsidRDefault="00000000" w:rsidP="0039247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highlight w:val="white"/>
        </w:rPr>
      </w:pPr>
      <w:bookmarkStart w:id="9" w:name="_heading=h.kf35gkl5ppd8" w:colFirst="0" w:colLast="0"/>
      <w:bookmarkEnd w:id="9"/>
      <w:r w:rsidRPr="00B93A16">
        <w:rPr>
          <w:rFonts w:ascii="Arial" w:eastAsia="Arial" w:hAnsi="Arial" w:cs="Arial"/>
          <w:b/>
          <w:bCs/>
          <w:color w:val="1F1F1F"/>
          <w:highlight w:val="white"/>
        </w:rPr>
        <w:t xml:space="preserve">Deployment and integration: 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This phase will involve deploying the agent in the </w:t>
      </w:r>
      <w:r w:rsidR="00B93A16" w:rsidRPr="00B93A16">
        <w:rPr>
          <w:rFonts w:ascii="Arial" w:eastAsia="Arial" w:hAnsi="Arial" w:cs="Arial"/>
          <w:color w:val="1F1F1F"/>
          <w:highlight w:val="white"/>
        </w:rPr>
        <w:t>organisation's</w:t>
      </w:r>
      <w:r w:rsidRPr="00B93A16">
        <w:rPr>
          <w:rFonts w:ascii="Arial" w:eastAsia="Arial" w:hAnsi="Arial" w:cs="Arial"/>
          <w:color w:val="1F1F1F"/>
          <w:highlight w:val="white"/>
        </w:rPr>
        <w:t xml:space="preserve"> infrastructure and integrating it with file systems, analysis tools, and communication channels.</w:t>
      </w:r>
    </w:p>
    <w:p w14:paraId="12327240" w14:textId="77777777" w:rsidR="00B93A16" w:rsidRDefault="00B93A16">
      <w:pPr>
        <w:rPr>
          <w:rFonts w:ascii="Arial" w:eastAsia="Arial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  <w:b/>
        </w:rPr>
        <w:br w:type="page"/>
      </w:r>
    </w:p>
    <w:p w14:paraId="4E7194C3" w14:textId="7992DCED" w:rsidR="00F17031" w:rsidRPr="00B93A16" w:rsidRDefault="00000000" w:rsidP="00B93A16">
      <w:pPr>
        <w:pStyle w:val="Heading1"/>
        <w:numPr>
          <w:ilvl w:val="0"/>
          <w:numId w:val="16"/>
        </w:numPr>
        <w:rPr>
          <w:rFonts w:ascii="Arial" w:eastAsia="Arial" w:hAnsi="Arial" w:cs="Arial"/>
          <w:b/>
        </w:rPr>
      </w:pPr>
      <w:bookmarkStart w:id="10" w:name="_Toc137484984"/>
      <w:r w:rsidRPr="00B93A16">
        <w:rPr>
          <w:rFonts w:ascii="Arial" w:eastAsia="Arial" w:hAnsi="Arial" w:cs="Arial"/>
          <w:b/>
        </w:rPr>
        <w:lastRenderedPageBreak/>
        <w:t>Architecture Overview</w:t>
      </w:r>
      <w:bookmarkEnd w:id="10"/>
    </w:p>
    <w:p w14:paraId="7664D58D" w14:textId="0C5F233A" w:rsidR="00F17031" w:rsidRPr="00B93A16" w:rsidRDefault="00000000" w:rsidP="0039247B">
      <w:pPr>
        <w:shd w:val="clear" w:color="auto" w:fill="FFFFFF"/>
        <w:spacing w:before="360" w:after="360"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high-level architecture for the digital </w:t>
      </w:r>
      <w:proofErr w:type="gramStart"/>
      <w:r w:rsidRPr="00B93A16">
        <w:rPr>
          <w:rFonts w:ascii="Arial" w:eastAsia="Arial" w:hAnsi="Arial" w:cs="Arial"/>
        </w:rPr>
        <w:t>forensics</w:t>
      </w:r>
      <w:proofErr w:type="gramEnd"/>
      <w:r w:rsidRPr="00B93A16">
        <w:rPr>
          <w:rFonts w:ascii="Arial" w:eastAsia="Arial" w:hAnsi="Arial" w:cs="Arial"/>
        </w:rPr>
        <w:t xml:space="preserve"> agent using Python bots consists of several </w:t>
      </w:r>
      <w:r w:rsidR="00B93A16">
        <w:rPr>
          <w:rFonts w:ascii="Arial" w:eastAsia="Arial" w:hAnsi="Arial" w:cs="Arial"/>
        </w:rPr>
        <w:t>vital</w:t>
      </w:r>
      <w:r w:rsidRPr="00B93A16">
        <w:rPr>
          <w:rFonts w:ascii="Arial" w:eastAsia="Arial" w:hAnsi="Arial" w:cs="Arial"/>
        </w:rPr>
        <w:t xml:space="preserve"> components that work together to perform the required tasks efficiently.</w:t>
      </w:r>
    </w:p>
    <w:p w14:paraId="156184D3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t>File System Interface:</w:t>
      </w:r>
    </w:p>
    <w:p w14:paraId="59315D34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agent interacts with the system to search for specific file types using Python's built-in file system APIs or specialised libraries like </w:t>
      </w:r>
      <w:proofErr w:type="spellStart"/>
      <w:r w:rsidRPr="00B93A16">
        <w:rPr>
          <w:rFonts w:ascii="Arial" w:eastAsia="Arial" w:hAnsi="Arial" w:cs="Arial"/>
          <w:b/>
          <w:i/>
        </w:rPr>
        <w:t>os</w:t>
      </w:r>
      <w:proofErr w:type="spellEnd"/>
      <w:r w:rsidRPr="00B93A16">
        <w:rPr>
          <w:rFonts w:ascii="Arial" w:eastAsia="Arial" w:hAnsi="Arial" w:cs="Arial"/>
        </w:rPr>
        <w:t xml:space="preserve"> and </w:t>
      </w:r>
      <w:r w:rsidRPr="00B93A16">
        <w:rPr>
          <w:rFonts w:ascii="Arial" w:eastAsia="Arial" w:hAnsi="Arial" w:cs="Arial"/>
          <w:b/>
          <w:i/>
        </w:rPr>
        <w:t>glob</w:t>
      </w:r>
      <w:r w:rsidRPr="00B93A16">
        <w:rPr>
          <w:rFonts w:ascii="Arial" w:eastAsia="Arial" w:hAnsi="Arial" w:cs="Arial"/>
        </w:rPr>
        <w:t>.</w:t>
      </w:r>
    </w:p>
    <w:p w14:paraId="55D189D4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62A1601B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t>Search and Filtering:</w:t>
      </w:r>
    </w:p>
    <w:p w14:paraId="63F0E0B2" w14:textId="2D34D375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search and filtering </w:t>
      </w:r>
      <w:r w:rsidR="00B93A16">
        <w:rPr>
          <w:rFonts w:ascii="Arial" w:eastAsia="Arial" w:hAnsi="Arial" w:cs="Arial"/>
        </w:rPr>
        <w:t>utilise</w:t>
      </w:r>
      <w:r w:rsidRPr="00B93A16">
        <w:rPr>
          <w:rFonts w:ascii="Arial" w:eastAsia="Arial" w:hAnsi="Arial" w:cs="Arial"/>
        </w:rPr>
        <w:t xml:space="preserve"> Python libraries such as </w:t>
      </w:r>
      <w:r w:rsidRPr="00B93A16">
        <w:rPr>
          <w:rFonts w:ascii="Arial" w:eastAsia="Arial" w:hAnsi="Arial" w:cs="Arial"/>
          <w:b/>
          <w:i/>
        </w:rPr>
        <w:t>re</w:t>
      </w:r>
      <w:r w:rsidRPr="00B93A16">
        <w:rPr>
          <w:rFonts w:ascii="Arial" w:eastAsia="Arial" w:hAnsi="Arial" w:cs="Arial"/>
        </w:rPr>
        <w:t xml:space="preserve"> (regular expressions) for pattern matching and file type identification.</w:t>
      </w:r>
    </w:p>
    <w:p w14:paraId="2AE8F44B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45F09CBD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t>Archiving:</w:t>
      </w:r>
    </w:p>
    <w:p w14:paraId="3AB9E10B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Files will be archived as required with libraries like </w:t>
      </w:r>
      <w:proofErr w:type="spellStart"/>
      <w:r w:rsidRPr="00B93A16">
        <w:rPr>
          <w:rFonts w:ascii="Arial" w:eastAsia="Arial" w:hAnsi="Arial" w:cs="Arial"/>
          <w:b/>
          <w:i/>
        </w:rPr>
        <w:t>zipfile</w:t>
      </w:r>
      <w:proofErr w:type="spellEnd"/>
      <w:r w:rsidRPr="00B93A16">
        <w:rPr>
          <w:rFonts w:ascii="Arial" w:eastAsia="Arial" w:hAnsi="Arial" w:cs="Arial"/>
        </w:rPr>
        <w:t xml:space="preserve"> or </w:t>
      </w:r>
      <w:r w:rsidRPr="00B93A16">
        <w:rPr>
          <w:rFonts w:ascii="Arial" w:eastAsia="Arial" w:hAnsi="Arial" w:cs="Arial"/>
          <w:b/>
          <w:i/>
        </w:rPr>
        <w:t>tarfile</w:t>
      </w:r>
      <w:r w:rsidRPr="00B93A16">
        <w:rPr>
          <w:rFonts w:ascii="Arial" w:eastAsia="Arial" w:hAnsi="Arial" w:cs="Arial"/>
        </w:rPr>
        <w:t xml:space="preserve"> and then digitally signed with libraries like </w:t>
      </w:r>
      <w:proofErr w:type="spellStart"/>
      <w:r w:rsidRPr="00B93A16">
        <w:rPr>
          <w:rFonts w:ascii="Arial" w:eastAsia="Arial" w:hAnsi="Arial" w:cs="Arial"/>
          <w:b/>
          <w:i/>
        </w:rPr>
        <w:t>hashlib</w:t>
      </w:r>
      <w:proofErr w:type="spellEnd"/>
      <w:r w:rsidRPr="00B93A16">
        <w:rPr>
          <w:rFonts w:ascii="Arial" w:eastAsia="Arial" w:hAnsi="Arial" w:cs="Arial"/>
        </w:rPr>
        <w:t xml:space="preserve"> and </w:t>
      </w:r>
      <w:r w:rsidRPr="00B93A16">
        <w:rPr>
          <w:rFonts w:ascii="Arial" w:eastAsia="Arial" w:hAnsi="Arial" w:cs="Arial"/>
          <w:b/>
          <w:i/>
        </w:rPr>
        <w:t>cryptography</w:t>
      </w:r>
      <w:r w:rsidRPr="00B93A16">
        <w:rPr>
          <w:rFonts w:ascii="Arial" w:eastAsia="Arial" w:hAnsi="Arial" w:cs="Arial"/>
        </w:rPr>
        <w:t>.</w:t>
      </w:r>
    </w:p>
    <w:p w14:paraId="07FB296F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497130E9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t>Secure Communication:</w:t>
      </w:r>
    </w:p>
    <w:p w14:paraId="166E2D38" w14:textId="62242FD2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Transmission of files for further analysis uses Python libraries like </w:t>
      </w:r>
      <w:proofErr w:type="spellStart"/>
      <w:r w:rsidRPr="00B93A16">
        <w:rPr>
          <w:rFonts w:ascii="Arial" w:eastAsia="Arial" w:hAnsi="Arial" w:cs="Arial"/>
          <w:b/>
          <w:i/>
        </w:rPr>
        <w:t>ssl</w:t>
      </w:r>
      <w:proofErr w:type="spellEnd"/>
      <w:r w:rsidRPr="00B93A16">
        <w:rPr>
          <w:rFonts w:ascii="Arial" w:eastAsia="Arial" w:hAnsi="Arial" w:cs="Arial"/>
        </w:rPr>
        <w:t xml:space="preserve"> or </w:t>
      </w:r>
      <w:proofErr w:type="spellStart"/>
      <w:r w:rsidRPr="00B93A16">
        <w:rPr>
          <w:rFonts w:ascii="Arial" w:eastAsia="Arial" w:hAnsi="Arial" w:cs="Arial"/>
          <w:b/>
          <w:i/>
        </w:rPr>
        <w:t>paramiko</w:t>
      </w:r>
      <w:proofErr w:type="spellEnd"/>
      <w:r w:rsidRPr="00B93A16">
        <w:rPr>
          <w:rFonts w:ascii="Arial" w:eastAsia="Arial" w:hAnsi="Arial" w:cs="Arial"/>
        </w:rPr>
        <w:t xml:space="preserve"> for encrypted communication channels to designated </w:t>
      </w:r>
      <w:r w:rsidR="00B93A16">
        <w:rPr>
          <w:rFonts w:ascii="Arial" w:eastAsia="Arial" w:hAnsi="Arial" w:cs="Arial"/>
        </w:rPr>
        <w:t>destinations</w:t>
      </w:r>
      <w:r w:rsidRPr="00B93A16">
        <w:rPr>
          <w:rFonts w:ascii="Arial" w:eastAsia="Arial" w:hAnsi="Arial" w:cs="Arial"/>
        </w:rPr>
        <w:t>.</w:t>
      </w:r>
    </w:p>
    <w:p w14:paraId="1BC97744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1AF12ED7" w14:textId="77777777" w:rsidR="00F17031" w:rsidRPr="00B93A16" w:rsidRDefault="00000000" w:rsidP="0039247B">
      <w:p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noProof/>
        </w:rPr>
        <w:drawing>
          <wp:inline distT="114300" distB="114300" distL="114300" distR="114300" wp14:anchorId="4A94C575" wp14:editId="4867EDB9">
            <wp:extent cx="5759140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EBE5B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t>Logging and Reporting:</w:t>
      </w:r>
    </w:p>
    <w:p w14:paraId="31F97124" w14:textId="654E9303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Logging the activities of the agents becomes crucial </w:t>
      </w:r>
      <w:r w:rsidR="00B93A16">
        <w:rPr>
          <w:rFonts w:ascii="Arial" w:eastAsia="Arial" w:hAnsi="Arial" w:cs="Arial"/>
        </w:rPr>
        <w:t>for</w:t>
      </w:r>
      <w:r w:rsidRPr="00B93A16">
        <w:rPr>
          <w:rFonts w:ascii="Arial" w:eastAsia="Arial" w:hAnsi="Arial" w:cs="Arial"/>
        </w:rPr>
        <w:t xml:space="preserve"> audit </w:t>
      </w:r>
      <w:r w:rsidR="00B93A16">
        <w:rPr>
          <w:rFonts w:ascii="Arial" w:eastAsia="Arial" w:hAnsi="Arial" w:cs="Arial"/>
        </w:rPr>
        <w:t>and</w:t>
      </w:r>
      <w:r w:rsidRPr="00B93A16">
        <w:rPr>
          <w:rFonts w:ascii="Arial" w:eastAsia="Arial" w:hAnsi="Arial" w:cs="Arial"/>
        </w:rPr>
        <w:t xml:space="preserve"> identifying failures using libraries like </w:t>
      </w:r>
      <w:proofErr w:type="spellStart"/>
      <w:r w:rsidRPr="00B93A16">
        <w:rPr>
          <w:rFonts w:ascii="Arial" w:eastAsia="Arial" w:hAnsi="Arial" w:cs="Arial"/>
          <w:b/>
          <w:i/>
        </w:rPr>
        <w:t>loguru</w:t>
      </w:r>
      <w:proofErr w:type="spellEnd"/>
      <w:r w:rsidRPr="00B93A16">
        <w:rPr>
          <w:rFonts w:ascii="Arial" w:eastAsia="Arial" w:hAnsi="Arial" w:cs="Arial"/>
        </w:rPr>
        <w:t>.</w:t>
      </w:r>
    </w:p>
    <w:p w14:paraId="497641E0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75A063B9" w14:textId="77777777" w:rsidR="0039247B" w:rsidRDefault="0039247B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</w:p>
    <w:p w14:paraId="58CA195F" w14:textId="4749CF3E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  <w:b/>
          <w:u w:val="single"/>
        </w:rPr>
      </w:pPr>
      <w:r w:rsidRPr="00B93A16">
        <w:rPr>
          <w:rFonts w:ascii="Arial" w:eastAsia="Arial" w:hAnsi="Arial" w:cs="Arial"/>
          <w:b/>
          <w:u w:val="single"/>
        </w:rPr>
        <w:lastRenderedPageBreak/>
        <w:t>Future enhancements</w:t>
      </w:r>
    </w:p>
    <w:p w14:paraId="5C3C3A09" w14:textId="67FCEBEC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application can be further enhanced by employing the </w:t>
      </w:r>
      <w:r w:rsidR="00B93A16">
        <w:rPr>
          <w:rFonts w:ascii="Arial" w:eastAsia="Arial" w:hAnsi="Arial" w:cs="Arial"/>
        </w:rPr>
        <w:t>following</w:t>
      </w:r>
      <w:r w:rsidRPr="00B93A16">
        <w:rPr>
          <w:rFonts w:ascii="Arial" w:eastAsia="Arial" w:hAnsi="Arial" w:cs="Arial"/>
        </w:rPr>
        <w:t>:</w:t>
      </w:r>
    </w:p>
    <w:p w14:paraId="0D8B5406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35231B1C" w14:textId="77777777" w:rsidR="00F17031" w:rsidRPr="00B93A16" w:rsidRDefault="00000000" w:rsidP="0039247B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b/>
        </w:rPr>
      </w:pPr>
      <w:r w:rsidRPr="00B93A16">
        <w:rPr>
          <w:rFonts w:ascii="Arial" w:eastAsia="Arial" w:hAnsi="Arial" w:cs="Arial"/>
          <w:b/>
        </w:rPr>
        <w:t xml:space="preserve">Collaboration and Coordination: </w:t>
      </w:r>
      <w:r w:rsidRPr="00B93A16">
        <w:rPr>
          <w:rFonts w:ascii="Arial" w:eastAsia="Arial" w:hAnsi="Arial" w:cs="Arial"/>
        </w:rPr>
        <w:t xml:space="preserve">Building a multiprocessing capability for agents to carry out tasks with libraries, such as </w:t>
      </w:r>
      <w:r w:rsidRPr="00B93A16">
        <w:rPr>
          <w:rFonts w:ascii="Arial" w:eastAsia="Arial" w:hAnsi="Arial" w:cs="Arial"/>
          <w:b/>
          <w:i/>
        </w:rPr>
        <w:t>multiprocessing</w:t>
      </w:r>
      <w:r w:rsidRPr="00B93A16">
        <w:rPr>
          <w:rFonts w:ascii="Arial" w:eastAsia="Arial" w:hAnsi="Arial" w:cs="Arial"/>
        </w:rPr>
        <w:t xml:space="preserve"> or </w:t>
      </w:r>
      <w:r w:rsidRPr="00B93A16">
        <w:rPr>
          <w:rFonts w:ascii="Arial" w:eastAsia="Arial" w:hAnsi="Arial" w:cs="Arial"/>
          <w:b/>
          <w:i/>
        </w:rPr>
        <w:t>Celery</w:t>
      </w:r>
      <w:r w:rsidRPr="00B93A16">
        <w:rPr>
          <w:rFonts w:ascii="Arial" w:eastAsia="Arial" w:hAnsi="Arial" w:cs="Arial"/>
        </w:rPr>
        <w:t>.</w:t>
      </w:r>
    </w:p>
    <w:p w14:paraId="1ED3CC1A" w14:textId="2431CFDE" w:rsidR="00F17031" w:rsidRPr="00B93A16" w:rsidRDefault="00000000" w:rsidP="0039247B">
      <w:pPr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b/>
        </w:rPr>
      </w:pPr>
      <w:r w:rsidRPr="00B93A16">
        <w:rPr>
          <w:rFonts w:ascii="Arial" w:eastAsia="Arial" w:hAnsi="Arial" w:cs="Arial"/>
          <w:b/>
        </w:rPr>
        <w:t xml:space="preserve">Configuration and Customization: </w:t>
      </w:r>
      <w:r w:rsidRPr="00B93A16">
        <w:rPr>
          <w:rFonts w:ascii="Arial" w:eastAsia="Arial" w:hAnsi="Arial" w:cs="Arial"/>
        </w:rPr>
        <w:t xml:space="preserve">Enhancing with configuration options to tune the agent’s </w:t>
      </w:r>
      <w:r w:rsidR="00B93A16">
        <w:rPr>
          <w:rFonts w:ascii="Arial" w:eastAsia="Arial" w:hAnsi="Arial" w:cs="Arial"/>
        </w:rPr>
        <w:t>behaviour</w:t>
      </w:r>
      <w:r w:rsidRPr="00B93A16">
        <w:rPr>
          <w:rFonts w:ascii="Arial" w:eastAsia="Arial" w:hAnsi="Arial" w:cs="Arial"/>
        </w:rPr>
        <w:t xml:space="preserve"> using libraries like </w:t>
      </w:r>
      <w:proofErr w:type="spellStart"/>
      <w:r w:rsidRPr="00B93A16">
        <w:rPr>
          <w:rFonts w:ascii="Arial" w:eastAsia="Arial" w:hAnsi="Arial" w:cs="Arial"/>
          <w:b/>
          <w:i/>
        </w:rPr>
        <w:t>configparser</w:t>
      </w:r>
      <w:proofErr w:type="spellEnd"/>
      <w:r w:rsidRPr="00B93A16">
        <w:rPr>
          <w:rFonts w:ascii="Arial" w:eastAsia="Arial" w:hAnsi="Arial" w:cs="Arial"/>
        </w:rPr>
        <w:t xml:space="preserve"> or frameworks like </w:t>
      </w:r>
      <w:r w:rsidRPr="00B93A16">
        <w:rPr>
          <w:rFonts w:ascii="Arial" w:eastAsia="Arial" w:hAnsi="Arial" w:cs="Arial"/>
          <w:b/>
          <w:i/>
        </w:rPr>
        <w:t>Flask</w:t>
      </w:r>
      <w:r w:rsidRPr="00B93A16">
        <w:rPr>
          <w:rFonts w:ascii="Arial" w:eastAsia="Arial" w:hAnsi="Arial" w:cs="Arial"/>
        </w:rPr>
        <w:t xml:space="preserve"> for admin tasks.</w:t>
      </w:r>
    </w:p>
    <w:p w14:paraId="3E49CD7F" w14:textId="77777777" w:rsidR="00F17031" w:rsidRPr="00B93A16" w:rsidRDefault="00F17031">
      <w:pPr>
        <w:jc w:val="both"/>
        <w:rPr>
          <w:rFonts w:ascii="Arial" w:eastAsia="Arial" w:hAnsi="Arial" w:cs="Arial"/>
        </w:rPr>
      </w:pPr>
    </w:p>
    <w:p w14:paraId="305D68FD" w14:textId="77777777" w:rsidR="00F17031" w:rsidRPr="00B93A16" w:rsidRDefault="00F17031">
      <w:pPr>
        <w:rPr>
          <w:rFonts w:ascii="Arial" w:eastAsia="Arial" w:hAnsi="Arial" w:cs="Arial"/>
        </w:rPr>
      </w:pPr>
    </w:p>
    <w:p w14:paraId="0A918250" w14:textId="77777777" w:rsidR="00F17031" w:rsidRPr="00B93A16" w:rsidRDefault="00F17031">
      <w:pPr>
        <w:rPr>
          <w:rFonts w:ascii="Arial" w:eastAsia="Arial" w:hAnsi="Arial" w:cs="Arial"/>
        </w:rPr>
      </w:pPr>
    </w:p>
    <w:p w14:paraId="0B40E6B8" w14:textId="77777777" w:rsidR="00F17031" w:rsidRPr="00B93A16" w:rsidRDefault="00F17031">
      <w:pPr>
        <w:rPr>
          <w:rFonts w:ascii="Arial" w:eastAsia="Arial" w:hAnsi="Arial" w:cs="Arial"/>
        </w:rPr>
      </w:pPr>
    </w:p>
    <w:p w14:paraId="53DFE866" w14:textId="77777777" w:rsidR="00F17031" w:rsidRPr="00B93A16" w:rsidRDefault="00000000">
      <w:pPr>
        <w:pStyle w:val="Heading1"/>
        <w:ind w:left="0" w:firstLine="0"/>
        <w:rPr>
          <w:rFonts w:ascii="Arial" w:eastAsia="Arial" w:hAnsi="Arial" w:cs="Arial"/>
          <w:b/>
        </w:rPr>
      </w:pPr>
      <w:bookmarkStart w:id="11" w:name="_heading=h.h0sfk2s81w" w:colFirst="0" w:colLast="0"/>
      <w:bookmarkEnd w:id="11"/>
      <w:r w:rsidRPr="00B93A16">
        <w:rPr>
          <w:rFonts w:ascii="Arial" w:hAnsi="Arial" w:cs="Arial"/>
        </w:rPr>
        <w:br w:type="page"/>
      </w:r>
    </w:p>
    <w:p w14:paraId="4FE37CCD" w14:textId="77777777" w:rsidR="00F17031" w:rsidRPr="00B93A16" w:rsidRDefault="00000000" w:rsidP="00B93A16">
      <w:pPr>
        <w:pStyle w:val="Heading1"/>
        <w:numPr>
          <w:ilvl w:val="0"/>
          <w:numId w:val="16"/>
        </w:numPr>
        <w:rPr>
          <w:rFonts w:ascii="Arial" w:eastAsia="Arial" w:hAnsi="Arial" w:cs="Arial"/>
          <w:b/>
        </w:rPr>
      </w:pPr>
      <w:bookmarkStart w:id="12" w:name="_Toc137484985"/>
      <w:r w:rsidRPr="00B93A16">
        <w:rPr>
          <w:rFonts w:ascii="Arial" w:eastAsia="Arial" w:hAnsi="Arial" w:cs="Arial"/>
          <w:b/>
        </w:rPr>
        <w:lastRenderedPageBreak/>
        <w:t>System Requirements</w:t>
      </w:r>
      <w:bookmarkEnd w:id="12"/>
    </w:p>
    <w:p w14:paraId="6537A5F4" w14:textId="77777777" w:rsidR="00F17031" w:rsidRPr="00B93A16" w:rsidRDefault="00F17031" w:rsidP="000A7601">
      <w:pPr>
        <w:pStyle w:val="Heading3"/>
        <w:numPr>
          <w:ilvl w:val="0"/>
          <w:numId w:val="0"/>
        </w:numPr>
        <w:rPr>
          <w:rFonts w:ascii="Arial" w:eastAsia="Arial" w:hAnsi="Arial" w:cs="Arial"/>
        </w:rPr>
      </w:pPr>
      <w:bookmarkStart w:id="13" w:name="_heading=h.urzdemqz5g7j" w:colFirst="0" w:colLast="0"/>
      <w:bookmarkEnd w:id="13"/>
    </w:p>
    <w:p w14:paraId="22E6678C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BOTs are created using Python. The corresponding runtimes for various environments ex; Mac OS, </w:t>
      </w:r>
      <w:proofErr w:type="gramStart"/>
      <w:r w:rsidRPr="00B93A16">
        <w:rPr>
          <w:rFonts w:ascii="Arial" w:eastAsia="Arial" w:hAnsi="Arial" w:cs="Arial"/>
        </w:rPr>
        <w:t>Windows</w:t>
      </w:r>
      <w:proofErr w:type="gramEnd"/>
      <w:r w:rsidRPr="00B93A16">
        <w:rPr>
          <w:rFonts w:ascii="Arial" w:eastAsia="Arial" w:hAnsi="Arial" w:cs="Arial"/>
        </w:rPr>
        <w:t xml:space="preserve"> or Linux.</w:t>
      </w:r>
    </w:p>
    <w:p w14:paraId="7C1F1A88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5049C7D8" w14:textId="77777777" w:rsidR="00F17031" w:rsidRPr="00B93A16" w:rsidRDefault="00000000" w:rsidP="0039247B">
      <w:p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To bundle the application for it to be distributed to various environments we will use </w:t>
      </w:r>
      <w:proofErr w:type="spellStart"/>
      <w:r w:rsidRPr="00B93A16">
        <w:rPr>
          <w:rFonts w:ascii="Arial" w:eastAsia="Arial" w:hAnsi="Arial" w:cs="Arial"/>
        </w:rPr>
        <w:t>PyInstaller</w:t>
      </w:r>
      <w:proofErr w:type="spellEnd"/>
      <w:r w:rsidRPr="00B93A16">
        <w:rPr>
          <w:rFonts w:ascii="Arial" w:eastAsia="Arial" w:hAnsi="Arial" w:cs="Arial"/>
        </w:rPr>
        <w:t>.</w:t>
      </w:r>
    </w:p>
    <w:p w14:paraId="39848DCC" w14:textId="77777777" w:rsidR="00F17031" w:rsidRPr="00B93A16" w:rsidRDefault="00F17031" w:rsidP="0039247B">
      <w:pPr>
        <w:spacing w:line="276" w:lineRule="auto"/>
        <w:rPr>
          <w:rFonts w:ascii="Arial" w:eastAsia="Arial" w:hAnsi="Arial" w:cs="Arial"/>
        </w:rPr>
      </w:pPr>
    </w:p>
    <w:p w14:paraId="2D40AD44" w14:textId="77777777" w:rsidR="00F17031" w:rsidRPr="00B93A16" w:rsidRDefault="00000000" w:rsidP="0039247B">
      <w:p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minimum python version required would be 3.9.7.</w:t>
      </w:r>
    </w:p>
    <w:p w14:paraId="2543E199" w14:textId="77777777" w:rsidR="00F17031" w:rsidRPr="00B93A16" w:rsidRDefault="00F17031" w:rsidP="0039247B">
      <w:pPr>
        <w:spacing w:line="276" w:lineRule="auto"/>
        <w:rPr>
          <w:rFonts w:ascii="Arial" w:eastAsia="Arial" w:hAnsi="Arial" w:cs="Arial"/>
        </w:rPr>
      </w:pPr>
    </w:p>
    <w:p w14:paraId="38326088" w14:textId="77777777" w:rsidR="00F17031" w:rsidRDefault="00000000" w:rsidP="0039247B">
      <w:pPr>
        <w:spacing w:line="276" w:lineRule="auto"/>
        <w:rPr>
          <w:rFonts w:ascii="Arial" w:eastAsia="Arial" w:hAnsi="Arial" w:cs="Arial"/>
          <w:b/>
          <w:bCs/>
        </w:rPr>
      </w:pPr>
      <w:r w:rsidRPr="00B93A16">
        <w:rPr>
          <w:rFonts w:ascii="Arial" w:eastAsia="Arial" w:hAnsi="Arial" w:cs="Arial"/>
          <w:b/>
          <w:bCs/>
        </w:rPr>
        <w:t>Libraries:</w:t>
      </w:r>
    </w:p>
    <w:p w14:paraId="6F695D75" w14:textId="77777777" w:rsidR="00B93A16" w:rsidRDefault="00B93A16" w:rsidP="0039247B">
      <w:pPr>
        <w:spacing w:line="276" w:lineRule="auto"/>
        <w:rPr>
          <w:rFonts w:ascii="Arial" w:eastAsia="Arial" w:hAnsi="Arial" w:cs="Arial"/>
          <w:b/>
          <w:b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4912"/>
      </w:tblGrid>
      <w:tr w:rsidR="0026550C" w14:paraId="499DD97E" w14:textId="77777777" w:rsidTr="00265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DC6024" w14:textId="42476FCF" w:rsidR="00B93A16" w:rsidRDefault="00B93A16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  <w:b w:val="0"/>
                <w:bCs w:val="0"/>
              </w:rPr>
              <w:t>Library</w:t>
            </w:r>
          </w:p>
        </w:tc>
        <w:tc>
          <w:tcPr>
            <w:tcW w:w="2452" w:type="dxa"/>
          </w:tcPr>
          <w:p w14:paraId="3660F927" w14:textId="2D289FF1" w:rsidR="00B93A16" w:rsidRDefault="00B93A16" w:rsidP="003924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  <w:b w:val="0"/>
                <w:bCs w:val="0"/>
              </w:rPr>
              <w:t>Description</w:t>
            </w:r>
          </w:p>
        </w:tc>
        <w:tc>
          <w:tcPr>
            <w:tcW w:w="4912" w:type="dxa"/>
          </w:tcPr>
          <w:p w14:paraId="41433039" w14:textId="2C4115AE" w:rsidR="00B93A16" w:rsidRDefault="00B93A16" w:rsidP="003924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  <w:b w:val="0"/>
                <w:bCs w:val="0"/>
              </w:rPr>
              <w:t>Link/Docs</w:t>
            </w:r>
          </w:p>
        </w:tc>
      </w:tr>
      <w:tr w:rsidR="0026550C" w14:paraId="6F9F161D" w14:textId="77777777" w:rsidTr="00265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22A0" w14:textId="77777777" w:rsidR="0026550C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 w:rsidRPr="0026550C">
              <w:rPr>
                <w:rFonts w:ascii="Arial" w:eastAsia="Arial" w:hAnsi="Arial" w:cs="Arial"/>
                <w:b w:val="0"/>
                <w:bCs w:val="0"/>
              </w:rPr>
              <w:t>watchdog</w:t>
            </w:r>
          </w:p>
        </w:tc>
        <w:tc>
          <w:tcPr>
            <w:tcW w:w="2452" w:type="dxa"/>
          </w:tcPr>
          <w:p w14:paraId="2070237A" w14:textId="77777777" w:rsidR="0026550C" w:rsidRPr="0026550C" w:rsidRDefault="0026550C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Directory monitoring</w:t>
            </w:r>
          </w:p>
        </w:tc>
        <w:tc>
          <w:tcPr>
            <w:tcW w:w="4912" w:type="dxa"/>
          </w:tcPr>
          <w:p w14:paraId="090DC083" w14:textId="77777777" w:rsidR="0026550C" w:rsidRPr="0026550C" w:rsidRDefault="00000000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="0026550C" w:rsidRPr="0026550C">
                <w:rPr>
                  <w:rStyle w:val="Hyperlink"/>
                  <w:rFonts w:ascii="Arial" w:eastAsia="Arial" w:hAnsi="Arial" w:cs="Arial"/>
                </w:rPr>
                <w:t>https://pythonhosted.org/watchdog/</w:t>
              </w:r>
            </w:hyperlink>
            <w:r w:rsidR="0026550C" w:rsidRPr="0026550C">
              <w:rPr>
                <w:rFonts w:ascii="Arial" w:eastAsia="Arial" w:hAnsi="Arial" w:cs="Arial"/>
              </w:rPr>
              <w:t>)</w:t>
            </w:r>
          </w:p>
        </w:tc>
      </w:tr>
      <w:tr w:rsidR="0026550C" w14:paraId="621A1FBE" w14:textId="77777777" w:rsidTr="0026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203D09" w14:textId="77777777" w:rsidR="0026550C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shutil</w:t>
            </w:r>
            <w:proofErr w:type="spellEnd"/>
          </w:p>
        </w:tc>
        <w:tc>
          <w:tcPr>
            <w:tcW w:w="2452" w:type="dxa"/>
          </w:tcPr>
          <w:p w14:paraId="00D26EB2" w14:textId="77777777" w:rsidR="0026550C" w:rsidRPr="0026550C" w:rsidRDefault="0026550C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Operation on files</w:t>
            </w:r>
          </w:p>
        </w:tc>
        <w:tc>
          <w:tcPr>
            <w:tcW w:w="4912" w:type="dxa"/>
          </w:tcPr>
          <w:p w14:paraId="23ED4FC6" w14:textId="77777777" w:rsidR="0026550C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hyperlink r:id="rId13">
              <w:r w:rsidR="0026550C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https://docs.python.org/3/library/shutil.html</w:t>
              </w:r>
            </w:hyperlink>
          </w:p>
        </w:tc>
      </w:tr>
      <w:tr w:rsidR="0026550C" w14:paraId="14F9CF78" w14:textId="77777777" w:rsidTr="00265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0A5F0" w14:textId="77777777" w:rsidR="0026550C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 w:rsidRPr="0026550C">
              <w:rPr>
                <w:rFonts w:ascii="Arial" w:eastAsia="Arial" w:hAnsi="Arial" w:cs="Arial"/>
                <w:b w:val="0"/>
                <w:bCs w:val="0"/>
              </w:rPr>
              <w:t>glob</w:t>
            </w:r>
          </w:p>
        </w:tc>
        <w:tc>
          <w:tcPr>
            <w:tcW w:w="2452" w:type="dxa"/>
          </w:tcPr>
          <w:p w14:paraId="0E2AA52F" w14:textId="77777777" w:rsidR="0026550C" w:rsidRPr="0026550C" w:rsidRDefault="0026550C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File pathname pattern and handling</w:t>
            </w:r>
          </w:p>
        </w:tc>
        <w:tc>
          <w:tcPr>
            <w:tcW w:w="4912" w:type="dxa"/>
          </w:tcPr>
          <w:p w14:paraId="150FAA02" w14:textId="77777777" w:rsidR="0026550C" w:rsidRPr="0026550C" w:rsidRDefault="00000000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4">
              <w:r w:rsidR="0026550C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https://docs.python.org/3/library/glob.html</w:t>
              </w:r>
            </w:hyperlink>
          </w:p>
        </w:tc>
      </w:tr>
      <w:tr w:rsidR="0026550C" w14:paraId="1313AF77" w14:textId="77777777" w:rsidTr="0026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8DFAC" w14:textId="77777777" w:rsidR="0026550C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pysftp</w:t>
            </w:r>
            <w:proofErr w:type="spellEnd"/>
          </w:p>
        </w:tc>
        <w:tc>
          <w:tcPr>
            <w:tcW w:w="2452" w:type="dxa"/>
          </w:tcPr>
          <w:p w14:paraId="59C9A259" w14:textId="77777777" w:rsidR="0026550C" w:rsidRPr="0026550C" w:rsidRDefault="0026550C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Secure file transfer to FTP</w:t>
            </w:r>
          </w:p>
        </w:tc>
        <w:tc>
          <w:tcPr>
            <w:tcW w:w="4912" w:type="dxa"/>
          </w:tcPr>
          <w:p w14:paraId="27661A82" w14:textId="77777777" w:rsidR="0026550C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5">
              <w:r w:rsidR="0026550C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https://pypi.org/project/pysftp/</w:t>
              </w:r>
            </w:hyperlink>
          </w:p>
        </w:tc>
      </w:tr>
      <w:tr w:rsidR="0026550C" w14:paraId="67AAAF59" w14:textId="77777777" w:rsidTr="00265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AD87FF" w14:textId="423C0EE7" w:rsidR="00B93A16" w:rsidRPr="0026550C" w:rsidRDefault="00B93A16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zipfile</w:t>
            </w:r>
            <w:proofErr w:type="spellEnd"/>
          </w:p>
        </w:tc>
        <w:tc>
          <w:tcPr>
            <w:tcW w:w="2452" w:type="dxa"/>
          </w:tcPr>
          <w:p w14:paraId="67471794" w14:textId="26450A4F" w:rsidR="00B93A16" w:rsidRPr="0026550C" w:rsidRDefault="00B93A16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Archiving and compression</w:t>
            </w:r>
          </w:p>
        </w:tc>
        <w:tc>
          <w:tcPr>
            <w:tcW w:w="4912" w:type="dxa"/>
          </w:tcPr>
          <w:p w14:paraId="2D606FB8" w14:textId="2071D72F" w:rsidR="00B93A16" w:rsidRPr="0026550C" w:rsidRDefault="00000000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hyperlink r:id="rId16">
              <w:r w:rsidR="00B93A16" w:rsidRPr="0026550C">
                <w:rPr>
                  <w:rStyle w:val="Hyperlink"/>
                  <w:rFonts w:ascii="Arial" w:eastAsia="Arial" w:hAnsi="Arial" w:cs="Arial"/>
                </w:rPr>
                <w:t>https://docs.python.org/3/library/zipfile.html</w:t>
              </w:r>
            </w:hyperlink>
          </w:p>
        </w:tc>
      </w:tr>
      <w:tr w:rsidR="0026550C" w14:paraId="4C238EC9" w14:textId="77777777" w:rsidTr="0026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067E8" w14:textId="054EB807" w:rsidR="00B93A16" w:rsidRPr="0026550C" w:rsidRDefault="00B93A16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hashlib</w:t>
            </w:r>
            <w:proofErr w:type="spellEnd"/>
          </w:p>
        </w:tc>
        <w:tc>
          <w:tcPr>
            <w:tcW w:w="2452" w:type="dxa"/>
          </w:tcPr>
          <w:p w14:paraId="5BEEFBB5" w14:textId="35A20229" w:rsidR="00B93A16" w:rsidRPr="0026550C" w:rsidRDefault="00B93A16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Secure Hashing</w:t>
            </w:r>
          </w:p>
        </w:tc>
        <w:tc>
          <w:tcPr>
            <w:tcW w:w="4912" w:type="dxa"/>
          </w:tcPr>
          <w:p w14:paraId="7A3B3314" w14:textId="66B02BEA" w:rsidR="00B93A16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hyperlink r:id="rId17">
              <w:r w:rsidR="00B93A16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https://docs.python.org/3/library/hashlib.html</w:t>
              </w:r>
            </w:hyperlink>
          </w:p>
        </w:tc>
      </w:tr>
      <w:tr w:rsidR="0026550C" w14:paraId="70062458" w14:textId="77777777" w:rsidTr="00265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7E8CD" w14:textId="43122741" w:rsidR="00B93A16" w:rsidRPr="0026550C" w:rsidRDefault="00B93A16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 w:rsidRPr="0026550C">
              <w:rPr>
                <w:rFonts w:ascii="Arial" w:eastAsia="Arial" w:hAnsi="Arial" w:cs="Arial"/>
                <w:b w:val="0"/>
                <w:bCs w:val="0"/>
              </w:rPr>
              <w:t>cryptography</w:t>
            </w:r>
          </w:p>
        </w:tc>
        <w:tc>
          <w:tcPr>
            <w:tcW w:w="2452" w:type="dxa"/>
          </w:tcPr>
          <w:p w14:paraId="27FAE8D9" w14:textId="4E5F9DE8" w:rsidR="00B93A16" w:rsidRPr="0026550C" w:rsidRDefault="00B93A16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Cryptographic recipes</w:t>
            </w:r>
          </w:p>
        </w:tc>
        <w:tc>
          <w:tcPr>
            <w:tcW w:w="4912" w:type="dxa"/>
          </w:tcPr>
          <w:p w14:paraId="5FC3A7B8" w14:textId="316CDBA6" w:rsidR="00B93A16" w:rsidRPr="0026550C" w:rsidRDefault="00000000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8">
              <w:r w:rsidR="00B93A16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https://pypi.org/project/cryptography/</w:t>
              </w:r>
            </w:hyperlink>
          </w:p>
        </w:tc>
      </w:tr>
      <w:tr w:rsidR="00B93A16" w14:paraId="1EF9325C" w14:textId="77777777" w:rsidTr="0026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8C4389" w14:textId="377BA46C" w:rsidR="00B93A16" w:rsidRPr="0026550C" w:rsidRDefault="00B93A16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ssl</w:t>
            </w:r>
            <w:proofErr w:type="spellEnd"/>
            <w:r w:rsidRPr="0026550C">
              <w:rPr>
                <w:rFonts w:ascii="Arial" w:eastAsia="Arial" w:hAnsi="Arial" w:cs="Arial"/>
                <w:b w:val="0"/>
                <w:bCs w:val="0"/>
              </w:rPr>
              <w:t xml:space="preserve">, </w:t>
            </w: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paramiko</w:t>
            </w:r>
            <w:proofErr w:type="spellEnd"/>
          </w:p>
        </w:tc>
        <w:tc>
          <w:tcPr>
            <w:tcW w:w="2452" w:type="dxa"/>
          </w:tcPr>
          <w:p w14:paraId="1107B3D1" w14:textId="3D49B6A5" w:rsidR="00B93A16" w:rsidRPr="0026550C" w:rsidRDefault="00B93A16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Secure communication</w:t>
            </w:r>
          </w:p>
        </w:tc>
        <w:tc>
          <w:tcPr>
            <w:tcW w:w="4912" w:type="dxa"/>
          </w:tcPr>
          <w:p w14:paraId="16CAC18F" w14:textId="77777777" w:rsidR="00B93A16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1155CC"/>
                <w:u w:val="single"/>
              </w:rPr>
            </w:pPr>
            <w:hyperlink r:id="rId19">
              <w:r w:rsidR="00B93A16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https://docs.python.org/3/library/ssl.html</w:t>
              </w:r>
            </w:hyperlink>
          </w:p>
          <w:p w14:paraId="6F8A129E" w14:textId="60266792" w:rsidR="00B93A16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0">
              <w:r w:rsidR="00B93A16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https://www.paramiko.org/</w:t>
              </w:r>
            </w:hyperlink>
          </w:p>
        </w:tc>
      </w:tr>
      <w:tr w:rsidR="00B93A16" w14:paraId="07D51336" w14:textId="77777777" w:rsidTr="00265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DAA588" w14:textId="2AC3A89A" w:rsidR="00B93A16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r w:rsidRPr="0026550C">
              <w:rPr>
                <w:rFonts w:ascii="Arial" w:eastAsia="Arial" w:hAnsi="Arial" w:cs="Arial"/>
                <w:b w:val="0"/>
                <w:bCs w:val="0"/>
              </w:rPr>
              <w:t>celery</w:t>
            </w:r>
          </w:p>
        </w:tc>
        <w:tc>
          <w:tcPr>
            <w:tcW w:w="2452" w:type="dxa"/>
          </w:tcPr>
          <w:p w14:paraId="1F0D1D43" w14:textId="33697645" w:rsidR="00B93A16" w:rsidRPr="0026550C" w:rsidRDefault="0026550C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Queuing and distribution</w:t>
            </w:r>
          </w:p>
        </w:tc>
        <w:tc>
          <w:tcPr>
            <w:tcW w:w="4912" w:type="dxa"/>
          </w:tcPr>
          <w:p w14:paraId="5528586C" w14:textId="16A6CA72" w:rsidR="00B93A16" w:rsidRPr="0026550C" w:rsidRDefault="00000000" w:rsidP="003924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1">
              <w:r w:rsidR="0026550C" w:rsidRPr="0026550C">
                <w:rPr>
                  <w:rFonts w:ascii="Arial" w:eastAsia="Arial" w:hAnsi="Arial" w:cs="Arial"/>
                  <w:color w:val="1155CC"/>
                  <w:u w:val="single"/>
                </w:rPr>
                <w:t>https://docs.celeryq.dev/en/stable/getting-started/introduction.html</w:t>
              </w:r>
            </w:hyperlink>
          </w:p>
        </w:tc>
      </w:tr>
      <w:tr w:rsidR="0026550C" w14:paraId="72E0B496" w14:textId="77777777" w:rsidTr="0026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BAC0BA" w14:textId="6A33ABD7" w:rsidR="0026550C" w:rsidRPr="0026550C" w:rsidRDefault="0026550C" w:rsidP="0039247B">
            <w:pPr>
              <w:spacing w:line="276" w:lineRule="auto"/>
              <w:rPr>
                <w:rFonts w:ascii="Arial" w:eastAsia="Arial" w:hAnsi="Arial" w:cs="Arial"/>
                <w:b w:val="0"/>
                <w:bCs w:val="0"/>
              </w:rPr>
            </w:pPr>
            <w:proofErr w:type="spellStart"/>
            <w:r w:rsidRPr="0026550C">
              <w:rPr>
                <w:rFonts w:ascii="Arial" w:eastAsia="Arial" w:hAnsi="Arial" w:cs="Arial"/>
                <w:b w:val="0"/>
                <w:bCs w:val="0"/>
              </w:rPr>
              <w:t>configparser</w:t>
            </w:r>
            <w:proofErr w:type="spellEnd"/>
          </w:p>
        </w:tc>
        <w:tc>
          <w:tcPr>
            <w:tcW w:w="2452" w:type="dxa"/>
          </w:tcPr>
          <w:p w14:paraId="7A807A01" w14:textId="68A4C31D" w:rsidR="0026550C" w:rsidRPr="0026550C" w:rsidRDefault="0026550C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6550C">
              <w:rPr>
                <w:rFonts w:ascii="Arial" w:eastAsia="Arial" w:hAnsi="Arial" w:cs="Arial"/>
              </w:rPr>
              <w:t>Config handling</w:t>
            </w:r>
          </w:p>
        </w:tc>
        <w:tc>
          <w:tcPr>
            <w:tcW w:w="4912" w:type="dxa"/>
          </w:tcPr>
          <w:p w14:paraId="2DD581C9" w14:textId="4D5E68D8" w:rsidR="0026550C" w:rsidRPr="0026550C" w:rsidRDefault="00000000" w:rsidP="003924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2" w:history="1">
              <w:r w:rsidR="0026550C" w:rsidRPr="0026550C">
                <w:rPr>
                  <w:rStyle w:val="Hyperlink"/>
                  <w:rFonts w:ascii="Arial" w:eastAsia="Arial" w:hAnsi="Arial" w:cs="Arial"/>
                </w:rPr>
                <w:t>https://docs.celeryq.dev/en/stable/getting-started/introduction.html</w:t>
              </w:r>
            </w:hyperlink>
          </w:p>
        </w:tc>
      </w:tr>
    </w:tbl>
    <w:p w14:paraId="4AB55326" w14:textId="77777777" w:rsidR="00F17031" w:rsidRPr="00B93A16" w:rsidRDefault="00F17031">
      <w:pPr>
        <w:rPr>
          <w:rFonts w:ascii="Arial" w:eastAsia="Arial" w:hAnsi="Arial" w:cs="Arial"/>
        </w:rPr>
      </w:pPr>
    </w:p>
    <w:p w14:paraId="2943C1EE" w14:textId="77777777" w:rsidR="00F17031" w:rsidRPr="00B93A16" w:rsidRDefault="00000000">
      <w:pPr>
        <w:pStyle w:val="Heading1"/>
        <w:ind w:left="0" w:firstLine="0"/>
        <w:rPr>
          <w:rFonts w:ascii="Arial" w:eastAsia="Arial" w:hAnsi="Arial" w:cs="Arial"/>
          <w:b/>
        </w:rPr>
      </w:pPr>
      <w:bookmarkStart w:id="14" w:name="_heading=h.9imf4w9j2ozq" w:colFirst="0" w:colLast="0"/>
      <w:bookmarkEnd w:id="14"/>
      <w:r w:rsidRPr="00B93A16">
        <w:rPr>
          <w:rFonts w:ascii="Arial" w:hAnsi="Arial" w:cs="Arial"/>
        </w:rPr>
        <w:br w:type="page"/>
      </w:r>
    </w:p>
    <w:p w14:paraId="27739B3C" w14:textId="77777777" w:rsidR="00F17031" w:rsidRDefault="00000000" w:rsidP="00B93A16">
      <w:pPr>
        <w:pStyle w:val="Heading1"/>
        <w:numPr>
          <w:ilvl w:val="0"/>
          <w:numId w:val="16"/>
        </w:numPr>
        <w:rPr>
          <w:rFonts w:ascii="Arial" w:eastAsia="Arial" w:hAnsi="Arial" w:cs="Arial"/>
          <w:b/>
        </w:rPr>
      </w:pPr>
      <w:bookmarkStart w:id="15" w:name="_Toc137484986"/>
      <w:r w:rsidRPr="00B93A16">
        <w:rPr>
          <w:rFonts w:ascii="Arial" w:eastAsia="Arial" w:hAnsi="Arial" w:cs="Arial"/>
          <w:b/>
        </w:rPr>
        <w:lastRenderedPageBreak/>
        <w:t>Design</w:t>
      </w:r>
      <w:bookmarkEnd w:id="15"/>
    </w:p>
    <w:p w14:paraId="01E60A31" w14:textId="77777777" w:rsidR="0026550C" w:rsidRPr="0026550C" w:rsidRDefault="0026550C" w:rsidP="0026550C">
      <w:pPr>
        <w:rPr>
          <w:rFonts w:eastAsia="Arial"/>
        </w:rPr>
      </w:pPr>
    </w:p>
    <w:p w14:paraId="1917031F" w14:textId="77777777" w:rsidR="00F17031" w:rsidRPr="0026550C" w:rsidRDefault="00000000" w:rsidP="00B93A16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16" w:name="_Toc137484987"/>
      <w:r w:rsidRPr="0026550C">
        <w:rPr>
          <w:rFonts w:ascii="Arial" w:hAnsi="Arial" w:cs="Arial"/>
          <w:b/>
          <w:bCs/>
        </w:rPr>
        <w:t>Assumptions</w:t>
      </w:r>
      <w:bookmarkEnd w:id="16"/>
    </w:p>
    <w:p w14:paraId="22DF8A30" w14:textId="77777777" w:rsidR="00F17031" w:rsidRPr="00B93A16" w:rsidRDefault="00F17031">
      <w:pPr>
        <w:ind w:left="720"/>
        <w:rPr>
          <w:rFonts w:ascii="Arial" w:eastAsia="Arial" w:hAnsi="Arial" w:cs="Arial"/>
        </w:rPr>
      </w:pPr>
    </w:p>
    <w:p w14:paraId="74C529AD" w14:textId="77777777" w:rsidR="00F17031" w:rsidRPr="00B93A16" w:rsidRDefault="00000000" w:rsidP="0039247B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company has a seasoned workforce and developed procedures for digital forensics.</w:t>
      </w:r>
    </w:p>
    <w:p w14:paraId="4ADCD4AC" w14:textId="5F48798B" w:rsidR="00F17031" w:rsidRPr="00B93A16" w:rsidRDefault="00000000" w:rsidP="0039247B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Digital forensics is done in the organisation's file systems and data repositories.</w:t>
      </w:r>
    </w:p>
    <w:p w14:paraId="14D7AA05" w14:textId="0FE15AD9" w:rsidR="00F17031" w:rsidRPr="00B93A16" w:rsidRDefault="00000000" w:rsidP="0039247B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</w:t>
      </w:r>
      <w:r w:rsidR="0026550C">
        <w:rPr>
          <w:rFonts w:ascii="Arial" w:eastAsia="Arial" w:hAnsi="Arial" w:cs="Arial"/>
        </w:rPr>
        <w:t>intelligent</w:t>
      </w:r>
      <w:r w:rsidRPr="00B93A16">
        <w:rPr>
          <w:rFonts w:ascii="Arial" w:eastAsia="Arial" w:hAnsi="Arial" w:cs="Arial"/>
        </w:rPr>
        <w:t xml:space="preserve"> agent will be provided with the tools (hardware, software, and processing power) it needs to do its job.</w:t>
      </w:r>
    </w:p>
    <w:p w14:paraId="30A24BFF" w14:textId="0EE064D6" w:rsidR="00F17031" w:rsidRPr="00B93A16" w:rsidRDefault="00000000" w:rsidP="0039247B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</w:t>
      </w:r>
      <w:r w:rsidR="0026550C">
        <w:rPr>
          <w:rFonts w:ascii="Arial" w:eastAsia="Arial" w:hAnsi="Arial" w:cs="Arial"/>
        </w:rPr>
        <w:t>intelligent</w:t>
      </w:r>
      <w:r w:rsidRPr="00B93A16">
        <w:rPr>
          <w:rFonts w:ascii="Arial" w:eastAsia="Arial" w:hAnsi="Arial" w:cs="Arial"/>
        </w:rPr>
        <w:t xml:space="preserve"> agent will conduct its operations within the company's internal network and be authorised to retrieve, store, and </w:t>
      </w:r>
      <w:r w:rsidR="0026550C">
        <w:rPr>
          <w:rFonts w:ascii="Arial" w:eastAsia="Arial" w:hAnsi="Arial" w:cs="Arial"/>
        </w:rPr>
        <w:t>properly send data</w:t>
      </w:r>
      <w:r w:rsidRPr="00B93A16">
        <w:rPr>
          <w:rFonts w:ascii="Arial" w:eastAsia="Arial" w:hAnsi="Arial" w:cs="Arial"/>
        </w:rPr>
        <w:t>.</w:t>
      </w:r>
    </w:p>
    <w:p w14:paraId="5B1ECB80" w14:textId="055AFE74" w:rsidR="00F17031" w:rsidRPr="00B93A16" w:rsidRDefault="00000000" w:rsidP="0039247B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color w:val="1F1F1F"/>
        </w:rPr>
        <w:t xml:space="preserve">The architecture assumes the presence of a reliable network infrastructure that allows secure communication between the digital </w:t>
      </w:r>
      <w:proofErr w:type="gramStart"/>
      <w:r w:rsidRPr="00B93A16">
        <w:rPr>
          <w:rFonts w:ascii="Arial" w:eastAsia="Arial" w:hAnsi="Arial" w:cs="Arial"/>
          <w:color w:val="1F1F1F"/>
        </w:rPr>
        <w:t>forensics</w:t>
      </w:r>
      <w:proofErr w:type="gramEnd"/>
      <w:r w:rsidRPr="00B93A16">
        <w:rPr>
          <w:rFonts w:ascii="Arial" w:eastAsia="Arial" w:hAnsi="Arial" w:cs="Arial"/>
          <w:color w:val="1F1F1F"/>
        </w:rPr>
        <w:t xml:space="preserve"> agent and </w:t>
      </w:r>
      <w:r w:rsidR="0026550C">
        <w:rPr>
          <w:rFonts w:ascii="Arial" w:eastAsia="Arial" w:hAnsi="Arial" w:cs="Arial"/>
          <w:color w:val="1F1F1F"/>
        </w:rPr>
        <w:t>designated</w:t>
      </w:r>
      <w:r w:rsidRPr="00B93A16">
        <w:rPr>
          <w:rFonts w:ascii="Arial" w:eastAsia="Arial" w:hAnsi="Arial" w:cs="Arial"/>
          <w:color w:val="1F1F1F"/>
        </w:rPr>
        <w:t xml:space="preserve"> destinations.</w:t>
      </w:r>
    </w:p>
    <w:p w14:paraId="1457027C" w14:textId="77777777" w:rsidR="0026550C" w:rsidRPr="00B93A16" w:rsidRDefault="0026550C" w:rsidP="0026550C">
      <w:pPr>
        <w:ind w:left="1440"/>
        <w:jc w:val="both"/>
        <w:rPr>
          <w:rFonts w:ascii="Arial" w:eastAsia="Arial" w:hAnsi="Arial" w:cs="Arial"/>
        </w:rPr>
      </w:pPr>
    </w:p>
    <w:p w14:paraId="77AD9016" w14:textId="77777777" w:rsidR="00F17031" w:rsidRPr="0026550C" w:rsidRDefault="00000000" w:rsidP="00B93A16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17" w:name="_Toc137484988"/>
      <w:r w:rsidRPr="0026550C">
        <w:rPr>
          <w:rFonts w:ascii="Arial" w:hAnsi="Arial" w:cs="Arial"/>
          <w:b/>
          <w:bCs/>
        </w:rPr>
        <w:t>Risks</w:t>
      </w:r>
      <w:bookmarkEnd w:id="17"/>
    </w:p>
    <w:p w14:paraId="587D9B5E" w14:textId="77777777" w:rsidR="00F17031" w:rsidRPr="00B93A16" w:rsidRDefault="00F17031">
      <w:pPr>
        <w:ind w:left="720"/>
        <w:rPr>
          <w:rFonts w:ascii="Arial" w:eastAsia="Arial" w:hAnsi="Arial" w:cs="Arial"/>
        </w:rPr>
      </w:pPr>
    </w:p>
    <w:p w14:paraId="65BE5D42" w14:textId="47021BED" w:rsidR="00F17031" w:rsidRPr="00B93A16" w:rsidRDefault="00000000" w:rsidP="0039247B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If the security measures, such as encryption protocols and access controls, are not properly implemented, </w:t>
      </w:r>
      <w:r w:rsidR="0026550C">
        <w:rPr>
          <w:rFonts w:ascii="Arial" w:eastAsia="Arial" w:hAnsi="Arial" w:cs="Arial"/>
        </w:rPr>
        <w:t>data breaches or unauthorised access is a danger</w:t>
      </w:r>
      <w:r w:rsidRPr="00B93A16">
        <w:rPr>
          <w:rFonts w:ascii="Arial" w:eastAsia="Arial" w:hAnsi="Arial" w:cs="Arial"/>
        </w:rPr>
        <w:t>.</w:t>
      </w:r>
    </w:p>
    <w:p w14:paraId="530C8D55" w14:textId="1C9DAF4B" w:rsidR="00F17031" w:rsidRPr="00B93A16" w:rsidRDefault="0026550C" w:rsidP="0039247B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intelligent agent may</w:t>
      </w:r>
      <w:r w:rsidRPr="00B93A16">
        <w:rPr>
          <w:rFonts w:ascii="Arial" w:eastAsia="Arial" w:hAnsi="Arial" w:cs="Arial"/>
        </w:rPr>
        <w:t xml:space="preserve"> draw the wrong conclusions or </w:t>
      </w:r>
      <w:r>
        <w:rPr>
          <w:rFonts w:ascii="Arial" w:eastAsia="Arial" w:hAnsi="Arial" w:cs="Arial"/>
        </w:rPr>
        <w:t>overlook</w:t>
      </w:r>
      <w:r w:rsidRPr="00B93A16">
        <w:rPr>
          <w:rFonts w:ascii="Arial" w:eastAsia="Arial" w:hAnsi="Arial" w:cs="Arial"/>
        </w:rPr>
        <w:t xml:space="preserve"> crucial evidence because of a high rate of false positives or </w:t>
      </w:r>
      <w:r>
        <w:rPr>
          <w:rFonts w:ascii="Arial" w:eastAsia="Arial" w:hAnsi="Arial" w:cs="Arial"/>
        </w:rPr>
        <w:t>negatives in the files' search results</w:t>
      </w:r>
      <w:r w:rsidRPr="00B93A16">
        <w:rPr>
          <w:rFonts w:ascii="Arial" w:eastAsia="Arial" w:hAnsi="Arial" w:cs="Arial"/>
        </w:rPr>
        <w:t>.</w:t>
      </w:r>
    </w:p>
    <w:p w14:paraId="2396E659" w14:textId="5D9FD4B7" w:rsidR="00F17031" w:rsidRPr="00B93A16" w:rsidRDefault="00000000" w:rsidP="0039247B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Challenges in compatibility, performance, or conflicts with other processes may arise </w:t>
      </w:r>
      <w:r w:rsidR="0026550C">
        <w:rPr>
          <w:rFonts w:ascii="Arial" w:eastAsia="Arial" w:hAnsi="Arial" w:cs="Arial"/>
        </w:rPr>
        <w:t>while</w:t>
      </w:r>
      <w:r w:rsidRPr="00B93A16">
        <w:rPr>
          <w:rFonts w:ascii="Arial" w:eastAsia="Arial" w:hAnsi="Arial" w:cs="Arial"/>
        </w:rPr>
        <w:t xml:space="preserve"> </w:t>
      </w:r>
      <w:r w:rsidR="0026550C">
        <w:rPr>
          <w:rFonts w:ascii="Arial" w:eastAsia="Arial" w:hAnsi="Arial" w:cs="Arial"/>
        </w:rPr>
        <w:t>integrating</w:t>
      </w:r>
      <w:r w:rsidRPr="00B93A16">
        <w:rPr>
          <w:rFonts w:ascii="Arial" w:eastAsia="Arial" w:hAnsi="Arial" w:cs="Arial"/>
        </w:rPr>
        <w:t xml:space="preserve"> the intelligent agent with </w:t>
      </w:r>
      <w:r w:rsidR="0026550C">
        <w:rPr>
          <w:rFonts w:ascii="Arial" w:eastAsia="Arial" w:hAnsi="Arial" w:cs="Arial"/>
        </w:rPr>
        <w:t>pre-existing</w:t>
      </w:r>
      <w:r w:rsidRPr="00B93A16">
        <w:rPr>
          <w:rFonts w:ascii="Arial" w:eastAsia="Arial" w:hAnsi="Arial" w:cs="Arial"/>
        </w:rPr>
        <w:t xml:space="preserve"> systems and tools.</w:t>
      </w:r>
    </w:p>
    <w:p w14:paraId="6F0FB075" w14:textId="29E8DAD1" w:rsidR="00F17031" w:rsidRPr="00B93A16" w:rsidRDefault="00000000" w:rsidP="0039247B">
      <w:pPr>
        <w:numPr>
          <w:ilvl w:val="0"/>
          <w:numId w:val="9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Integration of the agent and </w:t>
      </w:r>
      <w:r w:rsidR="0026550C">
        <w:rPr>
          <w:rFonts w:ascii="Arial" w:eastAsia="Arial" w:hAnsi="Arial" w:cs="Arial"/>
        </w:rPr>
        <w:t>its</w:t>
      </w:r>
      <w:r w:rsidRPr="00B93A16">
        <w:rPr>
          <w:rFonts w:ascii="Arial" w:eastAsia="Arial" w:hAnsi="Arial" w:cs="Arial"/>
        </w:rPr>
        <w:t xml:space="preserve"> deployment could bring challenges due to incompatibility, conflicts with other components or data.</w:t>
      </w:r>
    </w:p>
    <w:p w14:paraId="4C632713" w14:textId="77777777" w:rsidR="0026550C" w:rsidRPr="00B93A16" w:rsidRDefault="0026550C" w:rsidP="0026550C">
      <w:pPr>
        <w:ind w:left="1440"/>
        <w:jc w:val="both"/>
        <w:rPr>
          <w:rFonts w:ascii="Arial" w:eastAsia="Arial" w:hAnsi="Arial" w:cs="Arial"/>
        </w:rPr>
      </w:pPr>
    </w:p>
    <w:p w14:paraId="1315A782" w14:textId="77777777" w:rsidR="00F17031" w:rsidRPr="0026550C" w:rsidRDefault="00000000" w:rsidP="00B93A16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18" w:name="_Toc137484989"/>
      <w:r w:rsidRPr="0026550C">
        <w:rPr>
          <w:rFonts w:ascii="Arial" w:hAnsi="Arial" w:cs="Arial"/>
          <w:b/>
          <w:bCs/>
        </w:rPr>
        <w:t>Dependencies</w:t>
      </w:r>
      <w:bookmarkEnd w:id="18"/>
    </w:p>
    <w:p w14:paraId="40C7DD39" w14:textId="77777777" w:rsidR="00F17031" w:rsidRPr="00B93A16" w:rsidRDefault="00F17031">
      <w:pPr>
        <w:ind w:left="720"/>
        <w:rPr>
          <w:rFonts w:ascii="Arial" w:eastAsia="Arial" w:hAnsi="Arial" w:cs="Arial"/>
        </w:rPr>
      </w:pPr>
    </w:p>
    <w:p w14:paraId="4E7EB9FC" w14:textId="7FEEA341" w:rsidR="00F17031" w:rsidRPr="00B93A16" w:rsidRDefault="00000000" w:rsidP="0039247B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</w:t>
      </w:r>
      <w:r w:rsidR="0026550C">
        <w:rPr>
          <w:rFonts w:ascii="Arial" w:eastAsia="Arial" w:hAnsi="Arial" w:cs="Arial"/>
        </w:rPr>
        <w:t>intelligent</w:t>
      </w:r>
      <w:r w:rsidRPr="00B93A16">
        <w:rPr>
          <w:rFonts w:ascii="Arial" w:eastAsia="Arial" w:hAnsi="Arial" w:cs="Arial"/>
        </w:rPr>
        <w:t xml:space="preserve"> agent's capacity to search and archive files </w:t>
      </w:r>
      <w:r w:rsidR="0026550C">
        <w:rPr>
          <w:rFonts w:ascii="Arial" w:eastAsia="Arial" w:hAnsi="Arial" w:cs="Arial"/>
        </w:rPr>
        <w:t>depends</w:t>
      </w:r>
      <w:r w:rsidRPr="00B93A16">
        <w:rPr>
          <w:rFonts w:ascii="Arial" w:eastAsia="Arial" w:hAnsi="Arial" w:cs="Arial"/>
        </w:rPr>
        <w:t xml:space="preserve"> on the accessibility and compatibility with the organisation's file systems and data repositories.</w:t>
      </w:r>
    </w:p>
    <w:p w14:paraId="6EB1D010" w14:textId="5EF3C1FB" w:rsidR="00F17031" w:rsidRPr="00B93A16" w:rsidRDefault="0026550C" w:rsidP="0039247B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</w:t>
      </w:r>
      <w:r w:rsidRPr="00B93A16">
        <w:rPr>
          <w:rFonts w:ascii="Arial" w:eastAsia="Arial" w:hAnsi="Arial" w:cs="Arial"/>
        </w:rPr>
        <w:t xml:space="preserve"> process and interpret the results obtained by the intelligent agent, it must be integrated with existing analysis and reporting technologies used for digital forensics.</w:t>
      </w:r>
    </w:p>
    <w:p w14:paraId="3687D5A6" w14:textId="77777777" w:rsidR="00F17031" w:rsidRDefault="00000000" w:rsidP="0039247B">
      <w:pPr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archived files must be able to be transmitted to chosen analysis destinations using secure communication channels and protocols.</w:t>
      </w:r>
    </w:p>
    <w:p w14:paraId="0FBBED0E" w14:textId="77777777" w:rsidR="0026550C" w:rsidRDefault="0026550C" w:rsidP="0026550C">
      <w:pPr>
        <w:ind w:left="1440"/>
        <w:jc w:val="both"/>
        <w:rPr>
          <w:rFonts w:ascii="Arial" w:eastAsia="Arial" w:hAnsi="Arial" w:cs="Arial"/>
        </w:rPr>
      </w:pPr>
    </w:p>
    <w:p w14:paraId="69F9ED0A" w14:textId="77777777" w:rsidR="0039247B" w:rsidRPr="00B93A16" w:rsidRDefault="0039247B" w:rsidP="0026550C">
      <w:pPr>
        <w:ind w:left="1440"/>
        <w:jc w:val="both"/>
        <w:rPr>
          <w:rFonts w:ascii="Arial" w:eastAsia="Arial" w:hAnsi="Arial" w:cs="Arial"/>
        </w:rPr>
      </w:pPr>
    </w:p>
    <w:p w14:paraId="141C0112" w14:textId="77777777" w:rsidR="00F17031" w:rsidRPr="0026550C" w:rsidRDefault="00000000" w:rsidP="00B93A16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19" w:name="_Toc137484990"/>
      <w:r w:rsidRPr="0026550C">
        <w:rPr>
          <w:rFonts w:ascii="Arial" w:hAnsi="Arial" w:cs="Arial"/>
          <w:b/>
          <w:bCs/>
        </w:rPr>
        <w:lastRenderedPageBreak/>
        <w:t>Approach</w:t>
      </w:r>
      <w:bookmarkEnd w:id="19"/>
    </w:p>
    <w:p w14:paraId="1161D91F" w14:textId="77777777" w:rsidR="00F17031" w:rsidRPr="00B93A16" w:rsidRDefault="00F17031">
      <w:pPr>
        <w:ind w:left="720"/>
        <w:rPr>
          <w:rFonts w:ascii="Arial" w:eastAsia="Arial" w:hAnsi="Arial" w:cs="Arial"/>
        </w:rPr>
      </w:pPr>
    </w:p>
    <w:p w14:paraId="71D33BF9" w14:textId="3781DC33" w:rsidR="00F17031" w:rsidRDefault="00000000" w:rsidP="0039247B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Gathering requirements</w:t>
      </w:r>
      <w:r w:rsidRPr="00B93A16">
        <w:rPr>
          <w:rFonts w:ascii="Arial" w:eastAsia="Arial" w:hAnsi="Arial" w:cs="Arial"/>
        </w:rPr>
        <w:t xml:space="preserve"> entails talking to important people, including digital forensics investigators, to learn what features and capabilities the AI assistant must have.</w:t>
      </w:r>
    </w:p>
    <w:p w14:paraId="1F03D206" w14:textId="77777777" w:rsidR="0039247B" w:rsidRPr="00B93A16" w:rsidRDefault="0039247B" w:rsidP="0039247B">
      <w:pPr>
        <w:spacing w:line="276" w:lineRule="auto"/>
        <w:ind w:left="1440"/>
        <w:jc w:val="both"/>
        <w:rPr>
          <w:rFonts w:ascii="Arial" w:eastAsia="Arial" w:hAnsi="Arial" w:cs="Arial"/>
        </w:rPr>
      </w:pPr>
    </w:p>
    <w:p w14:paraId="4FB0A4C2" w14:textId="1114A2CB" w:rsidR="00F17031" w:rsidRDefault="00000000" w:rsidP="0039247B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System architecture design</w:t>
      </w:r>
      <w:r w:rsidRPr="00B93A16">
        <w:rPr>
          <w:rFonts w:ascii="Arial" w:eastAsia="Arial" w:hAnsi="Arial" w:cs="Arial"/>
        </w:rPr>
        <w:t xml:space="preserve"> entails creating a solid framework outlining the intelligent agent's parts, modules, and interfaces. Scalability, adaptability, and compatibility with current infrastructures should all be </w:t>
      </w:r>
      <w:r w:rsidR="0026550C">
        <w:rPr>
          <w:rFonts w:ascii="Arial" w:eastAsia="Arial" w:hAnsi="Arial" w:cs="Arial"/>
        </w:rPr>
        <w:t>considered</w:t>
      </w:r>
      <w:r w:rsidRPr="00B93A16">
        <w:rPr>
          <w:rFonts w:ascii="Arial" w:eastAsia="Arial" w:hAnsi="Arial" w:cs="Arial"/>
        </w:rPr>
        <w:t>.</w:t>
      </w:r>
    </w:p>
    <w:p w14:paraId="7317C229" w14:textId="77777777" w:rsidR="0039247B" w:rsidRPr="00B93A16" w:rsidRDefault="0039247B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46AD967F" w14:textId="77777777" w:rsidR="00F17031" w:rsidRDefault="00000000" w:rsidP="0039247B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Creating an advanced search algorithm</w:t>
      </w:r>
      <w:r w:rsidRPr="00B93A16">
        <w:rPr>
          <w:rFonts w:ascii="Arial" w:eastAsia="Arial" w:hAnsi="Arial" w:cs="Arial"/>
        </w:rPr>
        <w:t xml:space="preserve"> that can accurately identify the desired file kinds by using methods like keyword matching, regular expressions, or machine learning approaches is the work of algorithm developers.</w:t>
      </w:r>
    </w:p>
    <w:p w14:paraId="6AF80A9C" w14:textId="77777777" w:rsidR="0039247B" w:rsidRPr="00B93A16" w:rsidRDefault="0039247B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0C734ED2" w14:textId="77777777" w:rsidR="00F17031" w:rsidRDefault="00000000" w:rsidP="0039247B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b/>
        </w:rPr>
        <w:t>Data confidentiality, integrity, and authenticity</w:t>
      </w:r>
      <w:r w:rsidRPr="00B93A16">
        <w:rPr>
          <w:rFonts w:ascii="Arial" w:eastAsia="Arial" w:hAnsi="Arial" w:cs="Arial"/>
        </w:rPr>
        <w:t xml:space="preserve"> can be guaranteed during archiving and transfer with the help of security measures such as encryption protocols, access controls, and encrypted communication channels.</w:t>
      </w:r>
    </w:p>
    <w:p w14:paraId="3D95F2CB" w14:textId="77777777" w:rsidR="0039247B" w:rsidRPr="00B93A16" w:rsidRDefault="0039247B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3EA3891C" w14:textId="1FEC5BFF" w:rsidR="00F17031" w:rsidRPr="00B93A16" w:rsidRDefault="00000000" w:rsidP="0039247B">
      <w:pPr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process of connecting the intelligent agent to the company's existing data storage, analysis, and communication mechanisms</w:t>
      </w:r>
      <w:r w:rsidR="0026550C">
        <w:rPr>
          <w:rFonts w:ascii="Arial" w:eastAsia="Arial" w:hAnsi="Arial" w:cs="Arial"/>
        </w:rPr>
        <w:t xml:space="preserve"> and</w:t>
      </w:r>
      <w:r w:rsidRPr="00B93A16">
        <w:rPr>
          <w:rFonts w:ascii="Arial" w:eastAsia="Arial" w:hAnsi="Arial" w:cs="Arial"/>
        </w:rPr>
        <w:t xml:space="preserve"> </w:t>
      </w:r>
      <w:r w:rsidRPr="00B93A16">
        <w:rPr>
          <w:rFonts w:ascii="Arial" w:eastAsia="Arial" w:hAnsi="Arial" w:cs="Arial"/>
          <w:b/>
        </w:rPr>
        <w:t xml:space="preserve">testing </w:t>
      </w:r>
      <w:r w:rsidRPr="00B93A16">
        <w:rPr>
          <w:rFonts w:ascii="Arial" w:eastAsia="Arial" w:hAnsi="Arial" w:cs="Arial"/>
        </w:rPr>
        <w:t>these connections. Validating functionality, performance, and security requires rigorous testing.</w:t>
      </w:r>
    </w:p>
    <w:p w14:paraId="22CFC134" w14:textId="77777777" w:rsidR="00F17031" w:rsidRPr="00B93A16" w:rsidRDefault="00F17031">
      <w:pPr>
        <w:jc w:val="both"/>
        <w:rPr>
          <w:rFonts w:ascii="Arial" w:eastAsia="Arial" w:hAnsi="Arial" w:cs="Arial"/>
        </w:rPr>
      </w:pPr>
    </w:p>
    <w:p w14:paraId="1733AD0D" w14:textId="77777777" w:rsidR="00F17031" w:rsidRDefault="00000000">
      <w:pPr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  <w:noProof/>
        </w:rPr>
        <w:drawing>
          <wp:inline distT="114300" distB="114300" distL="114300" distR="114300" wp14:anchorId="5617B257" wp14:editId="66218F2A">
            <wp:extent cx="575914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494DD" w14:textId="77777777" w:rsidR="0026550C" w:rsidRPr="00B93A16" w:rsidRDefault="0026550C">
      <w:pPr>
        <w:jc w:val="both"/>
        <w:rPr>
          <w:rFonts w:ascii="Arial" w:eastAsia="Arial" w:hAnsi="Arial" w:cs="Arial"/>
        </w:rPr>
      </w:pPr>
    </w:p>
    <w:p w14:paraId="3482984D" w14:textId="77777777" w:rsidR="00F17031" w:rsidRPr="0026550C" w:rsidRDefault="00000000" w:rsidP="00B93A16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20" w:name="_Toc137484991"/>
      <w:r w:rsidRPr="0026550C">
        <w:rPr>
          <w:rFonts w:ascii="Arial" w:hAnsi="Arial" w:cs="Arial"/>
          <w:b/>
          <w:bCs/>
        </w:rPr>
        <w:lastRenderedPageBreak/>
        <w:t>Typical Sequence or Journey</w:t>
      </w:r>
      <w:bookmarkEnd w:id="20"/>
    </w:p>
    <w:p w14:paraId="11198DE1" w14:textId="77777777" w:rsidR="00F17031" w:rsidRPr="00B93A16" w:rsidRDefault="00F17031">
      <w:pPr>
        <w:ind w:left="1440"/>
        <w:jc w:val="both"/>
        <w:rPr>
          <w:rFonts w:ascii="Arial" w:eastAsia="Arial" w:hAnsi="Arial" w:cs="Arial"/>
        </w:rPr>
      </w:pPr>
    </w:p>
    <w:p w14:paraId="1C64A44B" w14:textId="77777777" w:rsidR="00F17031" w:rsidRPr="00B93A16" w:rsidRDefault="00000000" w:rsidP="0039247B">
      <w:pPr>
        <w:spacing w:line="276" w:lineRule="auto"/>
        <w:ind w:left="720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A typical sequence for the BOT to work would be:</w:t>
      </w:r>
    </w:p>
    <w:p w14:paraId="5BFF8386" w14:textId="77777777" w:rsidR="00F17031" w:rsidRPr="00B93A16" w:rsidRDefault="00F17031" w:rsidP="0039247B">
      <w:pPr>
        <w:spacing w:line="276" w:lineRule="auto"/>
        <w:ind w:left="720"/>
        <w:rPr>
          <w:rFonts w:ascii="Arial" w:eastAsia="Arial" w:hAnsi="Arial" w:cs="Arial"/>
        </w:rPr>
      </w:pPr>
    </w:p>
    <w:p w14:paraId="746580F2" w14:textId="681EB35B" w:rsidR="00F17031" w:rsidRPr="00B93A16" w:rsidRDefault="0026550C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bot watches the files</w:t>
      </w:r>
      <w:r w:rsidRPr="00B93A16">
        <w:rPr>
          <w:rFonts w:ascii="Arial" w:eastAsia="Arial" w:hAnsi="Arial" w:cs="Arial"/>
        </w:rPr>
        <w:t xml:space="preserve"> to see trigger processes when a file is created.</w:t>
      </w:r>
    </w:p>
    <w:p w14:paraId="7510B8E0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agent interacts with the file system and applies search and filtering algorithms to identify relevant files.</w:t>
      </w:r>
    </w:p>
    <w:p w14:paraId="1D91580C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agent archives and securely transmits the identified files to designated analysis destinations.</w:t>
      </w:r>
    </w:p>
    <w:p w14:paraId="6BEB82C6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analysis destinations perform further analysis and processing of the files.</w:t>
      </w:r>
    </w:p>
    <w:p w14:paraId="4504CB88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analysis results are shared with the digital forensics team, who provide feedback to the agent.</w:t>
      </w:r>
    </w:p>
    <w:p w14:paraId="640105EF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agent iteratively refines its search criteria and behaviour based on the feedback.</w:t>
      </w:r>
    </w:p>
    <w:p w14:paraId="164D8063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process may involve multiple iterations until the digital forensics team is satisfied with the results.</w:t>
      </w:r>
    </w:p>
    <w:p w14:paraId="36431248" w14:textId="77777777" w:rsidR="00F17031" w:rsidRPr="00B93A16" w:rsidRDefault="00000000" w:rsidP="0039247B">
      <w:pPr>
        <w:numPr>
          <w:ilvl w:val="0"/>
          <w:numId w:val="14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digital forensics agent is regularly maintained and updated to remain effective.</w:t>
      </w:r>
    </w:p>
    <w:p w14:paraId="46213676" w14:textId="77777777" w:rsidR="00F17031" w:rsidRPr="00B93A16" w:rsidRDefault="00000000" w:rsidP="00092C58">
      <w:pPr>
        <w:ind w:left="360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 </w:t>
      </w:r>
    </w:p>
    <w:p w14:paraId="033332B3" w14:textId="77777777" w:rsidR="00F17031" w:rsidRPr="00B93A16" w:rsidRDefault="00000000" w:rsidP="00092C58">
      <w:pPr>
        <w:ind w:left="360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 </w:t>
      </w:r>
      <w:r w:rsidRPr="00B93A16">
        <w:rPr>
          <w:rFonts w:ascii="Arial" w:eastAsia="Arial" w:hAnsi="Arial" w:cs="Arial"/>
          <w:noProof/>
        </w:rPr>
        <w:drawing>
          <wp:inline distT="114300" distB="114300" distL="114300" distR="114300" wp14:anchorId="307E3D1D" wp14:editId="75FB48DD">
            <wp:extent cx="5759140" cy="3441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CAABB" w14:textId="77777777" w:rsidR="00F17031" w:rsidRDefault="00F17031">
      <w:pPr>
        <w:ind w:left="720"/>
        <w:rPr>
          <w:rFonts w:ascii="Arial" w:eastAsia="Arial" w:hAnsi="Arial" w:cs="Arial"/>
        </w:rPr>
      </w:pPr>
    </w:p>
    <w:p w14:paraId="7D2212DD" w14:textId="77777777" w:rsidR="0039247B" w:rsidRDefault="0039247B">
      <w:pPr>
        <w:ind w:left="720"/>
        <w:rPr>
          <w:rFonts w:ascii="Arial" w:eastAsia="Arial" w:hAnsi="Arial" w:cs="Arial"/>
        </w:rPr>
      </w:pPr>
    </w:p>
    <w:p w14:paraId="26422D79" w14:textId="77777777" w:rsidR="0039247B" w:rsidRDefault="0039247B">
      <w:pPr>
        <w:ind w:left="720"/>
        <w:rPr>
          <w:rFonts w:ascii="Arial" w:eastAsia="Arial" w:hAnsi="Arial" w:cs="Arial"/>
        </w:rPr>
      </w:pPr>
    </w:p>
    <w:p w14:paraId="77E371AF" w14:textId="77777777" w:rsidR="0039247B" w:rsidRDefault="0039247B">
      <w:pPr>
        <w:ind w:left="720"/>
        <w:rPr>
          <w:rFonts w:ascii="Arial" w:eastAsia="Arial" w:hAnsi="Arial" w:cs="Arial"/>
        </w:rPr>
      </w:pPr>
    </w:p>
    <w:p w14:paraId="57AC0624" w14:textId="77777777" w:rsidR="0039247B" w:rsidRDefault="0039247B">
      <w:pPr>
        <w:ind w:left="720"/>
        <w:rPr>
          <w:rFonts w:ascii="Arial" w:eastAsia="Arial" w:hAnsi="Arial" w:cs="Arial"/>
        </w:rPr>
      </w:pPr>
    </w:p>
    <w:p w14:paraId="43741EFE" w14:textId="77777777" w:rsidR="0039247B" w:rsidRPr="00B93A16" w:rsidRDefault="0039247B">
      <w:pPr>
        <w:ind w:left="720"/>
        <w:rPr>
          <w:rFonts w:ascii="Arial" w:eastAsia="Arial" w:hAnsi="Arial" w:cs="Arial"/>
        </w:rPr>
      </w:pPr>
    </w:p>
    <w:p w14:paraId="67433171" w14:textId="77777777" w:rsidR="00F17031" w:rsidRPr="00092C58" w:rsidRDefault="00000000" w:rsidP="00092C58">
      <w:pPr>
        <w:pStyle w:val="Heading2"/>
        <w:numPr>
          <w:ilvl w:val="1"/>
          <w:numId w:val="16"/>
        </w:numPr>
        <w:ind w:left="1296"/>
        <w:rPr>
          <w:rFonts w:ascii="Arial" w:hAnsi="Arial" w:cs="Arial"/>
          <w:b/>
          <w:bCs/>
        </w:rPr>
      </w:pPr>
      <w:bookmarkStart w:id="21" w:name="_Toc137484992"/>
      <w:r w:rsidRPr="00092C58">
        <w:rPr>
          <w:rFonts w:ascii="Arial" w:hAnsi="Arial" w:cs="Arial"/>
          <w:b/>
          <w:bCs/>
        </w:rPr>
        <w:lastRenderedPageBreak/>
        <w:t>Pattern</w:t>
      </w:r>
      <w:bookmarkEnd w:id="21"/>
    </w:p>
    <w:p w14:paraId="17CCBA9C" w14:textId="77777777" w:rsidR="00F17031" w:rsidRPr="00B93A16" w:rsidRDefault="00F17031">
      <w:pPr>
        <w:ind w:left="720"/>
        <w:rPr>
          <w:rFonts w:ascii="Arial" w:eastAsia="Arial" w:hAnsi="Arial" w:cs="Arial"/>
        </w:rPr>
      </w:pPr>
    </w:p>
    <w:p w14:paraId="241F9E22" w14:textId="5939FFC2" w:rsidR="00F17031" w:rsidRPr="00B93A16" w:rsidRDefault="00000000" w:rsidP="0039247B">
      <w:pPr>
        <w:spacing w:line="276" w:lineRule="auto"/>
        <w:ind w:left="720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The pattern used is the “iterative pattern”</w:t>
      </w:r>
      <w:r w:rsidR="0039247B">
        <w:rPr>
          <w:rFonts w:ascii="Arial" w:eastAsia="Arial" w:hAnsi="Arial" w:cs="Arial"/>
        </w:rPr>
        <w:t>,</w:t>
      </w:r>
      <w:r w:rsidRPr="00B93A16">
        <w:rPr>
          <w:rFonts w:ascii="Arial" w:eastAsia="Arial" w:hAnsi="Arial" w:cs="Arial"/>
        </w:rPr>
        <w:t xml:space="preserve"> </w:t>
      </w:r>
      <w:r w:rsidR="0039247B">
        <w:rPr>
          <w:rFonts w:ascii="Arial" w:eastAsia="Arial" w:hAnsi="Arial" w:cs="Arial"/>
        </w:rPr>
        <w:t>which</w:t>
      </w:r>
      <w:r w:rsidRPr="00B93A16">
        <w:rPr>
          <w:rFonts w:ascii="Arial" w:eastAsia="Arial" w:hAnsi="Arial" w:cs="Arial"/>
        </w:rPr>
        <w:t xml:space="preserve"> is </w:t>
      </w:r>
      <w:r w:rsidR="0039247B">
        <w:rPr>
          <w:rFonts w:ascii="Arial" w:eastAsia="Arial" w:hAnsi="Arial" w:cs="Arial"/>
        </w:rPr>
        <w:t xml:space="preserve">a </w:t>
      </w:r>
      <w:r w:rsidRPr="00B93A16">
        <w:rPr>
          <w:rFonts w:ascii="Arial" w:eastAsia="Arial" w:hAnsi="Arial" w:cs="Arial"/>
        </w:rPr>
        <w:t xml:space="preserve">widely recognised pattern in software design. This is based on the </w:t>
      </w:r>
      <w:r w:rsidR="0039247B">
        <w:rPr>
          <w:rFonts w:ascii="Arial" w:eastAsia="Arial" w:hAnsi="Arial" w:cs="Arial"/>
        </w:rPr>
        <w:t>following</w:t>
      </w:r>
      <w:r w:rsidRPr="00B93A16">
        <w:rPr>
          <w:rFonts w:ascii="Arial" w:eastAsia="Arial" w:hAnsi="Arial" w:cs="Arial"/>
        </w:rPr>
        <w:t>:</w:t>
      </w:r>
    </w:p>
    <w:p w14:paraId="6C023F50" w14:textId="77777777" w:rsidR="00F17031" w:rsidRPr="00B93A16" w:rsidRDefault="00F17031" w:rsidP="0039247B">
      <w:pPr>
        <w:spacing w:line="276" w:lineRule="auto"/>
        <w:jc w:val="both"/>
        <w:rPr>
          <w:rFonts w:ascii="Arial" w:eastAsia="Arial" w:hAnsi="Arial" w:cs="Arial"/>
        </w:rPr>
      </w:pPr>
    </w:p>
    <w:p w14:paraId="2D43CC69" w14:textId="2D090020" w:rsidR="00F17031" w:rsidRPr="00B93A16" w:rsidRDefault="00000000" w:rsidP="0039247B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intelligent agent </w:t>
      </w:r>
      <w:r w:rsidR="00BF53FE">
        <w:rPr>
          <w:rFonts w:ascii="Arial" w:eastAsia="Arial" w:hAnsi="Arial" w:cs="Arial"/>
        </w:rPr>
        <w:t>should</w:t>
      </w:r>
      <w:r w:rsidRPr="00B93A16">
        <w:rPr>
          <w:rFonts w:ascii="Arial" w:eastAsia="Arial" w:hAnsi="Arial" w:cs="Arial"/>
        </w:rPr>
        <w:t xml:space="preserve"> be built </w:t>
      </w:r>
      <w:r w:rsidR="0039247B">
        <w:rPr>
          <w:rFonts w:ascii="Arial" w:eastAsia="Arial" w:hAnsi="Arial" w:cs="Arial"/>
        </w:rPr>
        <w:t>modularly</w:t>
      </w:r>
      <w:r w:rsidRPr="00B93A16">
        <w:rPr>
          <w:rFonts w:ascii="Arial" w:eastAsia="Arial" w:hAnsi="Arial" w:cs="Arial"/>
        </w:rPr>
        <w:t xml:space="preserve">, </w:t>
      </w:r>
      <w:r w:rsidR="0039247B">
        <w:rPr>
          <w:rFonts w:ascii="Arial" w:eastAsia="Arial" w:hAnsi="Arial" w:cs="Arial"/>
        </w:rPr>
        <w:t>allowing room for expansion and improvement</w:t>
      </w:r>
      <w:r w:rsidRPr="00B93A16">
        <w:rPr>
          <w:rFonts w:ascii="Arial" w:eastAsia="Arial" w:hAnsi="Arial" w:cs="Arial"/>
        </w:rPr>
        <w:t>.</w:t>
      </w:r>
    </w:p>
    <w:p w14:paraId="1D05A4CC" w14:textId="77777777" w:rsidR="00F17031" w:rsidRPr="00B93A16" w:rsidRDefault="00000000" w:rsidP="0039247B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When rules and best practices for secure coding are followed, vulnerabilities are reduced, and attacks are thwarted.</w:t>
      </w:r>
    </w:p>
    <w:p w14:paraId="7C8FF8FA" w14:textId="1A878470" w:rsidR="00F17031" w:rsidRPr="00B93A16" w:rsidRDefault="00000000" w:rsidP="0039247B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Implementing the repository pattern results in </w:t>
      </w:r>
      <w:r w:rsidR="0039247B">
        <w:rPr>
          <w:rFonts w:ascii="Arial" w:eastAsia="Arial" w:hAnsi="Arial" w:cs="Arial"/>
        </w:rPr>
        <w:t>a suitable</w:t>
      </w:r>
      <w:r w:rsidRPr="00B93A16">
        <w:rPr>
          <w:rFonts w:ascii="Arial" w:eastAsia="Arial" w:hAnsi="Arial" w:cs="Arial"/>
        </w:rPr>
        <w:t xml:space="preserve"> means of maintaining and accessing data stores and file systems.</w:t>
      </w:r>
    </w:p>
    <w:p w14:paraId="3A4F8AFA" w14:textId="77777777" w:rsidR="00F17031" w:rsidRPr="00B93A16" w:rsidRDefault="00000000" w:rsidP="0039247B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Using the observer pattern to improve the intelligent agent's inter-module and inter-component communication and notification.</w:t>
      </w:r>
    </w:p>
    <w:p w14:paraId="189371EA" w14:textId="571F35C7" w:rsidR="0039247B" w:rsidRPr="00B93A16" w:rsidRDefault="00000000" w:rsidP="0039247B">
      <w:pPr>
        <w:numPr>
          <w:ilvl w:val="0"/>
          <w:numId w:val="13"/>
        </w:numPr>
        <w:spacing w:line="276" w:lineRule="auto"/>
        <w:jc w:val="both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The pattern allows to </w:t>
      </w:r>
      <w:r w:rsidR="0039247B">
        <w:rPr>
          <w:rFonts w:ascii="Arial" w:eastAsia="Arial" w:hAnsi="Arial" w:cs="Arial"/>
        </w:rPr>
        <w:t>performance</w:t>
      </w:r>
      <w:r w:rsidRPr="00B93A16">
        <w:rPr>
          <w:rFonts w:ascii="Arial" w:eastAsia="Arial" w:hAnsi="Arial" w:cs="Arial"/>
        </w:rPr>
        <w:t xml:space="preserve"> </w:t>
      </w:r>
      <w:r w:rsidR="0039247B">
        <w:rPr>
          <w:rFonts w:ascii="Arial" w:eastAsia="Arial" w:hAnsi="Arial" w:cs="Arial"/>
        </w:rPr>
        <w:t xml:space="preserve">of </w:t>
      </w:r>
      <w:r w:rsidRPr="00B93A16">
        <w:rPr>
          <w:rFonts w:ascii="Arial" w:eastAsia="Arial" w:hAnsi="Arial" w:cs="Arial"/>
        </w:rPr>
        <w:t>repeated searches, archiving and analysis functionalities</w:t>
      </w:r>
      <w:r w:rsidR="0039247B">
        <w:rPr>
          <w:rFonts w:ascii="Arial" w:eastAsia="Arial" w:hAnsi="Arial" w:cs="Arial"/>
        </w:rPr>
        <w:t>, searching</w:t>
      </w:r>
      <w:r w:rsidRPr="00B93A16">
        <w:rPr>
          <w:rFonts w:ascii="Arial" w:eastAsia="Arial" w:hAnsi="Arial" w:cs="Arial"/>
        </w:rPr>
        <w:t xml:space="preserve"> for specific file types iteratively, </w:t>
      </w:r>
      <w:r w:rsidR="0039247B">
        <w:rPr>
          <w:rFonts w:ascii="Arial" w:eastAsia="Arial" w:hAnsi="Arial" w:cs="Arial"/>
        </w:rPr>
        <w:t>archiving</w:t>
      </w:r>
      <w:r w:rsidRPr="00B93A16">
        <w:rPr>
          <w:rFonts w:ascii="Arial" w:eastAsia="Arial" w:hAnsi="Arial" w:cs="Arial"/>
        </w:rPr>
        <w:t xml:space="preserve"> them, </w:t>
      </w:r>
      <w:r w:rsidR="0039247B">
        <w:rPr>
          <w:rFonts w:ascii="Arial" w:eastAsia="Arial" w:hAnsi="Arial" w:cs="Arial"/>
        </w:rPr>
        <w:t>transmitting</w:t>
      </w:r>
      <w:r w:rsidRPr="00B93A16">
        <w:rPr>
          <w:rFonts w:ascii="Arial" w:eastAsia="Arial" w:hAnsi="Arial" w:cs="Arial"/>
        </w:rPr>
        <w:t xml:space="preserve"> them for analysis, </w:t>
      </w:r>
      <w:r w:rsidR="0039247B">
        <w:rPr>
          <w:rFonts w:ascii="Arial" w:eastAsia="Arial" w:hAnsi="Arial" w:cs="Arial"/>
        </w:rPr>
        <w:t>receiving</w:t>
      </w:r>
      <w:r w:rsidRPr="00B93A16">
        <w:rPr>
          <w:rFonts w:ascii="Arial" w:eastAsia="Arial" w:hAnsi="Arial" w:cs="Arial"/>
        </w:rPr>
        <w:t xml:space="preserve"> results, and </w:t>
      </w:r>
      <w:r w:rsidR="0039247B">
        <w:rPr>
          <w:rFonts w:ascii="Arial" w:eastAsia="Arial" w:hAnsi="Arial" w:cs="Arial"/>
        </w:rPr>
        <w:t>incorporating</w:t>
      </w:r>
      <w:r w:rsidRPr="00B93A16">
        <w:rPr>
          <w:rFonts w:ascii="Arial" w:eastAsia="Arial" w:hAnsi="Arial" w:cs="Arial"/>
        </w:rPr>
        <w:t xml:space="preserve"> insights into subsequent iterations</w:t>
      </w:r>
      <w:r w:rsidR="0039247B">
        <w:rPr>
          <w:rFonts w:ascii="Arial" w:eastAsia="Arial" w:hAnsi="Arial" w:cs="Arial"/>
        </w:rPr>
        <w:t>.</w:t>
      </w:r>
    </w:p>
    <w:p w14:paraId="6B85D05B" w14:textId="7F9BFC5A" w:rsidR="00F17031" w:rsidRPr="00B93A16" w:rsidRDefault="00F17031" w:rsidP="0039247B">
      <w:pPr>
        <w:spacing w:line="276" w:lineRule="auto"/>
        <w:ind w:left="1440"/>
        <w:jc w:val="both"/>
        <w:rPr>
          <w:rFonts w:ascii="Arial" w:eastAsia="Arial" w:hAnsi="Arial" w:cs="Arial"/>
        </w:rPr>
      </w:pPr>
    </w:p>
    <w:p w14:paraId="079735AA" w14:textId="77777777" w:rsidR="00F17031" w:rsidRPr="00B93A16" w:rsidRDefault="00000000">
      <w:pPr>
        <w:pStyle w:val="Heading1"/>
        <w:ind w:left="432" w:firstLine="0"/>
        <w:rPr>
          <w:rFonts w:ascii="Arial" w:eastAsia="Arial" w:hAnsi="Arial" w:cs="Arial"/>
          <w:b/>
        </w:rPr>
      </w:pPr>
      <w:bookmarkStart w:id="22" w:name="_heading=h.xr00gou3xjsc" w:colFirst="0" w:colLast="0"/>
      <w:bookmarkEnd w:id="22"/>
      <w:r w:rsidRPr="00B93A16">
        <w:rPr>
          <w:rFonts w:ascii="Arial" w:hAnsi="Arial" w:cs="Arial"/>
        </w:rPr>
        <w:br w:type="page"/>
      </w:r>
    </w:p>
    <w:p w14:paraId="4EF25EF3" w14:textId="77777777" w:rsidR="00F17031" w:rsidRPr="00B93A16" w:rsidRDefault="00000000" w:rsidP="00B93A16">
      <w:pPr>
        <w:pStyle w:val="Heading1"/>
        <w:numPr>
          <w:ilvl w:val="0"/>
          <w:numId w:val="16"/>
        </w:numPr>
        <w:rPr>
          <w:rFonts w:ascii="Arial" w:eastAsia="Arial" w:hAnsi="Arial" w:cs="Arial"/>
          <w:b/>
        </w:rPr>
      </w:pPr>
      <w:bookmarkStart w:id="23" w:name="_Toc137484993"/>
      <w:r w:rsidRPr="00B93A16">
        <w:rPr>
          <w:rFonts w:ascii="Arial" w:eastAsia="Arial" w:hAnsi="Arial" w:cs="Arial"/>
          <w:b/>
        </w:rPr>
        <w:lastRenderedPageBreak/>
        <w:t>Conclusion</w:t>
      </w:r>
      <w:bookmarkEnd w:id="23"/>
    </w:p>
    <w:p w14:paraId="43315FDA" w14:textId="4E363D8C" w:rsidR="00F17031" w:rsidRPr="00B93A16" w:rsidRDefault="00000000" w:rsidP="0039247B">
      <w:pPr>
        <w:shd w:val="clear" w:color="auto" w:fill="FFFFFF"/>
        <w:spacing w:before="360" w:after="360" w:line="276" w:lineRule="auto"/>
        <w:rPr>
          <w:rFonts w:ascii="Arial" w:eastAsia="Arial" w:hAnsi="Arial" w:cs="Arial"/>
          <w:color w:val="1F1F1F"/>
        </w:rPr>
      </w:pPr>
      <w:r w:rsidRPr="00B93A16">
        <w:rPr>
          <w:rFonts w:ascii="Arial" w:eastAsia="Arial" w:hAnsi="Arial" w:cs="Arial"/>
          <w:color w:val="1F1F1F"/>
        </w:rPr>
        <w:t>By adopting this architecture</w:t>
      </w:r>
      <w:r w:rsidR="0026550C">
        <w:rPr>
          <w:rFonts w:ascii="Arial" w:eastAsia="Arial" w:hAnsi="Arial" w:cs="Arial"/>
          <w:color w:val="1F1F1F"/>
        </w:rPr>
        <w:t>,</w:t>
      </w:r>
      <w:r w:rsidRPr="00B93A16">
        <w:rPr>
          <w:rFonts w:ascii="Arial" w:eastAsia="Arial" w:hAnsi="Arial" w:cs="Arial"/>
          <w:color w:val="1F1F1F"/>
        </w:rPr>
        <w:t xml:space="preserve"> the organisation benefits from </w:t>
      </w:r>
      <w:r w:rsidR="0026550C">
        <w:rPr>
          <w:rFonts w:ascii="Arial" w:eastAsia="Arial" w:hAnsi="Arial" w:cs="Arial"/>
          <w:color w:val="1F1F1F"/>
        </w:rPr>
        <w:t>reduced</w:t>
      </w:r>
      <w:r w:rsidRPr="00B93A16">
        <w:rPr>
          <w:rFonts w:ascii="Arial" w:eastAsia="Arial" w:hAnsi="Arial" w:cs="Arial"/>
          <w:color w:val="1F1F1F"/>
        </w:rPr>
        <w:t xml:space="preserve"> manual work. With ongoing enhancements</w:t>
      </w:r>
      <w:r w:rsidR="0026550C">
        <w:rPr>
          <w:rFonts w:ascii="Arial" w:eastAsia="Arial" w:hAnsi="Arial" w:cs="Arial"/>
          <w:color w:val="1F1F1F"/>
        </w:rPr>
        <w:t>, maintenance,</w:t>
      </w:r>
      <w:r w:rsidRPr="00B93A16">
        <w:rPr>
          <w:rFonts w:ascii="Arial" w:eastAsia="Arial" w:hAnsi="Arial" w:cs="Arial"/>
          <w:color w:val="1F1F1F"/>
        </w:rPr>
        <w:t xml:space="preserve"> and support</w:t>
      </w:r>
      <w:r w:rsidR="0026550C">
        <w:rPr>
          <w:rFonts w:ascii="Arial" w:eastAsia="Arial" w:hAnsi="Arial" w:cs="Arial"/>
          <w:color w:val="1F1F1F"/>
        </w:rPr>
        <w:t>,</w:t>
      </w:r>
      <w:r w:rsidRPr="00B93A16">
        <w:rPr>
          <w:rFonts w:ascii="Arial" w:eastAsia="Arial" w:hAnsi="Arial" w:cs="Arial"/>
          <w:color w:val="1F1F1F"/>
        </w:rPr>
        <w:t xml:space="preserve"> this can </w:t>
      </w:r>
      <w:r w:rsidR="0026550C">
        <w:rPr>
          <w:rFonts w:ascii="Arial" w:eastAsia="Arial" w:hAnsi="Arial" w:cs="Arial"/>
          <w:color w:val="1F1F1F"/>
        </w:rPr>
        <w:t>provide</w:t>
      </w:r>
      <w:r w:rsidRPr="00B93A16">
        <w:rPr>
          <w:rFonts w:ascii="Arial" w:eastAsia="Arial" w:hAnsi="Arial" w:cs="Arial"/>
          <w:color w:val="1F1F1F"/>
        </w:rPr>
        <w:t xml:space="preserve"> long-term effectiveness.</w:t>
      </w:r>
    </w:p>
    <w:p w14:paraId="58370449" w14:textId="6F7BACDC" w:rsidR="00F17031" w:rsidRPr="00B93A16" w:rsidRDefault="00000000" w:rsidP="0039247B">
      <w:pPr>
        <w:shd w:val="clear" w:color="auto" w:fill="FFFFFF"/>
        <w:spacing w:before="360" w:after="360" w:line="276" w:lineRule="auto"/>
        <w:rPr>
          <w:rFonts w:ascii="Arial" w:eastAsia="Arial" w:hAnsi="Arial" w:cs="Arial"/>
          <w:color w:val="1F1F1F"/>
        </w:rPr>
      </w:pPr>
      <w:r w:rsidRPr="00B93A16">
        <w:rPr>
          <w:rFonts w:ascii="Arial" w:eastAsia="Arial" w:hAnsi="Arial" w:cs="Arial"/>
          <w:color w:val="1F1F1F"/>
        </w:rPr>
        <w:t xml:space="preserve">The automation capabilities, commitment to legal standards, collaboration features, and ongoing maintenance make it a powerful tool </w:t>
      </w:r>
      <w:r w:rsidR="0026550C">
        <w:rPr>
          <w:rFonts w:ascii="Arial" w:eastAsia="Arial" w:hAnsi="Arial" w:cs="Arial"/>
          <w:color w:val="1F1F1F"/>
        </w:rPr>
        <w:t>to</w:t>
      </w:r>
      <w:r w:rsidRPr="00B93A16">
        <w:rPr>
          <w:rFonts w:ascii="Arial" w:eastAsia="Arial" w:hAnsi="Arial" w:cs="Arial"/>
          <w:color w:val="1F1F1F"/>
        </w:rPr>
        <w:t xml:space="preserve"> help </w:t>
      </w:r>
      <w:r w:rsidR="0026550C">
        <w:rPr>
          <w:rFonts w:ascii="Arial" w:eastAsia="Arial" w:hAnsi="Arial" w:cs="Arial"/>
          <w:color w:val="1F1F1F"/>
        </w:rPr>
        <w:t>organisations</w:t>
      </w:r>
      <w:r w:rsidRPr="00B93A16">
        <w:rPr>
          <w:rFonts w:ascii="Arial" w:eastAsia="Arial" w:hAnsi="Arial" w:cs="Arial"/>
          <w:color w:val="1F1F1F"/>
        </w:rPr>
        <w:t xml:space="preserve"> improve productivity, enhance evidence handling, and achieve successful outcomes in digital investigations.</w:t>
      </w:r>
    </w:p>
    <w:p w14:paraId="4E5C7946" w14:textId="4430AF25" w:rsidR="00F17031" w:rsidRPr="00B93A16" w:rsidRDefault="0026550C" w:rsidP="0039247B">
      <w:pPr>
        <w:shd w:val="clear" w:color="auto" w:fill="FFFFFF"/>
        <w:spacing w:before="240" w:after="16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1F1F1F"/>
        </w:rPr>
        <w:t>This application's capabilities would improve the organisation's digital forensics capabilities</w:t>
      </w:r>
      <w:r w:rsidRPr="00B93A16">
        <w:rPr>
          <w:rFonts w:ascii="Arial" w:eastAsia="Arial" w:hAnsi="Arial" w:cs="Arial"/>
          <w:color w:val="1F1F1F"/>
        </w:rPr>
        <w:t>.</w:t>
      </w:r>
    </w:p>
    <w:p w14:paraId="4CA540E1" w14:textId="77777777" w:rsidR="00F17031" w:rsidRPr="00B93A16" w:rsidRDefault="00000000">
      <w:pPr>
        <w:pStyle w:val="Heading1"/>
        <w:ind w:left="432" w:firstLine="0"/>
        <w:rPr>
          <w:rFonts w:ascii="Arial" w:eastAsia="Arial" w:hAnsi="Arial" w:cs="Arial"/>
          <w:b/>
        </w:rPr>
      </w:pPr>
      <w:bookmarkStart w:id="24" w:name="_heading=h.6i58cbhov6hn" w:colFirst="0" w:colLast="0"/>
      <w:bookmarkEnd w:id="24"/>
      <w:r w:rsidRPr="00B93A16">
        <w:rPr>
          <w:rFonts w:ascii="Arial" w:hAnsi="Arial" w:cs="Arial"/>
        </w:rPr>
        <w:br w:type="page"/>
      </w:r>
    </w:p>
    <w:p w14:paraId="7AB6D864" w14:textId="77777777" w:rsidR="00F17031" w:rsidRPr="00B93A16" w:rsidRDefault="00000000" w:rsidP="00B93A16">
      <w:pPr>
        <w:pStyle w:val="Heading1"/>
        <w:numPr>
          <w:ilvl w:val="0"/>
          <w:numId w:val="16"/>
        </w:numPr>
        <w:rPr>
          <w:rFonts w:ascii="Arial" w:eastAsia="Arial" w:hAnsi="Arial" w:cs="Arial"/>
          <w:b/>
        </w:rPr>
      </w:pPr>
      <w:bookmarkStart w:id="25" w:name="_Toc137484994"/>
      <w:r w:rsidRPr="00B93A16">
        <w:rPr>
          <w:rFonts w:ascii="Arial" w:eastAsia="Arial" w:hAnsi="Arial" w:cs="Arial"/>
          <w:b/>
        </w:rPr>
        <w:lastRenderedPageBreak/>
        <w:t>References</w:t>
      </w:r>
      <w:bookmarkEnd w:id="25"/>
    </w:p>
    <w:p w14:paraId="539880AB" w14:textId="77777777" w:rsidR="00F17031" w:rsidRPr="00B93A16" w:rsidRDefault="00F17031">
      <w:pPr>
        <w:rPr>
          <w:rFonts w:ascii="Arial" w:eastAsia="Arial" w:hAnsi="Arial" w:cs="Arial"/>
        </w:rPr>
      </w:pPr>
    </w:p>
    <w:p w14:paraId="1C8D0234" w14:textId="77777777" w:rsidR="00F17031" w:rsidRPr="00B93A16" w:rsidRDefault="00000000" w:rsidP="0039247B">
      <w:pPr>
        <w:numPr>
          <w:ilvl w:val="0"/>
          <w:numId w:val="8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Casey, E., &amp; Bunting, S. (2019). Digital evidence and computer crime: forensic science, computers, and the internet. Academic Press.</w:t>
      </w:r>
    </w:p>
    <w:p w14:paraId="689A55D0" w14:textId="77777777" w:rsidR="00F17031" w:rsidRPr="00B93A16" w:rsidRDefault="00000000" w:rsidP="0039247B">
      <w:pPr>
        <w:numPr>
          <w:ilvl w:val="0"/>
          <w:numId w:val="8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Carrier, B., &amp; Spafford, E. H. (Eds.). (2003). Incident response and computer forensics. O'Reilly Media, Inc.</w:t>
      </w:r>
    </w:p>
    <w:p w14:paraId="03DAED00" w14:textId="77777777" w:rsidR="00F17031" w:rsidRPr="00B93A16" w:rsidRDefault="00000000" w:rsidP="0039247B">
      <w:pPr>
        <w:numPr>
          <w:ilvl w:val="0"/>
          <w:numId w:val="8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Cohen, F., &amp; Altheide, C. (2019). Digital forensics: an introduction. Routledge.</w:t>
      </w:r>
    </w:p>
    <w:p w14:paraId="00C2C3B7" w14:textId="77777777" w:rsidR="00F17031" w:rsidRPr="00B93A16" w:rsidRDefault="00000000" w:rsidP="0039247B">
      <w:pPr>
        <w:numPr>
          <w:ilvl w:val="0"/>
          <w:numId w:val="8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 xml:space="preserve">Nelson, B., Phillips, A., &amp; </w:t>
      </w:r>
      <w:proofErr w:type="spellStart"/>
      <w:r w:rsidRPr="00B93A16">
        <w:rPr>
          <w:rFonts w:ascii="Arial" w:eastAsia="Arial" w:hAnsi="Arial" w:cs="Arial"/>
        </w:rPr>
        <w:t>Steuart</w:t>
      </w:r>
      <w:proofErr w:type="spellEnd"/>
      <w:r w:rsidRPr="00B93A16">
        <w:rPr>
          <w:rFonts w:ascii="Arial" w:eastAsia="Arial" w:hAnsi="Arial" w:cs="Arial"/>
        </w:rPr>
        <w:t>, C. (2017). Guide to computer forensics and investigations. Cengage Learning.</w:t>
      </w:r>
    </w:p>
    <w:p w14:paraId="4ADAE51F" w14:textId="77777777" w:rsidR="00F17031" w:rsidRPr="00B93A16" w:rsidRDefault="00000000" w:rsidP="0039247B">
      <w:pPr>
        <w:numPr>
          <w:ilvl w:val="0"/>
          <w:numId w:val="8"/>
        </w:numPr>
        <w:spacing w:line="276" w:lineRule="auto"/>
        <w:rPr>
          <w:rFonts w:ascii="Arial" w:eastAsia="Arial" w:hAnsi="Arial" w:cs="Arial"/>
        </w:rPr>
      </w:pPr>
      <w:r w:rsidRPr="00B93A16">
        <w:rPr>
          <w:rFonts w:ascii="Arial" w:eastAsia="Arial" w:hAnsi="Arial" w:cs="Arial"/>
        </w:rPr>
        <w:t>Pollitt, M. M., &amp; Zhang, J. (2016). Digital forensics readiness: Do you have what it takes to survive a cybersecurity incident? Computers &amp; Security, 57, 47-58.</w:t>
      </w:r>
    </w:p>
    <w:sectPr w:rsidR="00F17031" w:rsidRPr="00B93A16">
      <w:headerReference w:type="default" r:id="rId25"/>
      <w:footerReference w:type="default" r:id="rId26"/>
      <w:footerReference w:type="first" r:id="rId27"/>
      <w:pgSz w:w="11906" w:h="16838"/>
      <w:pgMar w:top="1418" w:right="1418" w:bottom="1418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924E" w14:textId="77777777" w:rsidR="00851192" w:rsidRDefault="00851192">
      <w:r>
        <w:separator/>
      </w:r>
    </w:p>
  </w:endnote>
  <w:endnote w:type="continuationSeparator" w:id="0">
    <w:p w14:paraId="6D3E607D" w14:textId="77777777" w:rsidR="00851192" w:rsidRDefault="0085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995F" w14:textId="77777777" w:rsidR="00F170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93A16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37ABA01D" w14:textId="77777777" w:rsidR="00F17031" w:rsidRDefault="00F17031">
    <w:pPr>
      <w:tabs>
        <w:tab w:val="center" w:pos="4513"/>
        <w:tab w:val="right" w:pos="9026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E581" w14:textId="77777777" w:rsidR="00B93A16" w:rsidRDefault="00B93A1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6037CF0" w14:textId="6B8D734B" w:rsidR="00F17031" w:rsidRDefault="00F1703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E72E" w14:textId="77777777" w:rsidR="00851192" w:rsidRDefault="00851192">
      <w:r>
        <w:separator/>
      </w:r>
    </w:p>
  </w:footnote>
  <w:footnote w:type="continuationSeparator" w:id="0">
    <w:p w14:paraId="7B9D2E73" w14:textId="77777777" w:rsidR="00851192" w:rsidRDefault="00851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560D" w14:textId="10C87786" w:rsidR="00F17031" w:rsidRDefault="00000000">
    <w:pPr>
      <w:spacing w:line="264" w:lineRule="auto"/>
    </w:pPr>
    <w:r>
      <w:rPr>
        <w:color w:val="4472C4"/>
        <w:sz w:val="20"/>
        <w:szCs w:val="20"/>
      </w:rPr>
      <w:t xml:space="preserve">GROUP </w:t>
    </w:r>
    <w:r w:rsidR="00B93A16">
      <w:rPr>
        <w:color w:val="4472C4"/>
        <w:sz w:val="20"/>
        <w:szCs w:val="20"/>
      </w:rPr>
      <w:t>3</w:t>
    </w:r>
    <w:r>
      <w:rPr>
        <w:color w:val="4472C4"/>
        <w:sz w:val="20"/>
        <w:szCs w:val="20"/>
      </w:rPr>
      <w:t>: Intelligent Agents – File Handling Design Proposal</w:t>
    </w:r>
  </w:p>
  <w:p w14:paraId="7F49EA7D" w14:textId="77777777" w:rsidR="00F17031" w:rsidRDefault="00F17031">
    <w:pPr>
      <w:tabs>
        <w:tab w:val="center" w:pos="4513"/>
        <w:tab w:val="right" w:pos="9026"/>
      </w:tabs>
      <w:rPr>
        <w:rFonts w:ascii="Arial" w:eastAsia="Arial" w:hAnsi="Arial" w:cs="Arial"/>
        <w:sz w:val="21"/>
        <w:szCs w:val="21"/>
      </w:rPr>
    </w:pPr>
  </w:p>
  <w:p w14:paraId="51B5BF56" w14:textId="77777777" w:rsidR="00F17031" w:rsidRDefault="00F170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F17"/>
    <w:multiLevelType w:val="multilevel"/>
    <w:tmpl w:val="8B96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77D"/>
    <w:multiLevelType w:val="multilevel"/>
    <w:tmpl w:val="5FF4AC3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9A20975"/>
    <w:multiLevelType w:val="multilevel"/>
    <w:tmpl w:val="EEE69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D58F4"/>
    <w:multiLevelType w:val="multilevel"/>
    <w:tmpl w:val="98B04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075873"/>
    <w:multiLevelType w:val="multilevel"/>
    <w:tmpl w:val="1DAEE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E13DC"/>
    <w:multiLevelType w:val="multilevel"/>
    <w:tmpl w:val="2A823A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781895"/>
    <w:multiLevelType w:val="multilevel"/>
    <w:tmpl w:val="2A823A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1E71FE"/>
    <w:multiLevelType w:val="multilevel"/>
    <w:tmpl w:val="CD9A1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B11120"/>
    <w:multiLevelType w:val="multilevel"/>
    <w:tmpl w:val="7E422E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F01807"/>
    <w:multiLevelType w:val="multilevel"/>
    <w:tmpl w:val="D5C689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1B058C2"/>
    <w:multiLevelType w:val="multilevel"/>
    <w:tmpl w:val="AD2020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5826F9A"/>
    <w:multiLevelType w:val="multilevel"/>
    <w:tmpl w:val="7A1E3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C4192E"/>
    <w:multiLevelType w:val="multilevel"/>
    <w:tmpl w:val="63FC36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90755EB"/>
    <w:multiLevelType w:val="multilevel"/>
    <w:tmpl w:val="B41AC4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EE55C2E"/>
    <w:multiLevelType w:val="multilevel"/>
    <w:tmpl w:val="39BA1E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F677367"/>
    <w:multiLevelType w:val="multilevel"/>
    <w:tmpl w:val="175EBA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left"/>
      <w:pPr>
        <w:ind w:left="6480" w:hanging="360"/>
      </w:pPr>
      <w:rPr>
        <w:u w:val="none"/>
      </w:rPr>
    </w:lvl>
  </w:abstractNum>
  <w:num w:numId="1" w16cid:durableId="732199487">
    <w:abstractNumId w:val="7"/>
  </w:num>
  <w:num w:numId="2" w16cid:durableId="737216529">
    <w:abstractNumId w:val="0"/>
  </w:num>
  <w:num w:numId="3" w16cid:durableId="1681932922">
    <w:abstractNumId w:val="15"/>
  </w:num>
  <w:num w:numId="4" w16cid:durableId="1170176150">
    <w:abstractNumId w:val="8"/>
  </w:num>
  <w:num w:numId="5" w16cid:durableId="2082748444">
    <w:abstractNumId w:val="10"/>
  </w:num>
  <w:num w:numId="6" w16cid:durableId="1494374638">
    <w:abstractNumId w:val="12"/>
  </w:num>
  <w:num w:numId="7" w16cid:durableId="592325730">
    <w:abstractNumId w:val="11"/>
  </w:num>
  <w:num w:numId="8" w16cid:durableId="982007708">
    <w:abstractNumId w:val="2"/>
  </w:num>
  <w:num w:numId="9" w16cid:durableId="1320961555">
    <w:abstractNumId w:val="3"/>
  </w:num>
  <w:num w:numId="10" w16cid:durableId="703677298">
    <w:abstractNumId w:val="5"/>
  </w:num>
  <w:num w:numId="11" w16cid:durableId="1380587561">
    <w:abstractNumId w:val="13"/>
  </w:num>
  <w:num w:numId="12" w16cid:durableId="2120374747">
    <w:abstractNumId w:val="4"/>
  </w:num>
  <w:num w:numId="13" w16cid:durableId="2046523258">
    <w:abstractNumId w:val="9"/>
  </w:num>
  <w:num w:numId="14" w16cid:durableId="1943340817">
    <w:abstractNumId w:val="1"/>
  </w:num>
  <w:num w:numId="15" w16cid:durableId="10161511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7818741">
    <w:abstractNumId w:val="6"/>
  </w:num>
  <w:num w:numId="17" w16cid:durableId="684938022">
    <w:abstractNumId w:val="14"/>
  </w:num>
  <w:num w:numId="18" w16cid:durableId="1603993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31"/>
    <w:rsid w:val="00092C58"/>
    <w:rsid w:val="000A7601"/>
    <w:rsid w:val="0026550C"/>
    <w:rsid w:val="0039247B"/>
    <w:rsid w:val="006D3D19"/>
    <w:rsid w:val="00851192"/>
    <w:rsid w:val="00B93A16"/>
    <w:rsid w:val="00BF53FE"/>
    <w:rsid w:val="00F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CDE"/>
  <w15:docId w15:val="{E1EBC75E-DA52-874A-B5C2-91324526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25"/>
  </w:style>
  <w:style w:type="paragraph" w:styleId="Heading1">
    <w:name w:val="heading 1"/>
    <w:basedOn w:val="Normal"/>
    <w:next w:val="Normal"/>
    <w:link w:val="Heading1Char"/>
    <w:uiPriority w:val="9"/>
    <w:qFormat/>
    <w:rsid w:val="007E35B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4D8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4D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D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D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D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D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D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D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1E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44D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247B"/>
    <w:pPr>
      <w:tabs>
        <w:tab w:val="left" w:pos="480"/>
        <w:tab w:val="right" w:pos="9060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F44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44D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44D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4D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4D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4D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4D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4D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4D8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4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4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D0E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E6B"/>
  </w:style>
  <w:style w:type="paragraph" w:styleId="Footer">
    <w:name w:val="footer"/>
    <w:basedOn w:val="Normal"/>
    <w:link w:val="FooterChar"/>
    <w:uiPriority w:val="99"/>
    <w:unhideWhenUsed/>
    <w:rsid w:val="004D0E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6B"/>
  </w:style>
  <w:style w:type="table" w:styleId="TableGrid">
    <w:name w:val="Table Grid"/>
    <w:basedOn w:val="TableNormal"/>
    <w:uiPriority w:val="39"/>
    <w:rsid w:val="00F9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95C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F95C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524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45A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9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93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shutil.html" TargetMode="External"/><Relationship Id="rId18" Type="http://schemas.openxmlformats.org/officeDocument/2006/relationships/hyperlink" Target="https://pypi.org/project/cryptography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docs.celeryq.dev/en/stable/getting-started/introduction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ythonhosted.org/watchdog/" TargetMode="External"/><Relationship Id="rId17" Type="http://schemas.openxmlformats.org/officeDocument/2006/relationships/hyperlink" Target="https://docs.python.org/3/library/hashlib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zipfile.html" TargetMode="External"/><Relationship Id="rId20" Type="http://schemas.openxmlformats.org/officeDocument/2006/relationships/hyperlink" Target="https://www.paramiko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pypi.org/project/pysftp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ww.flickr.com/photos/152824664@N07/44405376514/" TargetMode="External"/><Relationship Id="rId19" Type="http://schemas.openxmlformats.org/officeDocument/2006/relationships/hyperlink" Target="https://docs.python.org/3/library/ssl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ocs.python.org/3/library/glob.html" TargetMode="External"/><Relationship Id="rId22" Type="http://schemas.openxmlformats.org/officeDocument/2006/relationships/hyperlink" Target="https://docs.celeryq.dev/en/stable/getting-started/introduction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6Dj71hyzdg9hq/ZfKBPtFr/HOg==">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</go:docsCustomData>
</go:gDocsCustomXmlDataStorage>
</file>

<file path=customXml/itemProps1.xml><?xml version="1.0" encoding="utf-8"?>
<ds:datastoreItem xmlns:ds="http://schemas.openxmlformats.org/officeDocument/2006/customXml" ds:itemID="{B23E32DA-26CA-2348-887E-4B2274F34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Nithya, Vasilisa, Sandip</dc:creator>
  <cp:lastModifiedBy>Sumita Kundu</cp:lastModifiedBy>
  <cp:revision>10</cp:revision>
  <cp:lastPrinted>2023-06-12T16:46:00Z</cp:lastPrinted>
  <dcterms:created xsi:type="dcterms:W3CDTF">2023-05-19T14:26:00Z</dcterms:created>
  <dcterms:modified xsi:type="dcterms:W3CDTF">2023-06-12T17:01:00Z</dcterms:modified>
</cp:coreProperties>
</file>