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BA81" w14:textId="19E0B81E" w:rsidR="0065614A" w:rsidRPr="00002886" w:rsidRDefault="000531A7" w:rsidP="008F2378">
      <w:pPr>
        <w:pStyle w:val="Title"/>
        <w:rPr>
          <w:rFonts w:ascii="Arial" w:hAnsi="Arial" w:cs="Arial"/>
          <w:lang w:val="en-US"/>
        </w:rPr>
      </w:pPr>
      <w:r w:rsidRPr="00002886">
        <w:rPr>
          <w:rFonts w:ascii="Arial" w:hAnsi="Arial" w:cs="Arial"/>
          <w:lang w:val="en-US"/>
        </w:rPr>
        <w:t>Reflections on Machine Learning Module.</w:t>
      </w:r>
    </w:p>
    <w:p w14:paraId="5D0428CB" w14:textId="129F74B9" w:rsidR="000531A7" w:rsidRPr="00002886" w:rsidRDefault="000531A7" w:rsidP="008F2378">
      <w:pPr>
        <w:pStyle w:val="Title"/>
        <w:rPr>
          <w:rFonts w:ascii="Arial" w:hAnsi="Arial" w:cs="Arial"/>
          <w:lang w:val="en-US"/>
        </w:rPr>
      </w:pPr>
      <w:r w:rsidRPr="00002886">
        <w:rPr>
          <w:rFonts w:ascii="Arial" w:hAnsi="Arial" w:cs="Arial"/>
          <w:lang w:val="en-US"/>
        </w:rPr>
        <w:t>Module Code: ML_PCOM73</w:t>
      </w:r>
    </w:p>
    <w:p w14:paraId="0A4DAA16" w14:textId="2E5BAD46" w:rsidR="000531A7" w:rsidRPr="00002886" w:rsidRDefault="000531A7" w:rsidP="008F2378">
      <w:pPr>
        <w:pStyle w:val="Title"/>
        <w:rPr>
          <w:rFonts w:ascii="Arial" w:hAnsi="Arial" w:cs="Arial"/>
          <w:lang w:val="en-US"/>
        </w:rPr>
      </w:pPr>
      <w:r w:rsidRPr="00002886">
        <w:rPr>
          <w:rFonts w:ascii="Arial" w:hAnsi="Arial" w:cs="Arial"/>
          <w:lang w:val="en-US"/>
        </w:rPr>
        <w:t>Written by: Ganapavarapu Lakshmi Narayana Bharadwaj</w:t>
      </w:r>
    </w:p>
    <w:p w14:paraId="0A3BE44D" w14:textId="77777777" w:rsidR="00E3053C" w:rsidRDefault="000531A7" w:rsidP="00002886">
      <w:pPr>
        <w:pStyle w:val="Title"/>
        <w:rPr>
          <w:rFonts w:ascii="Arial" w:hAnsi="Arial" w:cs="Arial"/>
          <w:lang w:val="en-US"/>
        </w:rPr>
      </w:pPr>
      <w:r w:rsidRPr="00002886">
        <w:rPr>
          <w:rFonts w:ascii="Arial" w:hAnsi="Arial" w:cs="Arial"/>
          <w:lang w:val="en-US"/>
        </w:rPr>
        <w:t xml:space="preserve">Student Code: </w:t>
      </w:r>
      <w:r w:rsidRPr="00002886">
        <w:rPr>
          <w:rFonts w:ascii="Arial" w:hAnsi="Arial" w:cs="Arial"/>
          <w:lang w:val="en-US"/>
        </w:rPr>
        <w:t>GANAP01509</w:t>
      </w:r>
    </w:p>
    <w:p w14:paraId="66A2AA33" w14:textId="725710B1" w:rsidR="00B6498E" w:rsidRPr="00002886" w:rsidRDefault="00E3053C" w:rsidP="00002886">
      <w:pPr>
        <w:pStyle w:val="Title"/>
        <w:rPr>
          <w:rFonts w:ascii="Arial" w:hAnsi="Arial" w:cs="Arial"/>
          <w:lang w:val="en-US"/>
        </w:rPr>
      </w:pPr>
      <w:r>
        <w:rPr>
          <w:rFonts w:ascii="Arial" w:hAnsi="Arial" w:cs="Arial"/>
          <w:lang w:val="en-US"/>
        </w:rPr>
        <w:t xml:space="preserve">E-Portfolio URL: </w:t>
      </w:r>
      <w:r w:rsidR="00B6498E" w:rsidRPr="00002886">
        <w:rPr>
          <w:rFonts w:ascii="Arial" w:hAnsi="Arial" w:cs="Arial"/>
          <w:lang w:val="en-US"/>
        </w:rPr>
        <w:br w:type="page"/>
      </w:r>
    </w:p>
    <w:p w14:paraId="55BBAE9D" w14:textId="239FB8FC" w:rsidR="00654D7C" w:rsidRPr="00654D7C" w:rsidRDefault="00654D7C" w:rsidP="00002886">
      <w:pPr>
        <w:spacing w:line="480" w:lineRule="auto"/>
        <w:jc w:val="both"/>
        <w:rPr>
          <w:rFonts w:ascii="Arial" w:hAnsi="Arial" w:cs="Arial"/>
          <w:b/>
          <w:sz w:val="24"/>
          <w:szCs w:val="24"/>
          <w:u w:val="single"/>
          <w:lang w:val="en-US"/>
        </w:rPr>
      </w:pPr>
      <w:r w:rsidRPr="00654D7C">
        <w:rPr>
          <w:rFonts w:ascii="Arial" w:hAnsi="Arial" w:cs="Arial"/>
          <w:b/>
          <w:sz w:val="24"/>
          <w:szCs w:val="24"/>
          <w:u w:val="single"/>
          <w:lang w:val="en-US"/>
        </w:rPr>
        <w:lastRenderedPageBreak/>
        <w:t>Reflections:</w:t>
      </w:r>
    </w:p>
    <w:p w14:paraId="5C4D1841" w14:textId="3C3EF14B" w:rsidR="005B7F09" w:rsidRDefault="00B6498E" w:rsidP="00002886">
      <w:pPr>
        <w:spacing w:line="480" w:lineRule="auto"/>
        <w:jc w:val="both"/>
        <w:rPr>
          <w:rFonts w:ascii="Arial" w:hAnsi="Arial" w:cs="Arial"/>
          <w:sz w:val="24"/>
          <w:szCs w:val="24"/>
          <w:lang w:val="en-US"/>
        </w:rPr>
      </w:pPr>
      <w:r w:rsidRPr="00002886">
        <w:rPr>
          <w:rFonts w:ascii="Arial" w:hAnsi="Arial" w:cs="Arial"/>
          <w:sz w:val="24"/>
          <w:szCs w:val="24"/>
          <w:lang w:val="en-US"/>
        </w:rPr>
        <w:t>The Concept of Machine Learning</w:t>
      </w:r>
      <w:r w:rsidR="00F332F9" w:rsidRPr="00002886">
        <w:rPr>
          <w:rFonts w:ascii="Arial" w:hAnsi="Arial" w:cs="Arial"/>
          <w:sz w:val="24"/>
          <w:szCs w:val="24"/>
          <w:lang w:val="en-US"/>
        </w:rPr>
        <w:t xml:space="preserve"> </w:t>
      </w:r>
      <w:r w:rsidR="006616FE" w:rsidRPr="00002886">
        <w:rPr>
          <w:rFonts w:ascii="Arial" w:hAnsi="Arial" w:cs="Arial"/>
          <w:sz w:val="24"/>
          <w:szCs w:val="24"/>
          <w:lang w:val="en-US"/>
        </w:rPr>
        <w:t>(ML)</w:t>
      </w:r>
      <w:r w:rsidRPr="00002886">
        <w:rPr>
          <w:rFonts w:ascii="Arial" w:hAnsi="Arial" w:cs="Arial"/>
          <w:sz w:val="24"/>
          <w:szCs w:val="24"/>
          <w:lang w:val="en-US"/>
        </w:rPr>
        <w:t xml:space="preserve"> has been around since the 1950s. Its usage has become immense since its inception, in present world. We now have a significant number of powerful and insightful algorithms, which, we humans can make use of and generate models with immaculate performance and possibly near perfect results. We are not however there, but as per recent social events, </w:t>
      </w:r>
      <w:r w:rsidR="006616FE" w:rsidRPr="00002886">
        <w:rPr>
          <w:rFonts w:ascii="Arial" w:hAnsi="Arial" w:cs="Arial"/>
          <w:sz w:val="24"/>
          <w:szCs w:val="24"/>
          <w:lang w:val="en-US"/>
        </w:rPr>
        <w:t>OpenAI</w:t>
      </w:r>
      <w:r w:rsidR="00A440A8" w:rsidRPr="00002886">
        <w:rPr>
          <w:rFonts w:ascii="Arial" w:hAnsi="Arial" w:cs="Arial"/>
          <w:sz w:val="24"/>
          <w:szCs w:val="24"/>
          <w:lang w:val="en-US"/>
        </w:rPr>
        <w:t xml:space="preserve"> (2022)</w:t>
      </w:r>
      <w:r w:rsidR="006616FE" w:rsidRPr="00002886">
        <w:rPr>
          <w:rFonts w:ascii="Arial" w:hAnsi="Arial" w:cs="Arial"/>
          <w:sz w:val="24"/>
          <w:szCs w:val="24"/>
          <w:lang w:val="en-US"/>
        </w:rPr>
        <w:t xml:space="preserve"> has been a fascinating example of how far Artificial Intelligence</w:t>
      </w:r>
      <w:r w:rsidR="00F332F9" w:rsidRPr="00002886">
        <w:rPr>
          <w:rFonts w:ascii="Arial" w:hAnsi="Arial" w:cs="Arial"/>
          <w:sz w:val="24"/>
          <w:szCs w:val="24"/>
          <w:lang w:val="en-US"/>
        </w:rPr>
        <w:t xml:space="preserve"> </w:t>
      </w:r>
      <w:r w:rsidR="006616FE" w:rsidRPr="00002886">
        <w:rPr>
          <w:rFonts w:ascii="Arial" w:hAnsi="Arial" w:cs="Arial"/>
          <w:sz w:val="24"/>
          <w:szCs w:val="24"/>
          <w:lang w:val="en-US"/>
        </w:rPr>
        <w:t>(AI) and Machine Learning have come.</w:t>
      </w:r>
    </w:p>
    <w:p w14:paraId="3B6CBE65" w14:textId="77777777" w:rsidR="00002886" w:rsidRPr="00002886" w:rsidRDefault="00002886" w:rsidP="00002886">
      <w:pPr>
        <w:spacing w:line="480" w:lineRule="auto"/>
        <w:jc w:val="both"/>
        <w:rPr>
          <w:rFonts w:ascii="Arial" w:hAnsi="Arial" w:cs="Arial"/>
          <w:sz w:val="24"/>
          <w:szCs w:val="24"/>
          <w:lang w:val="en-US"/>
        </w:rPr>
      </w:pPr>
    </w:p>
    <w:p w14:paraId="3B14AE07" w14:textId="714F618B" w:rsidR="005B7F09" w:rsidRDefault="005B7F09" w:rsidP="00002886">
      <w:pPr>
        <w:spacing w:line="480" w:lineRule="auto"/>
        <w:jc w:val="both"/>
        <w:rPr>
          <w:rFonts w:ascii="Arial" w:hAnsi="Arial" w:cs="Arial"/>
          <w:sz w:val="24"/>
          <w:szCs w:val="24"/>
          <w:lang w:val="en-US"/>
        </w:rPr>
      </w:pPr>
      <w:r w:rsidRPr="00002886">
        <w:rPr>
          <w:rFonts w:ascii="Arial" w:hAnsi="Arial" w:cs="Arial"/>
          <w:sz w:val="24"/>
          <w:szCs w:val="24"/>
          <w:lang w:val="en-US"/>
        </w:rPr>
        <w:t xml:space="preserve">This module from University of Essex Online (ML_PCOM7E) has extensively covered some really good ML algorithms using which the students were asked to tackle certain problems and offer ethical, </w:t>
      </w:r>
      <w:r w:rsidR="00146100" w:rsidRPr="00002886">
        <w:rPr>
          <w:rFonts w:ascii="Arial" w:hAnsi="Arial" w:cs="Arial"/>
          <w:sz w:val="24"/>
          <w:szCs w:val="24"/>
          <w:lang w:val="en-US"/>
        </w:rPr>
        <w:t>analytical,</w:t>
      </w:r>
      <w:r w:rsidRPr="00002886">
        <w:rPr>
          <w:rFonts w:ascii="Arial" w:hAnsi="Arial" w:cs="Arial"/>
          <w:sz w:val="24"/>
          <w:szCs w:val="24"/>
          <w:lang w:val="en-US"/>
        </w:rPr>
        <w:t xml:space="preserve"> and sustaining solutions. The beginning of the module was with the introduction of Machine Learning, covering its past, </w:t>
      </w:r>
      <w:r w:rsidR="00353D00" w:rsidRPr="00002886">
        <w:rPr>
          <w:rFonts w:ascii="Arial" w:hAnsi="Arial" w:cs="Arial"/>
          <w:sz w:val="24"/>
          <w:szCs w:val="24"/>
          <w:lang w:val="en-US"/>
        </w:rPr>
        <w:t>present,</w:t>
      </w:r>
      <w:r w:rsidRPr="00002886">
        <w:rPr>
          <w:rFonts w:ascii="Arial" w:hAnsi="Arial" w:cs="Arial"/>
          <w:sz w:val="24"/>
          <w:szCs w:val="24"/>
          <w:lang w:val="en-US"/>
        </w:rPr>
        <w:t xml:space="preserve"> and future</w:t>
      </w:r>
      <w:r w:rsidR="00353D00" w:rsidRPr="00002886">
        <w:rPr>
          <w:rFonts w:ascii="Arial" w:hAnsi="Arial" w:cs="Arial"/>
          <w:sz w:val="24"/>
          <w:szCs w:val="24"/>
          <w:lang w:val="en-US"/>
        </w:rPr>
        <w:t>,</w:t>
      </w:r>
      <w:r w:rsidRPr="00002886">
        <w:rPr>
          <w:rFonts w:ascii="Arial" w:hAnsi="Arial" w:cs="Arial"/>
          <w:sz w:val="24"/>
          <w:szCs w:val="24"/>
          <w:lang w:val="en-US"/>
        </w:rPr>
        <w:t xml:space="preserve"> and the </w:t>
      </w:r>
      <w:r w:rsidR="00353D00" w:rsidRPr="00002886">
        <w:rPr>
          <w:rFonts w:ascii="Arial" w:hAnsi="Arial" w:cs="Arial"/>
          <w:sz w:val="24"/>
          <w:szCs w:val="24"/>
          <w:lang w:val="en-US"/>
        </w:rPr>
        <w:t xml:space="preserve">professional and ethical </w:t>
      </w:r>
      <w:r w:rsidRPr="00002886">
        <w:rPr>
          <w:rFonts w:ascii="Arial" w:hAnsi="Arial" w:cs="Arial"/>
          <w:sz w:val="24"/>
          <w:szCs w:val="24"/>
          <w:lang w:val="en-US"/>
        </w:rPr>
        <w:t xml:space="preserve">challenges posed by it.  </w:t>
      </w:r>
    </w:p>
    <w:p w14:paraId="50142943" w14:textId="77777777" w:rsidR="00002886" w:rsidRPr="00002886" w:rsidRDefault="00002886" w:rsidP="00002886">
      <w:pPr>
        <w:spacing w:line="480" w:lineRule="auto"/>
        <w:jc w:val="both"/>
        <w:rPr>
          <w:rFonts w:ascii="Arial" w:hAnsi="Arial" w:cs="Arial"/>
          <w:sz w:val="24"/>
          <w:szCs w:val="24"/>
          <w:lang w:val="en-US"/>
        </w:rPr>
      </w:pPr>
    </w:p>
    <w:p w14:paraId="1709CF42" w14:textId="307FDFCF" w:rsidR="00484609" w:rsidRDefault="005B7F09" w:rsidP="00002886">
      <w:pPr>
        <w:spacing w:line="480" w:lineRule="auto"/>
        <w:jc w:val="both"/>
        <w:rPr>
          <w:rFonts w:ascii="Arial" w:hAnsi="Arial" w:cs="Arial"/>
          <w:sz w:val="24"/>
          <w:szCs w:val="24"/>
          <w:lang w:val="en-US"/>
        </w:rPr>
      </w:pPr>
      <w:r w:rsidRPr="00002886">
        <w:rPr>
          <w:rFonts w:ascii="Arial" w:hAnsi="Arial" w:cs="Arial"/>
          <w:sz w:val="24"/>
          <w:szCs w:val="24"/>
          <w:lang w:val="en-US"/>
        </w:rPr>
        <w:t xml:space="preserve">There were a few interesting lecture casts along the road, </w:t>
      </w:r>
      <w:r w:rsidR="00FE2205" w:rsidRPr="00002886">
        <w:rPr>
          <w:rFonts w:ascii="Arial" w:hAnsi="Arial" w:cs="Arial"/>
          <w:sz w:val="24"/>
          <w:szCs w:val="24"/>
          <w:lang w:val="en-US"/>
        </w:rPr>
        <w:t>which helped us understand the concept</w:t>
      </w:r>
      <w:r w:rsidR="00C25C02" w:rsidRPr="00002886">
        <w:rPr>
          <w:rFonts w:ascii="Arial" w:hAnsi="Arial" w:cs="Arial"/>
          <w:sz w:val="24"/>
          <w:szCs w:val="24"/>
          <w:lang w:val="en-US"/>
        </w:rPr>
        <w:t>s and the algorithms</w:t>
      </w:r>
      <w:r w:rsidR="00FE2205" w:rsidRPr="00002886">
        <w:rPr>
          <w:rFonts w:ascii="Arial" w:hAnsi="Arial" w:cs="Arial"/>
          <w:sz w:val="24"/>
          <w:szCs w:val="24"/>
          <w:lang w:val="en-US"/>
        </w:rPr>
        <w:t xml:space="preserve"> better. The Correlation and Regression (2022) and Clustering (2022) were a couple of interesting ones.</w:t>
      </w:r>
      <w:r w:rsidR="00C25C02" w:rsidRPr="00002886">
        <w:rPr>
          <w:rFonts w:ascii="Arial" w:hAnsi="Arial" w:cs="Arial"/>
          <w:sz w:val="24"/>
          <w:szCs w:val="24"/>
          <w:lang w:val="en-US"/>
        </w:rPr>
        <w:t xml:space="preserve"> At this point we had to submit an assignment that </w:t>
      </w:r>
      <w:r w:rsidR="0019268F" w:rsidRPr="00002886">
        <w:rPr>
          <w:rFonts w:ascii="Arial" w:hAnsi="Arial" w:cs="Arial"/>
          <w:sz w:val="24"/>
          <w:szCs w:val="24"/>
          <w:lang w:val="en-US"/>
        </w:rPr>
        <w:t>the New York AirBnB data (</w:t>
      </w:r>
      <w:hyperlink r:id="rId5" w:history="1">
        <w:r w:rsidR="0019268F" w:rsidRPr="00002886">
          <w:rPr>
            <w:rStyle w:val="Hyperlink"/>
            <w:rFonts w:ascii="Arial" w:hAnsi="Arial" w:cs="Arial"/>
            <w:sz w:val="24"/>
            <w:szCs w:val="24"/>
            <w:shd w:val="clear" w:color="auto" w:fill="FFFFFF"/>
          </w:rPr>
          <w:t>access here</w:t>
        </w:r>
      </w:hyperlink>
      <w:r w:rsidR="0019268F" w:rsidRPr="00002886">
        <w:rPr>
          <w:rFonts w:ascii="Arial" w:hAnsi="Arial" w:cs="Arial"/>
          <w:color w:val="373A3C"/>
          <w:sz w:val="24"/>
          <w:szCs w:val="24"/>
          <w:shd w:val="clear" w:color="auto" w:fill="FFFFFF"/>
        </w:rPr>
        <w:t xml:space="preserve">), </w:t>
      </w:r>
      <w:r w:rsidR="0019268F" w:rsidRPr="00002886">
        <w:rPr>
          <w:rFonts w:ascii="Arial" w:hAnsi="Arial" w:cs="Arial"/>
          <w:sz w:val="24"/>
          <w:szCs w:val="24"/>
          <w:lang w:val="en-US"/>
        </w:rPr>
        <w:t xml:space="preserve">from </w:t>
      </w:r>
      <w:r w:rsidR="00B26AB7" w:rsidRPr="00002886">
        <w:rPr>
          <w:rFonts w:ascii="Arial" w:hAnsi="Arial" w:cs="Arial"/>
          <w:sz w:val="24"/>
          <w:szCs w:val="24"/>
          <w:lang w:val="en-US"/>
        </w:rPr>
        <w:t>Kaggle (</w:t>
      </w:r>
      <w:r w:rsidR="0019268F" w:rsidRPr="00002886">
        <w:rPr>
          <w:rFonts w:ascii="Arial" w:hAnsi="Arial" w:cs="Arial"/>
          <w:sz w:val="24"/>
          <w:szCs w:val="24"/>
          <w:lang w:val="en-US"/>
        </w:rPr>
        <w:t>2019)</w:t>
      </w:r>
      <w:r w:rsidR="0019268F" w:rsidRPr="00002886">
        <w:rPr>
          <w:rFonts w:ascii="Arial" w:hAnsi="Arial" w:cs="Arial"/>
          <w:sz w:val="24"/>
          <w:szCs w:val="24"/>
          <w:lang w:val="en-US"/>
        </w:rPr>
        <w:t>.</w:t>
      </w:r>
      <w:r w:rsidR="00484609" w:rsidRPr="00002886">
        <w:rPr>
          <w:rFonts w:ascii="Arial" w:hAnsi="Arial" w:cs="Arial"/>
          <w:sz w:val="24"/>
          <w:szCs w:val="24"/>
          <w:lang w:val="en-US"/>
        </w:rPr>
        <w:t xml:space="preserve"> This is where students learned to apply ML techniques like regression analysis, clustering analysis, and many more algorithms.</w:t>
      </w:r>
    </w:p>
    <w:p w14:paraId="34B9D454" w14:textId="77777777" w:rsidR="00002886" w:rsidRPr="00002886" w:rsidRDefault="00002886" w:rsidP="00002886">
      <w:pPr>
        <w:spacing w:line="480" w:lineRule="auto"/>
        <w:jc w:val="both"/>
        <w:rPr>
          <w:rFonts w:ascii="Arial" w:hAnsi="Arial" w:cs="Arial"/>
          <w:sz w:val="24"/>
          <w:szCs w:val="24"/>
          <w:lang w:val="en-US"/>
        </w:rPr>
      </w:pPr>
    </w:p>
    <w:p w14:paraId="10CFB6BA" w14:textId="79CD92B2" w:rsidR="00A06367" w:rsidRPr="00002886" w:rsidRDefault="00484609" w:rsidP="00002886">
      <w:pPr>
        <w:spacing w:line="480" w:lineRule="auto"/>
        <w:jc w:val="both"/>
        <w:rPr>
          <w:rFonts w:ascii="Arial" w:hAnsi="Arial" w:cs="Arial"/>
          <w:sz w:val="24"/>
          <w:szCs w:val="24"/>
          <w:lang w:val="en-US"/>
        </w:rPr>
      </w:pPr>
      <w:r w:rsidRPr="00002886">
        <w:rPr>
          <w:rFonts w:ascii="Arial" w:hAnsi="Arial" w:cs="Arial"/>
          <w:sz w:val="24"/>
          <w:szCs w:val="24"/>
          <w:lang w:val="en-US"/>
        </w:rPr>
        <w:lastRenderedPageBreak/>
        <w:t>As we progressed further, we had dived into even more powerful ML algorithms that would handle complex form of data like images. These concepts were termed as neural networks and there’s different types of neural networks.</w:t>
      </w:r>
      <w:r w:rsidR="00D01F13" w:rsidRPr="00002886">
        <w:rPr>
          <w:rFonts w:ascii="Arial" w:hAnsi="Arial" w:cs="Arial"/>
          <w:sz w:val="24"/>
          <w:szCs w:val="24"/>
          <w:lang w:val="en-US"/>
        </w:rPr>
        <w:t xml:space="preserve"> All this time, we have also been performing small data related activities, which strengthened our application of our concepts. More information on this is available on the e-portfolio.</w:t>
      </w:r>
      <w:r w:rsidR="00A06367" w:rsidRPr="00002886">
        <w:rPr>
          <w:rFonts w:ascii="Arial" w:hAnsi="Arial" w:cs="Arial"/>
          <w:sz w:val="24"/>
          <w:szCs w:val="24"/>
          <w:lang w:val="en-US"/>
        </w:rPr>
        <w:t xml:space="preserve"> </w:t>
      </w:r>
    </w:p>
    <w:p w14:paraId="53CCA35A" w14:textId="77777777" w:rsidR="009775C8" w:rsidRPr="00002886" w:rsidRDefault="009775C8" w:rsidP="00002886">
      <w:pPr>
        <w:spacing w:line="480" w:lineRule="auto"/>
        <w:jc w:val="both"/>
        <w:rPr>
          <w:rFonts w:ascii="Arial" w:hAnsi="Arial" w:cs="Arial"/>
          <w:sz w:val="24"/>
          <w:szCs w:val="24"/>
          <w:lang w:val="en-US"/>
        </w:rPr>
      </w:pPr>
    </w:p>
    <w:p w14:paraId="336EBAB0" w14:textId="581362F8" w:rsidR="00876DB1" w:rsidRDefault="009775C8" w:rsidP="00002886">
      <w:pPr>
        <w:spacing w:line="480" w:lineRule="auto"/>
        <w:jc w:val="both"/>
        <w:rPr>
          <w:rFonts w:ascii="Arial" w:hAnsi="Arial" w:cs="Arial"/>
          <w:sz w:val="24"/>
          <w:szCs w:val="24"/>
          <w:lang w:val="en-US"/>
        </w:rPr>
      </w:pPr>
      <w:r w:rsidRPr="00002886">
        <w:rPr>
          <w:rFonts w:ascii="Arial" w:hAnsi="Arial" w:cs="Arial"/>
          <w:sz w:val="24"/>
          <w:szCs w:val="24"/>
          <w:lang w:val="en-US"/>
        </w:rPr>
        <w:t>The first major concept after the regression and clustering analysis was an Artificial Neural Network (ANN). To put this briefly, ANN was a concept that closely was related to how a human brain work</w:t>
      </w:r>
      <w:r w:rsidRPr="00002886">
        <w:rPr>
          <w:rFonts w:ascii="Arial" w:hAnsi="Arial" w:cs="Arial"/>
          <w:sz w:val="24"/>
          <w:szCs w:val="24"/>
          <w:lang w:val="en-US"/>
        </w:rPr>
        <w:t>.</w:t>
      </w:r>
      <w:r w:rsidRPr="00002886">
        <w:rPr>
          <w:rFonts w:ascii="Arial" w:hAnsi="Arial" w:cs="Arial"/>
          <w:sz w:val="24"/>
          <w:szCs w:val="24"/>
          <w:lang w:val="en-US"/>
        </w:rPr>
        <w:t xml:space="preserve"> The lecture on ANN by Qazi (2022), covers the basics of this concept starting from</w:t>
      </w:r>
      <w:r w:rsidRPr="00002886">
        <w:rPr>
          <w:rFonts w:ascii="Arial" w:hAnsi="Arial" w:cs="Arial"/>
          <w:sz w:val="24"/>
          <w:szCs w:val="24"/>
          <w:lang w:val="en-US"/>
        </w:rPr>
        <w:t xml:space="preserve"> how</w:t>
      </w:r>
      <w:r w:rsidRPr="00002886">
        <w:rPr>
          <w:rFonts w:ascii="Arial" w:hAnsi="Arial" w:cs="Arial"/>
          <w:sz w:val="24"/>
          <w:szCs w:val="24"/>
          <w:lang w:val="en-US"/>
        </w:rPr>
        <w:t xml:space="preserve"> a single brain cell</w:t>
      </w:r>
      <w:r w:rsidRPr="00002886">
        <w:rPr>
          <w:rFonts w:ascii="Arial" w:hAnsi="Arial" w:cs="Arial"/>
          <w:sz w:val="24"/>
          <w:szCs w:val="24"/>
          <w:lang w:val="en-US"/>
        </w:rPr>
        <w:t>, called a neuron, connects to multiple of them in order to make a decision,</w:t>
      </w:r>
      <w:r w:rsidRPr="00002886">
        <w:rPr>
          <w:rFonts w:ascii="Arial" w:hAnsi="Arial" w:cs="Arial"/>
          <w:sz w:val="24"/>
          <w:szCs w:val="24"/>
          <w:lang w:val="en-US"/>
        </w:rPr>
        <w:t xml:space="preserve"> to how powerful it actually is</w:t>
      </w:r>
      <w:r w:rsidRPr="00002886">
        <w:rPr>
          <w:rFonts w:ascii="Arial" w:hAnsi="Arial" w:cs="Arial"/>
          <w:sz w:val="24"/>
          <w:szCs w:val="24"/>
          <w:lang w:val="en-US"/>
        </w:rPr>
        <w:t xml:space="preserve">, in the present day. Along with Dr. Qazi’s lecture, another lecture cast, </w:t>
      </w:r>
      <w:r w:rsidRPr="00002886">
        <w:rPr>
          <w:rFonts w:ascii="Arial" w:hAnsi="Arial" w:cs="Arial"/>
          <w:sz w:val="24"/>
          <w:szCs w:val="24"/>
          <w:lang w:val="en-US"/>
        </w:rPr>
        <w:t>Artificial Neural Network (ANN)</w:t>
      </w:r>
      <w:r w:rsidRPr="00002886">
        <w:rPr>
          <w:rFonts w:ascii="Arial" w:hAnsi="Arial" w:cs="Arial"/>
          <w:sz w:val="24"/>
          <w:szCs w:val="24"/>
          <w:lang w:val="en-US"/>
        </w:rPr>
        <w:t xml:space="preserve"> (2022), has also extensively explained how the neurons in the brain work and based off of it, how can we design a neural network, that is capable of accomplishing complex and time-consuming tasks within minutes. After learning about the neural network, we had then </w:t>
      </w:r>
      <w:r w:rsidR="00876DB1" w:rsidRPr="00002886">
        <w:rPr>
          <w:rFonts w:ascii="Arial" w:hAnsi="Arial" w:cs="Arial"/>
          <w:sz w:val="24"/>
          <w:szCs w:val="24"/>
          <w:lang w:val="en-US"/>
        </w:rPr>
        <w:t xml:space="preserve">looked at how to improve the model’s performance with something called as back propagation. </w:t>
      </w:r>
    </w:p>
    <w:p w14:paraId="7AC8B6BB" w14:textId="77777777" w:rsidR="00002886" w:rsidRPr="00002886" w:rsidRDefault="00002886" w:rsidP="00002886">
      <w:pPr>
        <w:spacing w:line="480" w:lineRule="auto"/>
        <w:jc w:val="both"/>
        <w:rPr>
          <w:rFonts w:ascii="Arial" w:hAnsi="Arial" w:cs="Arial"/>
          <w:sz w:val="24"/>
          <w:szCs w:val="24"/>
          <w:lang w:val="en-US"/>
        </w:rPr>
      </w:pPr>
    </w:p>
    <w:p w14:paraId="3CE73C8E" w14:textId="69FB7756" w:rsidR="0000231C" w:rsidRPr="00002886" w:rsidRDefault="00876DB1" w:rsidP="00002886">
      <w:pPr>
        <w:spacing w:line="480" w:lineRule="auto"/>
        <w:jc w:val="both"/>
        <w:rPr>
          <w:rFonts w:ascii="Arial" w:hAnsi="Arial" w:cs="Arial"/>
          <w:sz w:val="24"/>
          <w:szCs w:val="24"/>
          <w:lang w:val="en-US"/>
        </w:rPr>
      </w:pPr>
      <w:r w:rsidRPr="00002886">
        <w:rPr>
          <w:rFonts w:ascii="Arial" w:hAnsi="Arial" w:cs="Arial"/>
          <w:sz w:val="24"/>
          <w:szCs w:val="24"/>
          <w:lang w:val="en-US"/>
        </w:rPr>
        <w:t xml:space="preserve">We then took this learning further by comprehending another powerful concept called Convolutional Neural Networks (CNN). CNNs are basically high level ANNs with very densely packed layers, which are also, huge in number. CNNs are what were used to get the final task in the module done. The students were instructed to perform the analysis on CIFAR10 </w:t>
      </w:r>
      <w:r w:rsidR="00146100" w:rsidRPr="00002886">
        <w:rPr>
          <w:rFonts w:ascii="Arial" w:hAnsi="Arial" w:cs="Arial"/>
          <w:sz w:val="24"/>
          <w:szCs w:val="24"/>
          <w:lang w:val="en-US"/>
        </w:rPr>
        <w:t>data. CIFAR</w:t>
      </w:r>
      <w:r w:rsidRPr="00002886">
        <w:rPr>
          <w:rFonts w:ascii="Arial" w:hAnsi="Arial" w:cs="Arial"/>
          <w:sz w:val="24"/>
          <w:szCs w:val="24"/>
          <w:lang w:val="en-US"/>
        </w:rPr>
        <w:t>10 is a unique dataset</w:t>
      </w:r>
      <w:r w:rsidR="008F1ADC" w:rsidRPr="00002886">
        <w:rPr>
          <w:rFonts w:ascii="Arial" w:hAnsi="Arial" w:cs="Arial"/>
          <w:sz w:val="24"/>
          <w:szCs w:val="24"/>
          <w:lang w:val="en-US"/>
        </w:rPr>
        <w:t xml:space="preserve"> </w:t>
      </w:r>
      <w:r w:rsidRPr="00002886">
        <w:rPr>
          <w:rFonts w:ascii="Arial" w:hAnsi="Arial" w:cs="Arial"/>
          <w:sz w:val="24"/>
          <w:szCs w:val="24"/>
          <w:lang w:val="en-US"/>
        </w:rPr>
        <w:t>(</w:t>
      </w:r>
      <w:hyperlink r:id="rId6" w:history="1">
        <w:r w:rsidR="008F1ADC" w:rsidRPr="00002886">
          <w:rPr>
            <w:rStyle w:val="Hyperlink"/>
            <w:rFonts w:ascii="Arial" w:hAnsi="Arial" w:cs="Arial"/>
            <w:sz w:val="24"/>
            <w:szCs w:val="24"/>
            <w:lang w:val="en-US"/>
          </w:rPr>
          <w:t>more info here</w:t>
        </w:r>
      </w:hyperlink>
      <w:r w:rsidRPr="00002886">
        <w:rPr>
          <w:rFonts w:ascii="Arial" w:hAnsi="Arial" w:cs="Arial"/>
          <w:sz w:val="24"/>
          <w:szCs w:val="24"/>
          <w:lang w:val="en-US"/>
        </w:rPr>
        <w:t>)</w:t>
      </w:r>
      <w:r w:rsidR="00146100">
        <w:rPr>
          <w:rFonts w:ascii="Arial" w:hAnsi="Arial" w:cs="Arial"/>
          <w:sz w:val="24"/>
          <w:szCs w:val="24"/>
          <w:lang w:val="en-US"/>
        </w:rPr>
        <w:t xml:space="preserve"> </w:t>
      </w:r>
      <w:r w:rsidRPr="00002886">
        <w:rPr>
          <w:rFonts w:ascii="Arial" w:hAnsi="Arial" w:cs="Arial"/>
          <w:sz w:val="24"/>
          <w:szCs w:val="24"/>
          <w:lang w:val="en-US"/>
        </w:rPr>
        <w:t xml:space="preserve">that consists </w:t>
      </w:r>
      <w:r w:rsidRPr="00002886">
        <w:rPr>
          <w:rFonts w:ascii="Arial" w:hAnsi="Arial" w:cs="Arial"/>
          <w:sz w:val="24"/>
          <w:szCs w:val="24"/>
          <w:lang w:val="en-US"/>
        </w:rPr>
        <w:lastRenderedPageBreak/>
        <w:t xml:space="preserve">of 60,000 images of 10 different categories. </w:t>
      </w:r>
      <w:r w:rsidR="0000231C" w:rsidRPr="00002886">
        <w:rPr>
          <w:rFonts w:ascii="Arial" w:hAnsi="Arial" w:cs="Arial"/>
          <w:sz w:val="24"/>
          <w:szCs w:val="24"/>
          <w:lang w:val="en-US"/>
        </w:rPr>
        <w:t>The principal task to be performed on this dataset is to recognize each image and categorize it into its respective class.</w:t>
      </w:r>
    </w:p>
    <w:p w14:paraId="2FDADD38" w14:textId="31CF70CC" w:rsidR="00876DB1" w:rsidRPr="00002886" w:rsidRDefault="00876DB1" w:rsidP="00002886">
      <w:pPr>
        <w:spacing w:line="480" w:lineRule="auto"/>
        <w:jc w:val="both"/>
        <w:rPr>
          <w:rFonts w:ascii="Arial" w:hAnsi="Arial" w:cs="Arial"/>
          <w:sz w:val="24"/>
          <w:szCs w:val="24"/>
          <w:lang w:val="en-US"/>
        </w:rPr>
      </w:pPr>
      <w:r w:rsidRPr="00002886">
        <w:rPr>
          <w:rFonts w:ascii="Arial" w:hAnsi="Arial" w:cs="Arial"/>
          <w:sz w:val="24"/>
          <w:szCs w:val="24"/>
          <w:lang w:val="en-US"/>
        </w:rPr>
        <w:t xml:space="preserve">We had to </w:t>
      </w:r>
      <w:r w:rsidR="008F1ADC" w:rsidRPr="00002886">
        <w:rPr>
          <w:rFonts w:ascii="Arial" w:hAnsi="Arial" w:cs="Arial"/>
          <w:sz w:val="24"/>
          <w:szCs w:val="24"/>
          <w:lang w:val="en-US"/>
        </w:rPr>
        <w:t>perform ML</w:t>
      </w:r>
      <w:r w:rsidRPr="00002886">
        <w:rPr>
          <w:rFonts w:ascii="Arial" w:hAnsi="Arial" w:cs="Arial"/>
          <w:sz w:val="24"/>
          <w:szCs w:val="24"/>
          <w:lang w:val="en-US"/>
        </w:rPr>
        <w:t xml:space="preserve"> algorithms</w:t>
      </w:r>
      <w:r w:rsidR="0000231C" w:rsidRPr="00002886">
        <w:rPr>
          <w:rFonts w:ascii="Arial" w:hAnsi="Arial" w:cs="Arial"/>
          <w:sz w:val="24"/>
          <w:szCs w:val="24"/>
          <w:lang w:val="en-US"/>
        </w:rPr>
        <w:t xml:space="preserve"> like the ANNs and CNNs</w:t>
      </w:r>
      <w:r w:rsidRPr="00002886">
        <w:rPr>
          <w:rFonts w:ascii="Arial" w:hAnsi="Arial" w:cs="Arial"/>
          <w:sz w:val="24"/>
          <w:szCs w:val="24"/>
          <w:lang w:val="en-US"/>
        </w:rPr>
        <w:t xml:space="preserve"> on it and observe how</w:t>
      </w:r>
      <w:r w:rsidR="008F1ADC" w:rsidRPr="00002886">
        <w:rPr>
          <w:rFonts w:ascii="Arial" w:hAnsi="Arial" w:cs="Arial"/>
          <w:sz w:val="24"/>
          <w:szCs w:val="24"/>
          <w:lang w:val="en-US"/>
        </w:rPr>
        <w:t xml:space="preserve"> the model was doing and also talk about how we can improve the model’s performance. The results were later composed into a presentation, which each team had to present, as a part of the submission.</w:t>
      </w:r>
    </w:p>
    <w:p w14:paraId="7E27150D" w14:textId="3C5F96D9" w:rsidR="002A36A9" w:rsidRPr="00002886" w:rsidRDefault="002A36A9" w:rsidP="00002886">
      <w:pPr>
        <w:spacing w:line="480" w:lineRule="auto"/>
        <w:jc w:val="both"/>
        <w:rPr>
          <w:rFonts w:ascii="Arial" w:hAnsi="Arial" w:cs="Arial"/>
          <w:sz w:val="24"/>
          <w:szCs w:val="24"/>
          <w:lang w:val="en-US"/>
        </w:rPr>
      </w:pPr>
    </w:p>
    <w:p w14:paraId="6C4E8DD0" w14:textId="288F120A" w:rsidR="0096327B" w:rsidRPr="00002886" w:rsidRDefault="002A36A9" w:rsidP="00002886">
      <w:pPr>
        <w:spacing w:line="480" w:lineRule="auto"/>
        <w:jc w:val="both"/>
        <w:rPr>
          <w:rFonts w:ascii="Arial" w:hAnsi="Arial" w:cs="Arial"/>
          <w:sz w:val="24"/>
          <w:szCs w:val="24"/>
          <w:lang w:val="en-US"/>
        </w:rPr>
      </w:pPr>
      <w:r w:rsidRPr="00002886">
        <w:rPr>
          <w:rFonts w:ascii="Arial" w:hAnsi="Arial" w:cs="Arial"/>
          <w:sz w:val="24"/>
          <w:szCs w:val="24"/>
          <w:lang w:val="en-US"/>
        </w:rPr>
        <w:t>During the second half of the module, we still had some e-portfolio related tasks that were to be completed, like, hyper-parameter tuning, choosing the right activation function for the neural net, what weights to update in order to get the desired output and many more.</w:t>
      </w:r>
    </w:p>
    <w:p w14:paraId="13B3C2A8" w14:textId="723F6345" w:rsidR="002A36A9" w:rsidRPr="00002886" w:rsidRDefault="002A36A9" w:rsidP="00002886">
      <w:pPr>
        <w:spacing w:line="480" w:lineRule="auto"/>
        <w:jc w:val="both"/>
        <w:rPr>
          <w:rFonts w:ascii="Arial" w:hAnsi="Arial" w:cs="Arial"/>
          <w:sz w:val="24"/>
          <w:szCs w:val="24"/>
          <w:lang w:val="en-US"/>
        </w:rPr>
      </w:pPr>
    </w:p>
    <w:p w14:paraId="5B33E224" w14:textId="0FF3EEA3" w:rsidR="008836BD" w:rsidRPr="00002886" w:rsidRDefault="002A36A9" w:rsidP="00002886">
      <w:pPr>
        <w:spacing w:line="480" w:lineRule="auto"/>
        <w:jc w:val="both"/>
        <w:rPr>
          <w:rFonts w:ascii="Arial" w:hAnsi="Arial" w:cs="Arial"/>
          <w:sz w:val="24"/>
          <w:szCs w:val="24"/>
          <w:lang w:val="en-US"/>
        </w:rPr>
      </w:pPr>
      <w:r w:rsidRPr="00002886">
        <w:rPr>
          <w:rFonts w:ascii="Arial" w:hAnsi="Arial" w:cs="Arial"/>
          <w:sz w:val="24"/>
          <w:szCs w:val="24"/>
          <w:lang w:val="en-US"/>
        </w:rPr>
        <w:t>On the flip side to all of this, there were underlying challenges to this powerful concept, that had to be ethically and professionally, taken care of. For instance, irrespective of where, how, how much and why the data was collected, the threat of privacy breach, misuse, and many other ethical issues prevail</w:t>
      </w:r>
      <w:r w:rsidR="008836BD" w:rsidRPr="00002886">
        <w:rPr>
          <w:rFonts w:ascii="Arial" w:hAnsi="Arial" w:cs="Arial"/>
          <w:sz w:val="24"/>
          <w:szCs w:val="24"/>
          <w:lang w:val="en-US"/>
        </w:rPr>
        <w:t xml:space="preserve">, indirectly hindering human rights. Rodrigues (2020) points out in her article that the debate regarding the ethical and legal human rights issues, how are they being tackled and what principles and protocols need to be followed to ensure good practice of the concept of AI. Similarly, </w:t>
      </w:r>
      <w:r w:rsidR="00C5294E" w:rsidRPr="00002886">
        <w:rPr>
          <w:rFonts w:ascii="Arial" w:hAnsi="Arial" w:cs="Arial"/>
          <w:sz w:val="24"/>
          <w:szCs w:val="24"/>
          <w:lang w:val="en-US"/>
        </w:rPr>
        <w:t>Naik et al. (2022) highlighted the importance of ethical issues in the healthcare domain and explains the vulnerability and the consequences that comes with the misuse of a patient’s data.</w:t>
      </w:r>
    </w:p>
    <w:p w14:paraId="1FAFA3C3" w14:textId="77777777" w:rsidR="002A36A9" w:rsidRPr="00002886" w:rsidRDefault="002A36A9" w:rsidP="00002886">
      <w:pPr>
        <w:spacing w:line="480" w:lineRule="auto"/>
        <w:jc w:val="both"/>
        <w:rPr>
          <w:rFonts w:ascii="Arial" w:hAnsi="Arial" w:cs="Arial"/>
          <w:sz w:val="24"/>
          <w:szCs w:val="24"/>
          <w:lang w:val="en-US"/>
        </w:rPr>
      </w:pPr>
    </w:p>
    <w:p w14:paraId="410A7FA5" w14:textId="53C8406B" w:rsidR="0096327B" w:rsidRPr="00002886" w:rsidRDefault="0096327B" w:rsidP="00002886">
      <w:pPr>
        <w:spacing w:line="480" w:lineRule="auto"/>
        <w:jc w:val="both"/>
        <w:rPr>
          <w:rFonts w:ascii="Arial" w:hAnsi="Arial" w:cs="Arial"/>
          <w:color w:val="373A3C"/>
          <w:sz w:val="24"/>
          <w:szCs w:val="24"/>
          <w:shd w:val="clear" w:color="auto" w:fill="FFFFFF"/>
        </w:rPr>
      </w:pPr>
      <w:r w:rsidRPr="00002886">
        <w:rPr>
          <w:rFonts w:ascii="Arial" w:hAnsi="Arial" w:cs="Arial"/>
          <w:sz w:val="24"/>
          <w:szCs w:val="24"/>
          <w:lang w:val="en-US"/>
        </w:rPr>
        <w:lastRenderedPageBreak/>
        <w:t xml:space="preserve">If this module were to be compared with </w:t>
      </w:r>
      <w:r w:rsidRPr="00002886">
        <w:rPr>
          <w:rFonts w:ascii="Arial" w:hAnsi="Arial" w:cs="Arial"/>
          <w:color w:val="373A3C"/>
          <w:sz w:val="24"/>
          <w:szCs w:val="24"/>
          <w:shd w:val="clear" w:color="auto" w:fill="FFFFFF"/>
        </w:rPr>
        <w:t>Rolfe et al.’s (2001)</w:t>
      </w:r>
      <w:r w:rsidRPr="00002886">
        <w:rPr>
          <w:rFonts w:ascii="Arial" w:hAnsi="Arial" w:cs="Arial"/>
          <w:color w:val="373A3C"/>
          <w:sz w:val="24"/>
          <w:szCs w:val="24"/>
          <w:shd w:val="clear" w:color="auto" w:fill="FFFFFF"/>
        </w:rPr>
        <w:t xml:space="preserve"> approach of what concepts were covered in the module, what could be done with those concepts</w:t>
      </w:r>
      <w:r w:rsidR="000C5141" w:rsidRPr="00002886">
        <w:rPr>
          <w:rFonts w:ascii="Arial" w:hAnsi="Arial" w:cs="Arial"/>
          <w:color w:val="373A3C"/>
          <w:sz w:val="24"/>
          <w:szCs w:val="24"/>
          <w:shd w:val="clear" w:color="auto" w:fill="FFFFFF"/>
        </w:rPr>
        <w:t>, like, analytically, ethically, and professionally, and what benefits could be reaped out of it, the module would unfold in the following manner:</w:t>
      </w:r>
    </w:p>
    <w:p w14:paraId="445C3870" w14:textId="73FD562D" w:rsidR="000C5141" w:rsidRPr="00002886" w:rsidRDefault="000C5141" w:rsidP="00002886">
      <w:pPr>
        <w:pStyle w:val="ListParagraph"/>
        <w:numPr>
          <w:ilvl w:val="0"/>
          <w:numId w:val="1"/>
        </w:numPr>
        <w:spacing w:line="480" w:lineRule="auto"/>
        <w:jc w:val="both"/>
        <w:rPr>
          <w:rFonts w:ascii="Arial" w:hAnsi="Arial" w:cs="Arial"/>
          <w:sz w:val="24"/>
          <w:szCs w:val="24"/>
          <w:lang w:val="en-US"/>
        </w:rPr>
      </w:pPr>
      <w:r w:rsidRPr="00002886">
        <w:rPr>
          <w:rFonts w:ascii="Arial" w:hAnsi="Arial" w:cs="Arial"/>
          <w:sz w:val="24"/>
          <w:szCs w:val="24"/>
          <w:lang w:val="en-US"/>
        </w:rPr>
        <w:t>The ‘what’ part would be the concepts like regression analysis, clustering analysis and all the neural network concepts.</w:t>
      </w:r>
    </w:p>
    <w:p w14:paraId="3FE25188" w14:textId="477EE055" w:rsidR="000C5141" w:rsidRPr="00002886" w:rsidRDefault="000C5141" w:rsidP="00002886">
      <w:pPr>
        <w:pStyle w:val="ListParagraph"/>
        <w:numPr>
          <w:ilvl w:val="0"/>
          <w:numId w:val="1"/>
        </w:numPr>
        <w:spacing w:line="480" w:lineRule="auto"/>
        <w:jc w:val="both"/>
        <w:rPr>
          <w:rFonts w:ascii="Arial" w:hAnsi="Arial" w:cs="Arial"/>
          <w:sz w:val="24"/>
          <w:szCs w:val="24"/>
          <w:lang w:val="en-US"/>
        </w:rPr>
      </w:pPr>
      <w:r w:rsidRPr="00002886">
        <w:rPr>
          <w:rFonts w:ascii="Arial" w:hAnsi="Arial" w:cs="Arial"/>
          <w:sz w:val="24"/>
          <w:szCs w:val="24"/>
          <w:lang w:val="en-US"/>
        </w:rPr>
        <w:t xml:space="preserve">The ‘so what’ part would be all the data analysis techniques performed on various datasets, which were a part of the module, to make the data make sense, and applying various ML techniques on the data to get insights. </w:t>
      </w:r>
    </w:p>
    <w:p w14:paraId="69710A7F" w14:textId="15102CB0" w:rsidR="000C5141" w:rsidRPr="00002886" w:rsidRDefault="000C5141" w:rsidP="00002886">
      <w:pPr>
        <w:pStyle w:val="ListParagraph"/>
        <w:numPr>
          <w:ilvl w:val="0"/>
          <w:numId w:val="1"/>
        </w:numPr>
        <w:spacing w:line="480" w:lineRule="auto"/>
        <w:jc w:val="both"/>
        <w:rPr>
          <w:rFonts w:ascii="Arial" w:hAnsi="Arial" w:cs="Arial"/>
          <w:sz w:val="24"/>
          <w:szCs w:val="24"/>
          <w:lang w:val="en-US"/>
        </w:rPr>
      </w:pPr>
      <w:r w:rsidRPr="00002886">
        <w:rPr>
          <w:rFonts w:ascii="Arial" w:hAnsi="Arial" w:cs="Arial"/>
          <w:sz w:val="24"/>
          <w:szCs w:val="24"/>
          <w:lang w:val="en-US"/>
        </w:rPr>
        <w:t>The ‘now what’ part would be how can we improve the ML model and make better decisions</w:t>
      </w:r>
      <w:r w:rsidR="002A36A9" w:rsidRPr="00002886">
        <w:rPr>
          <w:rFonts w:ascii="Arial" w:hAnsi="Arial" w:cs="Arial"/>
          <w:sz w:val="24"/>
          <w:szCs w:val="24"/>
          <w:lang w:val="en-US"/>
        </w:rPr>
        <w:t xml:space="preserve"> by keeping the ethical and professional challenges in mind.</w:t>
      </w:r>
    </w:p>
    <w:p w14:paraId="0AA9B4FF" w14:textId="4B3289F7" w:rsidR="009775C8" w:rsidRPr="00002886" w:rsidRDefault="0000231C" w:rsidP="00002886">
      <w:pPr>
        <w:spacing w:line="480" w:lineRule="auto"/>
        <w:jc w:val="both"/>
        <w:rPr>
          <w:rFonts w:ascii="Arial" w:hAnsi="Arial" w:cs="Arial"/>
          <w:sz w:val="24"/>
          <w:szCs w:val="24"/>
          <w:lang w:val="en-US"/>
        </w:rPr>
      </w:pPr>
      <w:r w:rsidRPr="00002886">
        <w:rPr>
          <w:rFonts w:ascii="Arial" w:hAnsi="Arial" w:cs="Arial"/>
          <w:sz w:val="24"/>
          <w:szCs w:val="24"/>
          <w:lang w:val="en-US"/>
        </w:rPr>
        <w:t>Brown (2015) has given a short and crisp detail about Rolfe et al.’s approach on her blog where she explains each part concisely.</w:t>
      </w:r>
    </w:p>
    <w:p w14:paraId="1C2E5F8F" w14:textId="3A14A627" w:rsidR="009775C8" w:rsidRPr="00002886" w:rsidRDefault="009775C8" w:rsidP="00002886">
      <w:pPr>
        <w:spacing w:line="480" w:lineRule="auto"/>
        <w:jc w:val="both"/>
        <w:rPr>
          <w:rFonts w:ascii="Arial" w:hAnsi="Arial" w:cs="Arial"/>
          <w:sz w:val="24"/>
          <w:szCs w:val="24"/>
          <w:lang w:val="en-US"/>
        </w:rPr>
      </w:pPr>
    </w:p>
    <w:p w14:paraId="104EA52D" w14:textId="570A5204" w:rsidR="00002886" w:rsidRDefault="002A36A9" w:rsidP="00002886">
      <w:pPr>
        <w:spacing w:line="480" w:lineRule="auto"/>
        <w:jc w:val="both"/>
        <w:rPr>
          <w:rFonts w:ascii="Arial" w:hAnsi="Arial" w:cs="Arial"/>
          <w:sz w:val="24"/>
          <w:szCs w:val="24"/>
          <w:lang w:val="en-US"/>
        </w:rPr>
      </w:pPr>
      <w:r w:rsidRPr="00002886">
        <w:rPr>
          <w:rFonts w:ascii="Arial" w:hAnsi="Arial" w:cs="Arial"/>
          <w:sz w:val="24"/>
          <w:szCs w:val="24"/>
          <w:lang w:val="en-US"/>
        </w:rPr>
        <w:t xml:space="preserve">As a whole, this module has certainly helped us gain very fascinating and powerful ML concepts that can be applied in almost our daily lives to get various tasks done. Working alongside a teammate in a group has also made me learn and improve on things like effective communication, be it about the challenges that occurred or explanation of concepts, division and sharing of work, writing effective reports, and many more. This kind of teamwork has made a positive impact on </w:t>
      </w:r>
      <w:r w:rsidRPr="00002886">
        <w:rPr>
          <w:rFonts w:ascii="Arial" w:hAnsi="Arial" w:cs="Arial"/>
          <w:sz w:val="24"/>
          <w:szCs w:val="24"/>
          <w:lang w:val="en-US"/>
        </w:rPr>
        <w:t xml:space="preserve">me, </w:t>
      </w:r>
      <w:r w:rsidRPr="00002886">
        <w:rPr>
          <w:rFonts w:ascii="Arial" w:hAnsi="Arial" w:cs="Arial"/>
          <w:sz w:val="24"/>
          <w:szCs w:val="24"/>
          <w:lang w:val="en-US"/>
        </w:rPr>
        <w:t xml:space="preserve">and it will definitely be helpful in the future to accomplish any </w:t>
      </w:r>
      <w:r w:rsidRPr="00002886">
        <w:rPr>
          <w:rFonts w:ascii="Arial" w:hAnsi="Arial" w:cs="Arial"/>
          <w:sz w:val="24"/>
          <w:szCs w:val="24"/>
          <w:lang w:val="en-US"/>
        </w:rPr>
        <w:t>team-oriented</w:t>
      </w:r>
      <w:r w:rsidRPr="00002886">
        <w:rPr>
          <w:rFonts w:ascii="Arial" w:hAnsi="Arial" w:cs="Arial"/>
          <w:sz w:val="24"/>
          <w:szCs w:val="24"/>
          <w:lang w:val="en-US"/>
        </w:rPr>
        <w:t xml:space="preserve"> tasks.</w:t>
      </w:r>
      <w:r w:rsidRPr="00002886">
        <w:rPr>
          <w:rFonts w:ascii="Arial" w:hAnsi="Arial" w:cs="Arial"/>
          <w:sz w:val="24"/>
          <w:szCs w:val="24"/>
          <w:lang w:val="en-US"/>
        </w:rPr>
        <w:t xml:space="preserve"> I am extremely grateful to have taken up this module, which has immensely helped me enrich my data science skills and has raised my hunger for knowledge in the world of data science.</w:t>
      </w:r>
    </w:p>
    <w:p w14:paraId="5003A7C3" w14:textId="3357947F" w:rsidR="00002886" w:rsidRPr="00654D7C" w:rsidRDefault="00002886" w:rsidP="00654D7C">
      <w:pPr>
        <w:pStyle w:val="NormalWeb"/>
        <w:rPr>
          <w:rFonts w:ascii="Arial" w:hAnsi="Arial" w:cs="Arial"/>
          <w:b/>
          <w:bCs/>
          <w:u w:val="single"/>
        </w:rPr>
      </w:pPr>
      <w:r w:rsidRPr="00654D7C">
        <w:rPr>
          <w:rFonts w:ascii="Arial" w:hAnsi="Arial" w:cs="Arial"/>
          <w:b/>
          <w:bCs/>
          <w:u w:val="single"/>
        </w:rPr>
        <w:lastRenderedPageBreak/>
        <w:t>References:</w:t>
      </w:r>
    </w:p>
    <w:p w14:paraId="6FBB0809" w14:textId="1EDAEEB0" w:rsidR="006616FE" w:rsidRPr="00002886" w:rsidRDefault="006616FE" w:rsidP="008F1ADC">
      <w:pPr>
        <w:pStyle w:val="NormalWeb"/>
        <w:ind w:left="567" w:hanging="567"/>
        <w:rPr>
          <w:rFonts w:ascii="Arial" w:hAnsi="Arial" w:cs="Arial"/>
        </w:rPr>
      </w:pPr>
      <w:r w:rsidRPr="00002886">
        <w:rPr>
          <w:rFonts w:ascii="Arial" w:hAnsi="Arial" w:cs="Arial"/>
        </w:rPr>
        <w:t xml:space="preserve">OpenAI (2022) </w:t>
      </w:r>
      <w:r w:rsidRPr="00002886">
        <w:rPr>
          <w:rFonts w:ascii="Arial" w:hAnsi="Arial" w:cs="Arial"/>
          <w:i/>
          <w:iCs/>
        </w:rPr>
        <w:t>CHATGPT: Optimizing language models for dialogue</w:t>
      </w:r>
      <w:r w:rsidRPr="00002886">
        <w:rPr>
          <w:rFonts w:ascii="Arial" w:hAnsi="Arial" w:cs="Arial"/>
        </w:rPr>
        <w:t xml:space="preserve">, </w:t>
      </w:r>
      <w:r w:rsidRPr="00002886">
        <w:rPr>
          <w:rFonts w:ascii="Arial" w:hAnsi="Arial" w:cs="Arial"/>
          <w:i/>
          <w:iCs/>
        </w:rPr>
        <w:t>OpenAI</w:t>
      </w:r>
      <w:r w:rsidRPr="00002886">
        <w:rPr>
          <w:rFonts w:ascii="Arial" w:hAnsi="Arial" w:cs="Arial"/>
        </w:rPr>
        <w:t>. OpenAI. Available at: https://openai.com/blog/chatgpt/ (Accessed: December 12, 2022).</w:t>
      </w:r>
    </w:p>
    <w:p w14:paraId="70A3A2A2" w14:textId="40A0104B" w:rsidR="00FE2205" w:rsidRPr="00002886" w:rsidRDefault="00FE2205" w:rsidP="008F1ADC">
      <w:pPr>
        <w:pStyle w:val="NormalWeb"/>
        <w:ind w:left="567" w:hanging="567"/>
        <w:rPr>
          <w:rFonts w:ascii="Arial" w:hAnsi="Arial" w:cs="Arial"/>
        </w:rPr>
      </w:pPr>
      <w:r w:rsidRPr="00002886">
        <w:rPr>
          <w:rFonts w:ascii="Arial" w:hAnsi="Arial" w:cs="Arial"/>
        </w:rPr>
        <w:t>University of Essex Online (2022) “</w:t>
      </w:r>
      <w:r w:rsidRPr="00002886">
        <w:rPr>
          <w:rFonts w:ascii="Arial" w:hAnsi="Arial" w:cs="Arial"/>
        </w:rPr>
        <w:t>Correlation</w:t>
      </w:r>
      <w:r w:rsidRPr="00002886">
        <w:rPr>
          <w:rFonts w:ascii="Arial" w:hAnsi="Arial" w:cs="Arial"/>
        </w:rPr>
        <w:t xml:space="preserve"> and Regression,” November.</w:t>
      </w:r>
    </w:p>
    <w:p w14:paraId="56ABD445" w14:textId="579DE3F0" w:rsidR="00FE2205" w:rsidRPr="00002886" w:rsidRDefault="00FE2205" w:rsidP="008F1ADC">
      <w:pPr>
        <w:pStyle w:val="NormalWeb"/>
        <w:ind w:left="567" w:hanging="567"/>
        <w:rPr>
          <w:rFonts w:ascii="Arial" w:hAnsi="Arial" w:cs="Arial"/>
        </w:rPr>
      </w:pPr>
      <w:r w:rsidRPr="00002886">
        <w:rPr>
          <w:rFonts w:ascii="Arial" w:hAnsi="Arial" w:cs="Arial"/>
        </w:rPr>
        <w:t>University of Essex Online (2022) “C</w:t>
      </w:r>
      <w:r w:rsidRPr="00002886">
        <w:rPr>
          <w:rFonts w:ascii="Arial" w:hAnsi="Arial" w:cs="Arial"/>
        </w:rPr>
        <w:t>lustering</w:t>
      </w:r>
      <w:r w:rsidRPr="00002886">
        <w:rPr>
          <w:rFonts w:ascii="Arial" w:hAnsi="Arial" w:cs="Arial"/>
        </w:rPr>
        <w:t>,” November.</w:t>
      </w:r>
    </w:p>
    <w:p w14:paraId="23E9CD57" w14:textId="5F3E4E18" w:rsidR="00B26AB7" w:rsidRPr="00002886" w:rsidRDefault="00B26AB7" w:rsidP="008F1ADC">
      <w:pPr>
        <w:pStyle w:val="NormalWeb"/>
        <w:ind w:left="567" w:hanging="567"/>
        <w:rPr>
          <w:rFonts w:ascii="Arial" w:hAnsi="Arial" w:cs="Arial"/>
        </w:rPr>
      </w:pPr>
      <w:r w:rsidRPr="00002886">
        <w:rPr>
          <w:rFonts w:ascii="Arial" w:hAnsi="Arial" w:cs="Arial"/>
        </w:rPr>
        <w:t xml:space="preserve">Dgomonov (2019) </w:t>
      </w:r>
      <w:r w:rsidRPr="00002886">
        <w:rPr>
          <w:rFonts w:ascii="Arial" w:hAnsi="Arial" w:cs="Arial"/>
          <w:i/>
          <w:iCs/>
        </w:rPr>
        <w:t>New York City airbnb open data</w:t>
      </w:r>
      <w:r w:rsidRPr="00002886">
        <w:rPr>
          <w:rFonts w:ascii="Arial" w:hAnsi="Arial" w:cs="Arial"/>
        </w:rPr>
        <w:t xml:space="preserve">, </w:t>
      </w:r>
      <w:r w:rsidRPr="00002886">
        <w:rPr>
          <w:rFonts w:ascii="Arial" w:hAnsi="Arial" w:cs="Arial"/>
          <w:i/>
          <w:iCs/>
        </w:rPr>
        <w:t>Kaggle</w:t>
      </w:r>
      <w:r w:rsidRPr="00002886">
        <w:rPr>
          <w:rFonts w:ascii="Arial" w:hAnsi="Arial" w:cs="Arial"/>
        </w:rPr>
        <w:t>. Available at: https://www.kaggle.com/datasets/dgomonov/new-york-city-airbnb-open-data (Accessed: December 12, 2022).</w:t>
      </w:r>
    </w:p>
    <w:p w14:paraId="4F3FCF39" w14:textId="7446DBBD" w:rsidR="009775C8" w:rsidRPr="00002886" w:rsidRDefault="009775C8" w:rsidP="008F1ADC">
      <w:pPr>
        <w:pStyle w:val="NormalWeb"/>
        <w:ind w:left="567" w:hanging="567"/>
        <w:rPr>
          <w:rFonts w:ascii="Arial" w:hAnsi="Arial" w:cs="Arial"/>
        </w:rPr>
      </w:pPr>
      <w:r w:rsidRPr="00002886">
        <w:rPr>
          <w:rFonts w:ascii="Arial" w:hAnsi="Arial" w:cs="Arial"/>
        </w:rPr>
        <w:t>Qazi, N. (2022) “Emerging Research in ANN,” 15 November.</w:t>
      </w:r>
    </w:p>
    <w:p w14:paraId="1BDAFBE0" w14:textId="5D68C683" w:rsidR="00876DB1" w:rsidRPr="00002886" w:rsidRDefault="00876DB1" w:rsidP="008F1ADC">
      <w:pPr>
        <w:pStyle w:val="NormalWeb"/>
        <w:ind w:left="567" w:hanging="567"/>
        <w:rPr>
          <w:rFonts w:ascii="Arial" w:hAnsi="Arial" w:cs="Arial"/>
        </w:rPr>
      </w:pPr>
      <w:r w:rsidRPr="00002886">
        <w:rPr>
          <w:rFonts w:ascii="Arial" w:hAnsi="Arial" w:cs="Arial"/>
        </w:rPr>
        <w:t>University of Essex Online (2022) “</w:t>
      </w:r>
      <w:r w:rsidRPr="00002886">
        <w:rPr>
          <w:rFonts w:ascii="Arial" w:hAnsi="Arial" w:cs="Arial"/>
        </w:rPr>
        <w:t>Artificial Neural Network (ANN)</w:t>
      </w:r>
      <w:r w:rsidRPr="00002886">
        <w:rPr>
          <w:rFonts w:ascii="Arial" w:hAnsi="Arial" w:cs="Arial"/>
        </w:rPr>
        <w:t>,” November.</w:t>
      </w:r>
    </w:p>
    <w:p w14:paraId="2595D0A0" w14:textId="6CE3A1AB" w:rsidR="008F1ADC" w:rsidRPr="00002886" w:rsidRDefault="008F1ADC" w:rsidP="008F1ADC">
      <w:pPr>
        <w:pStyle w:val="NormalWeb"/>
        <w:ind w:left="567" w:hanging="567"/>
        <w:rPr>
          <w:rFonts w:ascii="Arial" w:hAnsi="Arial" w:cs="Arial"/>
        </w:rPr>
      </w:pPr>
      <w:r w:rsidRPr="00002886">
        <w:rPr>
          <w:rFonts w:ascii="Arial" w:hAnsi="Arial" w:cs="Arial"/>
        </w:rPr>
        <w:t xml:space="preserve">Cukierski, W. (2013) </w:t>
      </w:r>
      <w:r w:rsidRPr="00002886">
        <w:rPr>
          <w:rFonts w:ascii="Arial" w:hAnsi="Arial" w:cs="Arial"/>
          <w:i/>
          <w:iCs/>
        </w:rPr>
        <w:t>CIFAR-10 - object recognition in images</w:t>
      </w:r>
      <w:r w:rsidRPr="00002886">
        <w:rPr>
          <w:rFonts w:ascii="Arial" w:hAnsi="Arial" w:cs="Arial"/>
        </w:rPr>
        <w:t xml:space="preserve">, </w:t>
      </w:r>
      <w:r w:rsidRPr="00002886">
        <w:rPr>
          <w:rFonts w:ascii="Arial" w:hAnsi="Arial" w:cs="Arial"/>
          <w:i/>
          <w:iCs/>
        </w:rPr>
        <w:t>Kaggle</w:t>
      </w:r>
      <w:r w:rsidRPr="00002886">
        <w:rPr>
          <w:rFonts w:ascii="Arial" w:hAnsi="Arial" w:cs="Arial"/>
        </w:rPr>
        <w:t>. Available at: https://www.kaggle.com/c/cifar-10 (Accessed: December 12, 2022).</w:t>
      </w:r>
    </w:p>
    <w:p w14:paraId="73BE0E43" w14:textId="4A4C8D25" w:rsidR="0000231C" w:rsidRPr="00002886" w:rsidRDefault="0000231C" w:rsidP="0000231C">
      <w:pPr>
        <w:pStyle w:val="NormalWeb"/>
        <w:ind w:left="567" w:hanging="567"/>
        <w:rPr>
          <w:rFonts w:ascii="Arial" w:hAnsi="Arial" w:cs="Arial"/>
        </w:rPr>
      </w:pPr>
      <w:r w:rsidRPr="00002886">
        <w:rPr>
          <w:rFonts w:ascii="Arial" w:hAnsi="Arial" w:cs="Arial"/>
        </w:rPr>
        <w:t xml:space="preserve">Rolfe, G., Freshwater, D. and Jasper, M. (2001) </w:t>
      </w:r>
      <w:r w:rsidRPr="00002886">
        <w:rPr>
          <w:rFonts w:ascii="Arial" w:hAnsi="Arial" w:cs="Arial"/>
          <w:i/>
          <w:iCs/>
        </w:rPr>
        <w:t>Critical reflection for nursing and the helping professions: A user's guide</w:t>
      </w:r>
      <w:r w:rsidRPr="00002886">
        <w:rPr>
          <w:rFonts w:ascii="Arial" w:hAnsi="Arial" w:cs="Arial"/>
        </w:rPr>
        <w:t xml:space="preserve">. Basingstoke: Palgrave. </w:t>
      </w:r>
    </w:p>
    <w:p w14:paraId="63030ABE" w14:textId="77777777" w:rsidR="0000231C" w:rsidRPr="00002886" w:rsidRDefault="0000231C" w:rsidP="0000231C">
      <w:pPr>
        <w:pStyle w:val="NormalWeb"/>
        <w:ind w:left="567" w:hanging="567"/>
        <w:rPr>
          <w:rFonts w:ascii="Arial" w:hAnsi="Arial" w:cs="Arial"/>
        </w:rPr>
      </w:pPr>
      <w:r w:rsidRPr="00002886">
        <w:rPr>
          <w:rFonts w:ascii="Arial" w:hAnsi="Arial" w:cs="Arial"/>
        </w:rPr>
        <w:t xml:space="preserve">Brown, N. (2015) “Reflective model according to Rolfe et al.,” </w:t>
      </w:r>
      <w:r w:rsidRPr="00002886">
        <w:rPr>
          <w:rFonts w:ascii="Arial" w:hAnsi="Arial" w:cs="Arial"/>
          <w:i/>
          <w:iCs/>
        </w:rPr>
        <w:t>Dr Nicole Brown Social Research &amp; Practice and Education Ltd.</w:t>
      </w:r>
      <w:r w:rsidRPr="00002886">
        <w:rPr>
          <w:rFonts w:ascii="Arial" w:hAnsi="Arial" w:cs="Arial"/>
        </w:rPr>
        <w:t xml:space="preserve"> Available at: https://www.nicole-brown.co.uk/reflective-model-according-to-rolfe/ (Accessed: December 12, 2022). </w:t>
      </w:r>
    </w:p>
    <w:p w14:paraId="57CCC673" w14:textId="77777777" w:rsidR="00C5294E" w:rsidRPr="00002886" w:rsidRDefault="00C5294E" w:rsidP="00C5294E">
      <w:pPr>
        <w:pStyle w:val="NormalWeb"/>
        <w:ind w:left="567" w:hanging="567"/>
        <w:rPr>
          <w:rFonts w:ascii="Arial" w:hAnsi="Arial" w:cs="Arial"/>
        </w:rPr>
      </w:pPr>
      <w:r w:rsidRPr="00002886">
        <w:rPr>
          <w:rFonts w:ascii="Arial" w:hAnsi="Arial" w:cs="Arial"/>
        </w:rPr>
        <w:t xml:space="preserve">Rodrigues, R. (2020) “Legal and human rights issues of AI: Gaps, challenges and vulnerabilities,” </w:t>
      </w:r>
      <w:r w:rsidRPr="00002886">
        <w:rPr>
          <w:rFonts w:ascii="Arial" w:hAnsi="Arial" w:cs="Arial"/>
          <w:i/>
          <w:iCs/>
        </w:rPr>
        <w:t>Journal of Responsible Technology</w:t>
      </w:r>
      <w:r w:rsidRPr="00002886">
        <w:rPr>
          <w:rFonts w:ascii="Arial" w:hAnsi="Arial" w:cs="Arial"/>
        </w:rPr>
        <w:t xml:space="preserve">, 4, p. 100005. Available at: https://doi.org/10.1016/j.jrt.2020.100005. </w:t>
      </w:r>
    </w:p>
    <w:p w14:paraId="78E59229" w14:textId="24D33705" w:rsidR="006616FE" w:rsidRPr="00EC46FD" w:rsidRDefault="00C5294E" w:rsidP="00EC46FD">
      <w:pPr>
        <w:pStyle w:val="NormalWeb"/>
        <w:ind w:left="567" w:hanging="567"/>
        <w:rPr>
          <w:rFonts w:ascii="Arial" w:hAnsi="Arial" w:cs="Arial"/>
        </w:rPr>
      </w:pPr>
      <w:r w:rsidRPr="00002886">
        <w:rPr>
          <w:rFonts w:ascii="Arial" w:hAnsi="Arial" w:cs="Arial"/>
        </w:rPr>
        <w:t xml:space="preserve">Naik, N. </w:t>
      </w:r>
      <w:r w:rsidRPr="00002886">
        <w:rPr>
          <w:rFonts w:ascii="Arial" w:hAnsi="Arial" w:cs="Arial"/>
          <w:i/>
          <w:iCs/>
        </w:rPr>
        <w:t>et al.</w:t>
      </w:r>
      <w:r w:rsidRPr="00002886">
        <w:rPr>
          <w:rFonts w:ascii="Arial" w:hAnsi="Arial" w:cs="Arial"/>
        </w:rPr>
        <w:t xml:space="preserve"> (2022) “Legal and ethical consideration in artificial intelligence in Healthcare: Who takes responsibility?,” </w:t>
      </w:r>
      <w:r w:rsidRPr="00002886">
        <w:rPr>
          <w:rFonts w:ascii="Arial" w:hAnsi="Arial" w:cs="Arial"/>
          <w:i/>
          <w:iCs/>
        </w:rPr>
        <w:t>Frontiers in Surgery</w:t>
      </w:r>
      <w:r w:rsidRPr="00002886">
        <w:rPr>
          <w:rFonts w:ascii="Arial" w:hAnsi="Arial" w:cs="Arial"/>
        </w:rPr>
        <w:t xml:space="preserve">, 9. Available at: https://doi.org/10.3389/fsurg.2022.862322. </w:t>
      </w:r>
    </w:p>
    <w:sectPr w:rsidR="006616FE" w:rsidRPr="00EC46FD" w:rsidSect="00805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6CF6"/>
    <w:multiLevelType w:val="hybridMultilevel"/>
    <w:tmpl w:val="9D98822C"/>
    <w:lvl w:ilvl="0" w:tplc="0832BFB8">
      <w:start w:val="5"/>
      <w:numFmt w:val="bullet"/>
      <w:lvlText w:val="-"/>
      <w:lvlJc w:val="left"/>
      <w:pPr>
        <w:ind w:left="720" w:hanging="360"/>
      </w:pPr>
      <w:rPr>
        <w:rFonts w:ascii="Arial" w:eastAsiaTheme="minorHAnsi" w:hAnsi="Arial" w:cs="Arial" w:hint="default"/>
        <w:color w:val="373A3C"/>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34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A7"/>
    <w:rsid w:val="0000231C"/>
    <w:rsid w:val="00002886"/>
    <w:rsid w:val="000531A7"/>
    <w:rsid w:val="000C5141"/>
    <w:rsid w:val="00146100"/>
    <w:rsid w:val="0019268F"/>
    <w:rsid w:val="002A36A9"/>
    <w:rsid w:val="00353D00"/>
    <w:rsid w:val="00484609"/>
    <w:rsid w:val="00530AEC"/>
    <w:rsid w:val="00531D31"/>
    <w:rsid w:val="005B7F09"/>
    <w:rsid w:val="005E6D54"/>
    <w:rsid w:val="0060430B"/>
    <w:rsid w:val="00654D7C"/>
    <w:rsid w:val="0065614A"/>
    <w:rsid w:val="006616FE"/>
    <w:rsid w:val="00750B0C"/>
    <w:rsid w:val="00805BEE"/>
    <w:rsid w:val="00876DB1"/>
    <w:rsid w:val="008836BD"/>
    <w:rsid w:val="008F1ADC"/>
    <w:rsid w:val="008F2378"/>
    <w:rsid w:val="0096327B"/>
    <w:rsid w:val="009775C8"/>
    <w:rsid w:val="009863CB"/>
    <w:rsid w:val="00A06367"/>
    <w:rsid w:val="00A440A8"/>
    <w:rsid w:val="00B26AB7"/>
    <w:rsid w:val="00B6498E"/>
    <w:rsid w:val="00BB2953"/>
    <w:rsid w:val="00C25C02"/>
    <w:rsid w:val="00C5294E"/>
    <w:rsid w:val="00D01F13"/>
    <w:rsid w:val="00DA25E9"/>
    <w:rsid w:val="00E3053C"/>
    <w:rsid w:val="00EC444B"/>
    <w:rsid w:val="00EC46FD"/>
    <w:rsid w:val="00EE0372"/>
    <w:rsid w:val="00F332F9"/>
    <w:rsid w:val="00F90523"/>
    <w:rsid w:val="00FE220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2BB5"/>
  <w15:chartTrackingRefBased/>
  <w15:docId w15:val="{BB831FB4-988F-4E00-A566-6D6F4BE74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31A7"/>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8F2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37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616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9268F"/>
    <w:rPr>
      <w:color w:val="0563C1" w:themeColor="hyperlink"/>
      <w:u w:val="single"/>
    </w:rPr>
  </w:style>
  <w:style w:type="character" w:styleId="UnresolvedMention">
    <w:name w:val="Unresolved Mention"/>
    <w:basedOn w:val="DefaultParagraphFont"/>
    <w:uiPriority w:val="99"/>
    <w:semiHidden/>
    <w:unhideWhenUsed/>
    <w:rsid w:val="0019268F"/>
    <w:rPr>
      <w:color w:val="605E5C"/>
      <w:shd w:val="clear" w:color="auto" w:fill="E1DFDD"/>
    </w:rPr>
  </w:style>
  <w:style w:type="character" w:customStyle="1" w:styleId="instancename">
    <w:name w:val="instancename"/>
    <w:basedOn w:val="DefaultParagraphFont"/>
    <w:rsid w:val="009775C8"/>
  </w:style>
  <w:style w:type="character" w:customStyle="1" w:styleId="accesshide">
    <w:name w:val="accesshide"/>
    <w:basedOn w:val="DefaultParagraphFont"/>
    <w:rsid w:val="009775C8"/>
  </w:style>
  <w:style w:type="paragraph" w:styleId="ListParagraph">
    <w:name w:val="List Paragraph"/>
    <w:basedOn w:val="Normal"/>
    <w:uiPriority w:val="34"/>
    <w:qFormat/>
    <w:rsid w:val="000C5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0972">
      <w:bodyDiv w:val="1"/>
      <w:marLeft w:val="0"/>
      <w:marRight w:val="0"/>
      <w:marTop w:val="0"/>
      <w:marBottom w:val="0"/>
      <w:divBdr>
        <w:top w:val="none" w:sz="0" w:space="0" w:color="auto"/>
        <w:left w:val="none" w:sz="0" w:space="0" w:color="auto"/>
        <w:bottom w:val="none" w:sz="0" w:space="0" w:color="auto"/>
        <w:right w:val="none" w:sz="0" w:space="0" w:color="auto"/>
      </w:divBdr>
    </w:div>
    <w:div w:id="588924645">
      <w:bodyDiv w:val="1"/>
      <w:marLeft w:val="0"/>
      <w:marRight w:val="0"/>
      <w:marTop w:val="0"/>
      <w:marBottom w:val="0"/>
      <w:divBdr>
        <w:top w:val="none" w:sz="0" w:space="0" w:color="auto"/>
        <w:left w:val="none" w:sz="0" w:space="0" w:color="auto"/>
        <w:bottom w:val="none" w:sz="0" w:space="0" w:color="auto"/>
        <w:right w:val="none" w:sz="0" w:space="0" w:color="auto"/>
      </w:divBdr>
    </w:div>
    <w:div w:id="748380860">
      <w:bodyDiv w:val="1"/>
      <w:marLeft w:val="0"/>
      <w:marRight w:val="0"/>
      <w:marTop w:val="0"/>
      <w:marBottom w:val="0"/>
      <w:divBdr>
        <w:top w:val="none" w:sz="0" w:space="0" w:color="auto"/>
        <w:left w:val="none" w:sz="0" w:space="0" w:color="auto"/>
        <w:bottom w:val="none" w:sz="0" w:space="0" w:color="auto"/>
        <w:right w:val="none" w:sz="0" w:space="0" w:color="auto"/>
      </w:divBdr>
    </w:div>
    <w:div w:id="809714423">
      <w:bodyDiv w:val="1"/>
      <w:marLeft w:val="0"/>
      <w:marRight w:val="0"/>
      <w:marTop w:val="0"/>
      <w:marBottom w:val="0"/>
      <w:divBdr>
        <w:top w:val="none" w:sz="0" w:space="0" w:color="auto"/>
        <w:left w:val="none" w:sz="0" w:space="0" w:color="auto"/>
        <w:bottom w:val="none" w:sz="0" w:space="0" w:color="auto"/>
        <w:right w:val="none" w:sz="0" w:space="0" w:color="auto"/>
      </w:divBdr>
    </w:div>
    <w:div w:id="1023744571">
      <w:bodyDiv w:val="1"/>
      <w:marLeft w:val="0"/>
      <w:marRight w:val="0"/>
      <w:marTop w:val="0"/>
      <w:marBottom w:val="0"/>
      <w:divBdr>
        <w:top w:val="none" w:sz="0" w:space="0" w:color="auto"/>
        <w:left w:val="none" w:sz="0" w:space="0" w:color="auto"/>
        <w:bottom w:val="none" w:sz="0" w:space="0" w:color="auto"/>
        <w:right w:val="none" w:sz="0" w:space="0" w:color="auto"/>
      </w:divBdr>
    </w:div>
    <w:div w:id="1375036118">
      <w:bodyDiv w:val="1"/>
      <w:marLeft w:val="0"/>
      <w:marRight w:val="0"/>
      <w:marTop w:val="0"/>
      <w:marBottom w:val="0"/>
      <w:divBdr>
        <w:top w:val="none" w:sz="0" w:space="0" w:color="auto"/>
        <w:left w:val="none" w:sz="0" w:space="0" w:color="auto"/>
        <w:bottom w:val="none" w:sz="0" w:space="0" w:color="auto"/>
        <w:right w:val="none" w:sz="0" w:space="0" w:color="auto"/>
      </w:divBdr>
    </w:div>
    <w:div w:id="1613437774">
      <w:bodyDiv w:val="1"/>
      <w:marLeft w:val="0"/>
      <w:marRight w:val="0"/>
      <w:marTop w:val="0"/>
      <w:marBottom w:val="0"/>
      <w:divBdr>
        <w:top w:val="none" w:sz="0" w:space="0" w:color="auto"/>
        <w:left w:val="none" w:sz="0" w:space="0" w:color="auto"/>
        <w:bottom w:val="none" w:sz="0" w:space="0" w:color="auto"/>
        <w:right w:val="none" w:sz="0" w:space="0" w:color="auto"/>
      </w:divBdr>
    </w:div>
    <w:div w:id="1722053404">
      <w:bodyDiv w:val="1"/>
      <w:marLeft w:val="0"/>
      <w:marRight w:val="0"/>
      <w:marTop w:val="0"/>
      <w:marBottom w:val="0"/>
      <w:divBdr>
        <w:top w:val="none" w:sz="0" w:space="0" w:color="auto"/>
        <w:left w:val="none" w:sz="0" w:space="0" w:color="auto"/>
        <w:bottom w:val="none" w:sz="0" w:space="0" w:color="auto"/>
        <w:right w:val="none" w:sz="0" w:space="0" w:color="auto"/>
      </w:divBdr>
    </w:div>
    <w:div w:id="19604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cifar-10" TargetMode="External"/><Relationship Id="rId5" Type="http://schemas.openxmlformats.org/officeDocument/2006/relationships/hyperlink" Target="https://www.kaggle.com/dgomonov/new-york-city-airbnb-ope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6</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49</cp:revision>
  <dcterms:created xsi:type="dcterms:W3CDTF">2022-12-11T20:05:00Z</dcterms:created>
  <dcterms:modified xsi:type="dcterms:W3CDTF">2022-12-12T10:39:00Z</dcterms:modified>
</cp:coreProperties>
</file>