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6F5B" w14:textId="77777777" w:rsidR="009B68AA" w:rsidRDefault="009B68AA" w:rsidP="009B68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Key Current Challenges for Threatened Species:</w:t>
      </w:r>
    </w:p>
    <w:p w14:paraId="16C8D1D9" w14:textId="77777777" w:rsidR="009B68AA" w:rsidRDefault="009B68AA" w:rsidP="009B68A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Habitat Loss and Degradation: One of the most significant threats to biodiversity is the loss and degradation of natural habitats due to activities such as deforestation, urbanization, agriculture, and infrastructure development. This leads to a loss of suitable living spaces for many species.</w:t>
      </w:r>
    </w:p>
    <w:p w14:paraId="312738DE" w14:textId="77777777" w:rsidR="009B68AA" w:rsidRDefault="009B68AA" w:rsidP="009B68A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Climate Change: Rising global temperatures and changing weather patterns can disrupt ecosystems and alter the distribution and behavior of species. Some species may struggle to adapt or migrate to new areas with suitable conditions.</w:t>
      </w:r>
    </w:p>
    <w:p w14:paraId="48BD579E" w14:textId="77777777" w:rsidR="009B68AA" w:rsidRDefault="009B68AA" w:rsidP="009B68A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Pollution: Pollution from various sources, including industrial runoff, chemicals, and plastics, can contaminate habitats and harm both aquatic and terrestrial species.</w:t>
      </w:r>
    </w:p>
    <w:p w14:paraId="22D7205E" w14:textId="77777777" w:rsidR="009B68AA" w:rsidRDefault="009B68AA" w:rsidP="009B68A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Overexploitation: Overharvesting of species for trade, hunting, fishing, or collection can lead to population declines. This includes activities like illegal wildlife trade and overfishing.</w:t>
      </w:r>
    </w:p>
    <w:p w14:paraId="32017311" w14:textId="77777777" w:rsidR="009B68AA" w:rsidRDefault="009B68AA" w:rsidP="009B68A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Invasive Species: Non-native species introduced into new ecosystems can outcompete native species, disrupt food chains, and lead to declines in indigenous flora and fauna.</w:t>
      </w:r>
    </w:p>
    <w:p w14:paraId="7CA82080" w14:textId="77777777" w:rsidR="009B68AA" w:rsidRDefault="009B68AA" w:rsidP="009B68AA">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Disease: Emerging diseases, often exacerbated by habitat fragmentation and global trade, can have devastating impacts on wildlife populations.</w:t>
      </w:r>
    </w:p>
    <w:p w14:paraId="58F3B9B9" w14:textId="77777777" w:rsidR="009B68AA" w:rsidRDefault="009B68AA" w:rsidP="009B68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IUCN Categories for Explaining Conservation Status:</w:t>
      </w:r>
    </w:p>
    <w:p w14:paraId="1928C55A" w14:textId="77777777" w:rsidR="009B68AA" w:rsidRDefault="009B68AA" w:rsidP="009B68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IUCN Red List of Threatened Species classifies species into various categories based on their conservation status. These categories help assess the level of risk a species faces. As of my last update, the categories include:</w:t>
      </w:r>
    </w:p>
    <w:p w14:paraId="4C27CAB0" w14:textId="77777777" w:rsidR="009B68AA" w:rsidRDefault="009B68AA" w:rsidP="009B68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Least Concern (LC)</w:t>
      </w:r>
      <w:r>
        <w:rPr>
          <w:rFonts w:ascii="Segoe UI" w:hAnsi="Segoe UI" w:cs="Segoe UI"/>
          <w:color w:val="374151"/>
        </w:rPr>
        <w:t>: Species in this category are not currently facing a high risk of extinction. Their populations are stable or increasing.</w:t>
      </w:r>
    </w:p>
    <w:p w14:paraId="2D97963C" w14:textId="77777777" w:rsidR="009B68AA" w:rsidRDefault="009B68AA" w:rsidP="009B68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Near Threatened (NT)</w:t>
      </w:r>
      <w:r>
        <w:rPr>
          <w:rFonts w:ascii="Segoe UI" w:hAnsi="Segoe UI" w:cs="Segoe UI"/>
          <w:color w:val="374151"/>
        </w:rPr>
        <w:t>: Species in this category are close to qualifying for a threatened category, but they are not considered threatened yet. They may be experiencing population declines or facing threats.</w:t>
      </w:r>
    </w:p>
    <w:p w14:paraId="2B6B3C89" w14:textId="77777777" w:rsidR="009B68AA" w:rsidRDefault="009B68AA" w:rsidP="009B68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Vulnerable (VU)</w:t>
      </w:r>
      <w:r>
        <w:rPr>
          <w:rFonts w:ascii="Segoe UI" w:hAnsi="Segoe UI" w:cs="Segoe UI"/>
          <w:color w:val="374151"/>
        </w:rPr>
        <w:t>: Species in this category face a high risk of extinction in the wild if the threats they are experiencing continue. Their populations are declining.</w:t>
      </w:r>
    </w:p>
    <w:p w14:paraId="4BFE2B36" w14:textId="77777777" w:rsidR="009B68AA" w:rsidRDefault="009B68AA" w:rsidP="009B68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Endangered (EN)</w:t>
      </w:r>
      <w:r>
        <w:rPr>
          <w:rFonts w:ascii="Segoe UI" w:hAnsi="Segoe UI" w:cs="Segoe UI"/>
          <w:color w:val="374151"/>
        </w:rPr>
        <w:t>: Species in this category are at a very high risk of extinction if the threats they face persist. Their populations are critically low.</w:t>
      </w:r>
    </w:p>
    <w:p w14:paraId="70CC8F7B" w14:textId="77777777" w:rsidR="009B68AA" w:rsidRDefault="009B68AA" w:rsidP="009B68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Critically Endangered (CR)</w:t>
      </w:r>
      <w:r>
        <w:rPr>
          <w:rFonts w:ascii="Segoe UI" w:hAnsi="Segoe UI" w:cs="Segoe UI"/>
          <w:color w:val="374151"/>
        </w:rPr>
        <w:t>: Species in this category face an extremely high risk of extinction. Their populations are severely low, and they are on the brink of disappearing.</w:t>
      </w:r>
    </w:p>
    <w:p w14:paraId="72A94BDB" w14:textId="77777777" w:rsidR="009B68AA" w:rsidRDefault="009B68AA" w:rsidP="009B68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Extinct in the Wild (EW)</w:t>
      </w:r>
      <w:r>
        <w:rPr>
          <w:rFonts w:ascii="Segoe UI" w:hAnsi="Segoe UI" w:cs="Segoe UI"/>
          <w:color w:val="374151"/>
        </w:rPr>
        <w:t>: Species in this category no longer exist in the wild. However, they may survive in captivity.</w:t>
      </w:r>
    </w:p>
    <w:p w14:paraId="63CFF93B" w14:textId="77777777" w:rsidR="009B68AA" w:rsidRDefault="009B68AA" w:rsidP="009B68A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Extinct (EX)</w:t>
      </w:r>
      <w:r>
        <w:rPr>
          <w:rFonts w:ascii="Segoe UI" w:hAnsi="Segoe UI" w:cs="Segoe UI"/>
          <w:color w:val="374151"/>
        </w:rPr>
        <w:t>: Species in this category are no longer found anywhere on Earth.</w:t>
      </w:r>
    </w:p>
    <w:p w14:paraId="3C994332" w14:textId="77777777" w:rsidR="009B68AA" w:rsidRDefault="009B68AA" w:rsidP="009B68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categories help conservationists, policymakers, and researchers prioritize efforts to protect and conserve species that are most at risk. The status of individual species can change over time as more data becomes available and conservation efforts are implemented. For the most current information on threatened species and their status, consult the IUCN Red List or relevant conservation organizations</w:t>
      </w:r>
    </w:p>
    <w:p w14:paraId="62E3A0CC" w14:textId="77777777" w:rsidR="00343F62" w:rsidRDefault="00343F62"/>
    <w:sectPr w:rsidR="00343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D45DA"/>
    <w:multiLevelType w:val="multilevel"/>
    <w:tmpl w:val="EEA25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437C72"/>
    <w:multiLevelType w:val="multilevel"/>
    <w:tmpl w:val="DC36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8735418">
    <w:abstractNumId w:val="0"/>
  </w:num>
  <w:num w:numId="2" w16cid:durableId="2010329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AA"/>
    <w:rsid w:val="00343F62"/>
    <w:rsid w:val="009B68AA"/>
    <w:rsid w:val="00B10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D0BB"/>
  <w15:chartTrackingRefBased/>
  <w15:docId w15:val="{5209C0CE-844D-4275-9500-C185D81DE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68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B68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0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Shivanya Bharadwaj</dc:creator>
  <cp:keywords/>
  <dc:description/>
  <cp:lastModifiedBy>Shivanya Bharadwaj</cp:lastModifiedBy>
  <cp:revision>1</cp:revision>
  <dcterms:created xsi:type="dcterms:W3CDTF">2023-09-28T06:52:00Z</dcterms:created>
  <dcterms:modified xsi:type="dcterms:W3CDTF">2023-09-28T06:52:00Z</dcterms:modified>
</cp:coreProperties>
</file>