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26"/>
        </w:rPr>
        <w:t>MODULE BUILDER</w:t>
      </w:r>
    </w:p>
    <w:p>
      <w:pPr>
        <w:pStyle w:val="Title"/>
      </w:pPr>
      <w:r>
        <w:t>05 — DATA, STATE &amp; CONTRACTS</w:t>
      </w:r>
    </w:p>
    <w:p>
      <w:r>
        <w:rPr>
          <w:color w:val="667085"/>
          <w:sz w:val="24"/>
        </w:rPr>
        <w:t>V1.1 Data Model • State Ownership • Commands • Events • Validation • Integration Contracts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Borders>
              <w:top w:val="single" w:sz="10" w:color="1F4E79"/>
              <w:left w:val="single" w:sz="10" w:color="1F4E79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1F4E79"/>
                <w:sz w:val="21"/>
              </w:rPr>
              <w:t>Purpose</w:t>
            </w:r>
          </w:p>
          <w:p>
            <w:pPr>
              <w:spacing w:after="0"/>
            </w:pPr>
            <w:r>
              <w:rPr>
                <w:sz w:val="18"/>
              </w:rPr>
              <w:t>This document defines the data exchanged between the Module Builder subsystems and establishes exactly which subsystem is authoritative for each piece of state. It is an implementation contract, not a UI design document and not a duplicate of the architecture plan.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Document control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Version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V1.1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Document number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05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Parent documents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01 PRD; 02 UX/UI Specification; 03 Interaction &amp; Gesture Specification; 04 Technical Architecture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Primary audience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Implementation model / frontend + Three.js + CV engineering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Status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Implementation-ready contract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Baseline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Stable V1 behavior; V1 tag remains immutable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1. Contract Principles</w:t>
      </w:r>
    </w:p>
    <w:p>
      <w:pPr>
        <w:pStyle w:val="ListBullet"/>
        <w:spacing w:after="40"/>
      </w:pPr>
      <w:r>
        <w:t>One authoritative owner per state item. Other subsystems consume read-only state or send commands.</w:t>
      </w:r>
    </w:p>
    <w:p>
      <w:pPr>
        <w:pStyle w:val="ListBullet"/>
        <w:spacing w:after="40"/>
      </w:pPr>
      <w:r>
        <w:t>Commands express requested changes; events report completed or observable state changes.</w:t>
      </w:r>
    </w:p>
    <w:p>
      <w:pPr>
        <w:pStyle w:val="ListBullet"/>
        <w:spacing w:after="40"/>
      </w:pPr>
      <w:r>
        <w:t>CV produces hand facts and interaction intent. It never receives or mutates Three.js objects.</w:t>
      </w:r>
    </w:p>
    <w:p>
      <w:pPr>
        <w:pStyle w:val="ListBullet"/>
        <w:spacing w:after="40"/>
      </w:pPr>
      <w:r>
        <w:t>UI produces selection/transform/viewport commands and renders display models. It does not own scene state.</w:t>
      </w:r>
    </w:p>
    <w:p>
      <w:pPr>
        <w:pStyle w:val="ListBullet"/>
        <w:spacing w:after="40"/>
      </w:pPr>
      <w:r>
        <w:t>The 3D Engine is authoritative for actual selected object, actual object transforms, and actual camera/viewport state.</w:t>
      </w:r>
    </w:p>
    <w:p>
      <w:pPr>
        <w:pStyle w:val="ListBullet"/>
        <w:spacing w:after="40"/>
      </w:pPr>
      <w:r>
        <w:t>Core/Application routes cross-engine contracts and history coordination but does not duplicate scene, CV, camera, or UI state.</w:t>
      </w:r>
    </w:p>
    <w:p>
      <w:pPr>
        <w:pStyle w:val="ListBullet"/>
        <w:spacing w:after="40"/>
      </w:pPr>
      <w:r>
        <w:t>Contracts should remain serializable/plain-data wherever practical, so boundaries stay easy to test.</w:t>
      </w:r>
    </w:p>
    <w:p>
      <w:pPr>
        <w:pStyle w:val="Heading1"/>
        <w:spacing w:before="200" w:after="80"/>
      </w:pPr>
      <w:r>
        <w:t>2. Authority &amp; 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State / responsibility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Authoritative owner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Consumers / writers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Scene graph / Object3D instances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Core, UI read-only display, 3D internals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Selected object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 / Selection Manager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UI, Inspector, CV target; selection commands enter 3D path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position / rotation / scale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and CV issue commands; history records before/after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/ viewport state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and CV viewport intents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HandFrame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session logic; UI only receives approved display data if needed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Gesture classification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session controller; UI does not classify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transformation session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intent emitter; UI may show product state only if required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active/on state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Engine / application contract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Workspace shell and lifecycle consumers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tab state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Engine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workspace presentation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Module-list display model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presentation fed by 3D display data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only; never an alternate scene registry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Asset/resource catalog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3D/resource boundary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Import UI, scene instantiation, export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History / undo-redo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Single history service coordinated by Core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operations + commands from UI/CV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Application lifecycle state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Core/Application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All engine bootstrap/shutdown coordination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E"/>
            <w:tcBorders>
              <w:top w:val="single" w:sz="10" w:color="2E7D32"/>
              <w:left w:val="single" w:sz="10" w:color="2E7D32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2E7D32"/>
                <w:sz w:val="21"/>
              </w:rPr>
              <w:t>Locked decision</w:t>
            </w:r>
          </w:p>
          <w:p>
            <w:pPr>
              <w:spacing w:after="0"/>
            </w:pPr>
            <w:r>
              <w:rPr>
                <w:sz w:val="18"/>
              </w:rPr>
              <w:t>Selection and actual transforms are not duplicated in Core. The 3D Engine owns the actual selected object and actual transform state. Core may route commands/events and history, but it is not a second state store.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3. Core Data Types</w:t>
      </w:r>
    </w:p>
    <w:p>
      <w:pPr>
        <w:pStyle w:val="Heading2"/>
        <w:spacing w:before="140" w:after="80"/>
      </w:pPr>
      <w:r>
        <w:t>3.1 Identifiers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type ObjectId = string;        // stable scene-instance identifier</w:t>
        <w:br/>
        <w:t>type AssetId = string;         // imported asset identifier</w:t>
        <w:br/>
        <w:t>type SessionId = string;       // CV transformation session</w:t>
        <w:br/>
        <w:t>type CommandId = string;       // optional tracing / history correlation</w:t>
        <w:br/>
        <w:t>type TimestampMs = number;     // monotonically comparable timestamp</w:t>
      </w:r>
    </w:p>
    <w:p>
      <w:pPr>
        <w:pStyle w:val="Heading2"/>
        <w:spacing w:before="140" w:after="80"/>
      </w:pPr>
      <w:r>
        <w:t>3.2 SelectionState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SelectionState {</w:t>
        <w:br/>
        <w:t xml:space="preserve">  objectId: ObjectId | null;</w:t>
        <w:br/>
        <w:t xml:space="preserve">  displayName: string | null;</w:t>
        <w:br/>
        <w:t xml:space="preserve">  isSelected: boolean;</w:t>
        <w:br/>
        <w:t>}</w:t>
      </w:r>
    </w:p>
    <w:p>
      <w:r>
        <w:t>The UI and CV may consume this snapshot. They must not mutate it or retain a second authoritative selection object.</w:t>
      </w:r>
    </w:p>
    <w:p>
      <w:pPr>
        <w:pStyle w:val="Heading2"/>
        <w:spacing w:before="140" w:after="80"/>
      </w:pPr>
      <w:r>
        <w:t>3.3 ObjectDisplayData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ObjectDisplayData {</w:t>
        <w:br/>
        <w:t xml:space="preserve">  objectId: ObjectId;</w:t>
        <w:br/>
        <w:t xml:space="preserve">  name: string;</w:t>
        <w:br/>
        <w:t xml:space="preserve">  transform: TransformSnapshot;</w:t>
        <w:br/>
        <w:t xml:space="preserve">  dimensions?: Dimensions;</w:t>
        <w:br/>
        <w:t xml:space="preserve">  visible: boolean;</w:t>
        <w:br/>
        <w:t>}</w:t>
      </w:r>
    </w:p>
    <w:p>
      <w:pPr>
        <w:pStyle w:val="Heading2"/>
        <w:spacing w:before="140" w:after="80"/>
      </w:pPr>
      <w:r>
        <w:t>3.4 TransformSnapshot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Vector3Value { x: number; y: number; z: number; }</w:t>
        <w:br/>
        <w:br/>
        <w:t>interface TransformSnapshot {</w:t>
        <w:br/>
        <w:t xml:space="preserve">  position: Vector3Value;</w:t>
        <w:br/>
        <w:t xml:space="preserve">  rotationRadians: Vector3Value;</w:t>
        <w:br/>
        <w:t xml:space="preserve">  scale: Vector3Value;</w:t>
        <w:br/>
        <w:t>}</w:t>
      </w:r>
    </w:p>
    <w:p>
      <w:pPr>
        <w:pStyle w:val="Heading1"/>
        <w:spacing w:before="200" w:after="80"/>
      </w:pPr>
      <w:r>
        <w:t>4. CV Data Contracts</w:t>
      </w:r>
    </w:p>
    <w:p>
      <w:pPr>
        <w:pStyle w:val="Heading2"/>
        <w:spacing w:before="140" w:after="80"/>
      </w:pPr>
      <w:r>
        <w:t>4.1 HandFrame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HandFrame {</w:t>
        <w:br/>
        <w:t xml:space="preserve">  timestamp: TimestampMs;</w:t>
        <w:br/>
        <w:t xml:space="preserve">  leftHand: HandState | null;</w:t>
        <w:br/>
        <w:t xml:space="preserve">  rightHand: HandState | null;</w:t>
        <w:br/>
        <w:t xml:space="preserve">  trackingConfidence: number;</w:t>
        <w:br/>
        <w:t xml:space="preserve">  pointer?: PointerState | null;</w:t>
        <w:br/>
        <w:t>}</w:t>
      </w:r>
    </w:p>
    <w:p>
      <w:pPr>
        <w:pStyle w:val="Heading2"/>
        <w:spacing w:before="140" w:after="80"/>
      </w:pPr>
      <w:r>
        <w:t>4.2 HandState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HandState {</w:t>
        <w:br/>
        <w:t xml:space="preserve">  active: boolean;</w:t>
        <w:br/>
        <w:t xml:space="preserve">  handedness: 'left' | 'right';</w:t>
        <w:br/>
        <w:t xml:space="preserve">  landmarks: Landmark[];       // 21 landmarks when tracked</w:t>
        <w:br/>
        <w:t xml:space="preserve">  center: Point2D;</w:t>
        <w:br/>
        <w:t xml:space="preserve">  wrist: Point2D;</w:t>
        <w:br/>
        <w:t xml:space="preserve">  indexTip: Point2D;</w:t>
        <w:br/>
        <w:t xml:space="preserve">  pinchDistance?: number;</w:t>
        <w:br/>
        <w:t xml:space="preserve">  fingerState: FingerState;</w:t>
        <w:br/>
        <w:t xml:space="preserve">  gesture: Gesture;</w:t>
        <w:br/>
        <w:t xml:space="preserve">  confidence: number;</w:t>
        <w:br/>
        <w:t>}</w:t>
      </w:r>
    </w:p>
    <w:p>
      <w:pPr>
        <w:pStyle w:val="Heading2"/>
        <w:spacing w:before="140" w:after="80"/>
      </w:pPr>
      <w:r>
        <w:t>4.3 PointerState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PointerState {</w:t>
        <w:br/>
        <w:t xml:space="preserve">  active: boolean;</w:t>
        <w:br/>
        <w:t xml:space="preserve">  sourceHand: 'left' | 'right';</w:t>
        <w:br/>
        <w:t xml:space="preserve">  x: number;                // normalized CV-space coordinate</w:t>
        <w:br/>
        <w:t xml:space="preserve">  y: number;</w:t>
        <w:br/>
        <w:t xml:space="preserve">  hoveredTargetId: string | null;</w:t>
        <w:br/>
        <w:t xml:space="preserve">  candidateTargetId: string | null;</w:t>
        <w:br/>
        <w:t xml:space="preserve">  stableSinceMs: TimestampMs | null;</w:t>
        <w:br/>
        <w:t>}</w:t>
      </w:r>
    </w:p>
    <w:p>
      <w:pPr>
        <w:pStyle w:val="Heading2"/>
        <w:spacing w:before="140" w:after="80"/>
      </w:pPr>
      <w:r>
        <w:t>4.4 Gesture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Gesture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Valid product destinations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pointer / hover / selection candidate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tabs; module rows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GRAB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Continuous grasp/fist action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MOVE; Viewport PAN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PINCH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Pinch action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SCALE; Viewport ZOOM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ROTATE_3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Three-finger rotation gesture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ROTATE only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OPEN_PALM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Safety / session release state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End object transformation / release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NONE / UNKNOWN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 actionable gesture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 command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DECEC"/>
            <w:tcBorders>
              <w:top w:val="single" w:sz="10" w:color="B3261E"/>
              <w:left w:val="single" w:sz="10" w:color="B3261E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B3261E"/>
                <w:sz w:val="21"/>
              </w:rPr>
              <w:t>Disambiguation invariant</w:t>
            </w:r>
          </w:p>
          <w:p>
            <w:pPr>
              <w:spacing w:after="0"/>
            </w:pPr>
            <w:r>
              <w:rPr>
                <w:sz w:val="18"/>
              </w:rPr>
              <w:t>POINT is a UI gesture, not a transform gesture. Index-only pointing must never enter ROTATE. ROTATE requires the explicit three-finger configuration defined by the interaction specification.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5. Object Transformation Contracts</w:t>
      </w:r>
    </w:p>
    <w:p>
      <w:pPr>
        <w:pStyle w:val="Heading2"/>
        <w:spacing w:before="140" w:after="80"/>
      </w:pPr>
      <w:r>
        <w:t>5.1 CVTransformIntent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CVTransformIntent {</w:t>
        <w:br/>
        <w:t xml:space="preserve">  commandId: CommandId;</w:t>
        <w:br/>
        <w:t xml:space="preserve">  sessionId: SessionId;</w:t>
        <w:br/>
        <w:t xml:space="preserve">  objectId: ObjectId;</w:t>
        <w:br/>
        <w:t xml:space="preserve">  axis: 'X' | 'Y' | 'Z';</w:t>
        <w:br/>
        <w:t xml:space="preserve">  mode: 'MOVE' | 'SCALE' | 'ROTATE';</w:t>
        <w:br/>
        <w:t xml:space="preserve">  delta: number;</w:t>
        <w:br/>
        <w:t xml:space="preserve">  phase: 'BEGIN' | 'UPDATE' | 'END';</w:t>
        <w:br/>
        <w:t xml:space="preserve">  timestamp: TimestampMs;</w:t>
        <w:br/>
        <w:t>}</w:t>
      </w:r>
    </w:p>
    <w:p>
      <w:pPr>
        <w:pStyle w:val="ListBullet"/>
        <w:spacing w:after="40"/>
      </w:pPr>
      <w:r>
        <w:t>The objectId must refer to the authoritative selected object at the point the intent is accepted.</w:t>
      </w:r>
    </w:p>
    <w:p>
      <w:pPr>
        <w:pStyle w:val="ListBullet"/>
        <w:spacing w:after="40"/>
      </w:pPr>
      <w:r>
        <w:t>The CV Engine can emit BEGIN/UPDATE/END intent, but actual transform application belongs to the 3D Engine.</w:t>
      </w:r>
    </w:p>
    <w:p>
      <w:pPr>
        <w:pStyle w:val="ListBullet"/>
        <w:spacing w:after="40"/>
      </w:pPr>
      <w:r>
        <w:t>The active mode is locked by the CV session controller; classifier fluctuations do not rewrite mode.</w:t>
      </w:r>
    </w:p>
    <w:p>
      <w:pPr>
        <w:pStyle w:val="Heading2"/>
        <w:spacing w:before="140" w:after="80"/>
      </w:pPr>
      <w:r>
        <w:t>5.2 TransformCommand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TransformCommand {</w:t>
        <w:br/>
        <w:t xml:space="preserve">  commandId: CommandId;</w:t>
        <w:br/>
        <w:t xml:space="preserve">  source: 'INSPECTOR' | 'CV' | 'OTHER_UI';</w:t>
        <w:br/>
        <w:t xml:space="preserve">  objectId: ObjectId;</w:t>
        <w:br/>
        <w:t xml:space="preserve">  operation: 'SET' | 'DELTA';</w:t>
        <w:br/>
        <w:t xml:space="preserve">  property: 'POSITION' | 'ROTATION' | 'SCALE';</w:t>
        <w:br/>
        <w:t xml:space="preserve">  values: Vector3Value;</w:t>
        <w:br/>
        <w:t xml:space="preserve">  history: 'RECORD' | 'NONE';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Command source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Operation example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History expectation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Inspector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SET POSITION x/y/z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reversible transform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Inspector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SET ROTATION x/y/z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reversible transform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Inspector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SET SCALE x/y/z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reversible transform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DELTA POSITION along selected axis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according to CV session policy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DELTA SCALE along selected axis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according to CV session policy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DELTA ROTATION along selected axis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Record according to CV session policy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6. CV Session State Contract</w:t>
      </w:r>
    </w:p>
    <w:p>
      <w:pPr>
        <w:pStyle w:val="Heading2"/>
        <w:spacing w:before="140" w:after="80"/>
      </w:pPr>
      <w:r>
        <w:t>6.1 State machine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IDLE</w:t>
        <w:br/>
        <w:t xml:space="preserve">  ↓ stable gesture + valid selected target</w:t>
        <w:br/>
        <w:t>CANDIDATE</w:t>
        <w:br/>
        <w:t xml:space="preserve">  ↓ confirmation threshold</w:t>
        <w:br/>
        <w:t>ACTIVE { mode, axis, sessionId }</w:t>
        <w:br/>
        <w:t xml:space="preserve">  ↓ END / safety / target loss</w:t>
        <w:br/>
        <w:t>TRANSITION_LOCK</w:t>
        <w:br/>
        <w:t xml:space="preserve">  ↓ ~1 second</w:t>
        <w:br/>
        <w:t>IDLE</w:t>
      </w:r>
    </w:p>
    <w:p>
      <w:pPr>
        <w:pStyle w:val="Heading2"/>
        <w:spacing w:before="140" w:after="80"/>
      </w:pPr>
      <w:r>
        <w:t>6.2 CVSessionState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CVSessionState {</w:t>
        <w:br/>
        <w:t xml:space="preserve">  phase: 'IDLE' | 'CANDIDATE' | 'ACTIVE' | 'TRANSITION_LOCK';</w:t>
        <w:br/>
        <w:t xml:space="preserve">  sessionId: SessionId | null;</w:t>
        <w:br/>
        <w:t xml:space="preserve">  mode: 'MOVE' | 'SCALE' | 'ROTATE' | null;</w:t>
        <w:br/>
        <w:t xml:space="preserve">  axis: 'X' | 'Y' | 'Z' | null;</w:t>
        <w:br/>
        <w:t xml:space="preserve">  startedAtMs: TimestampMs | null;</w:t>
        <w:br/>
        <w:t xml:space="preserve">  transitionLockUntilMs: TimestampMs | null;</w:t>
        <w:br/>
        <w:t>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D6"/>
            <w:tcBorders>
              <w:top w:val="single" w:sz="10" w:color="A15C00"/>
              <w:left w:val="single" w:sz="10" w:color="A15C00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A15C00"/>
                <w:sz w:val="21"/>
              </w:rPr>
              <w:t>Critical safety rule</w:t>
            </w:r>
          </w:p>
          <w:p>
            <w:pPr>
              <w:spacing w:after="0"/>
            </w:pPr>
            <w:r>
              <w:rPr>
                <w:sz w:val="18"/>
              </w:rPr>
              <w:t>The approximately one-second transition lock is a post-session protection window. It does not limit a valid transformation session to one second. Its purpose is to absorb transitional hand motion so ending one gesture cannot accidentally start another.</w:t>
            </w:r>
          </w:p>
        </w:tc>
      </w:tr>
    </w:tbl>
    <w:p>
      <w:pPr>
        <w:spacing w:after="40"/>
      </w:pPr>
    </w:p>
    <w:p>
      <w:pPr>
        <w:pStyle w:val="Heading2"/>
        <w:spacing w:before="140" w:after="80"/>
      </w:pPr>
      <w:r>
        <w:t>6.3 Session invariants</w:t>
      </w:r>
    </w:p>
    <w:p>
      <w:pPr>
        <w:pStyle w:val="ListBullet"/>
        <w:spacing w:after="40"/>
      </w:pPr>
      <w:r>
        <w:t>At most one object transformation mode can be ACTIVE at a time.</w:t>
      </w:r>
    </w:p>
    <w:p>
      <w:pPr>
        <w:pStyle w:val="ListBullet"/>
        <w:spacing w:after="40"/>
      </w:pPr>
      <w:r>
        <w:t>ACTIVE mode cannot change directly because the classifier reports a different gesture.</w:t>
      </w:r>
    </w:p>
    <w:p>
      <w:pPr>
        <w:pStyle w:val="ListBullet"/>
        <w:spacing w:after="40"/>
      </w:pPr>
      <w:r>
        <w:t>A new mode requires the current session to END, the transition lock to pass, and a new stable candidate to confirm.</w:t>
      </w:r>
    </w:p>
    <w:p>
      <w:pPr>
        <w:pStyle w:val="ListBullet"/>
        <w:spacing w:after="40"/>
      </w:pPr>
      <w:r>
        <w:t>No selected object means no object transformation intent is accepted.</w:t>
      </w:r>
    </w:p>
    <w:p>
      <w:pPr>
        <w:pStyle w:val="ListBullet"/>
        <w:spacing w:after="40"/>
      </w:pPr>
      <w:r>
        <w:t>Right-hand loss ends an active transformation safely according to the interaction rules.</w:t>
      </w:r>
    </w:p>
    <w:p>
      <w:pPr>
        <w:pStyle w:val="ListBullet"/>
        <w:spacing w:after="40"/>
      </w:pPr>
      <w:r>
        <w:t>Left-hand axis state may persist through short tracking loss only where the interaction specification permits it.</w:t>
      </w:r>
    </w:p>
    <w:p>
      <w:pPr>
        <w:pStyle w:val="Heading1"/>
        <w:spacing w:before="200" w:after="80"/>
      </w:pPr>
      <w:r>
        <w:t>7. Selection Contracts</w:t>
      </w:r>
    </w:p>
    <w:p>
      <w:pPr>
        <w:pStyle w:val="Heading2"/>
        <w:spacing w:before="140" w:after="80"/>
      </w:pPr>
      <w:r>
        <w:t>7.1 SelectionCommand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SelectionCommand {</w:t>
        <w:br/>
        <w:t xml:space="preserve">  commandId: CommandId;</w:t>
        <w:br/>
        <w:t xml:space="preserve">  objectId: ObjectId | null;</w:t>
        <w:br/>
        <w:t xml:space="preserve">  source: 'VIEWPORT' | 'MODULE_SELECTION_UI' | 'OTHER_UI';</w:t>
        <w:br/>
        <w:t>}</w:t>
      </w:r>
    </w:p>
    <w:p>
      <w:pPr>
        <w:pStyle w:val="Heading2"/>
        <w:spacing w:before="140" w:after="80"/>
      </w:pPr>
      <w:r>
        <w:t>7.2 Selection event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SelectionChangedEvent {</w:t>
        <w:br/>
        <w:t xml:space="preserve">  objectId: ObjectId | null;</w:t>
        <w:br/>
        <w:t xml:space="preserve">  displayName: string | null;</w:t>
        <w:br/>
        <w:t xml:space="preserve">  previousObjectId: ObjectId | null;</w:t>
        <w:br/>
        <w:t xml:space="preserve">  timestamp: TimestampMs;</w:t>
        <w:br/>
        <w:t>}</w:t>
      </w:r>
    </w:p>
    <w:p>
      <w:pPr>
        <w:pStyle w:val="Heading2"/>
        <w:spacing w:before="140" w:after="80"/>
      </w:pPr>
      <w:r>
        <w:t>7.3 Selection lifecycle</w:t>
      </w:r>
    </w:p>
    <w:p>
      <w:pPr>
        <w:spacing w:after="40"/>
        <w:ind w:left="72" w:hanging="72"/>
      </w:pPr>
      <w:r>
        <w:t>1. UI or viewport input proposes a SelectionCommand.</w:t>
      </w:r>
    </w:p>
    <w:p>
      <w:pPr>
        <w:spacing w:after="40"/>
        <w:ind w:left="72" w:hanging="72"/>
      </w:pPr>
      <w:r>
        <w:t>2. Selection Manager validates that the objectId exists and is selectable.</w:t>
      </w:r>
    </w:p>
    <w:p>
      <w:pPr>
        <w:spacing w:after="40"/>
        <w:ind w:left="72" w:hanging="72"/>
      </w:pPr>
      <w:r>
        <w:t>3. Selection Manager updates the authoritative scene selection.</w:t>
      </w:r>
    </w:p>
    <w:p>
      <w:pPr>
        <w:spacing w:after="40"/>
        <w:ind w:left="72" w:hanging="72"/>
      </w:pPr>
      <w:r>
        <w:t>4. 3D selection visuals are updated.</w:t>
      </w:r>
    </w:p>
    <w:p>
      <w:pPr>
        <w:spacing w:after="40"/>
        <w:ind w:left="72" w:hanging="72"/>
      </w:pPr>
      <w:r>
        <w:t>5. SelectionChangedEvent is emitted.</w:t>
      </w:r>
    </w:p>
    <w:p>
      <w:pPr>
        <w:spacing w:after="40"/>
        <w:ind w:left="72" w:hanging="72"/>
      </w:pPr>
      <w:r>
        <w:t>6. Inspector and Module Selection presentation refresh from the new state.</w:t>
      </w:r>
    </w:p>
    <w:p>
      <w:pPr>
        <w:spacing w:after="40"/>
        <w:ind w:left="72" w:hanging="72"/>
      </w:pPr>
      <w:r>
        <w:t>7. CV transformation targeting uses the new authoritative objectId.</w:t>
      </w:r>
    </w:p>
    <w:p>
      <w:pPr>
        <w:pStyle w:val="Heading1"/>
        <w:spacing w:before="200" w:after="80"/>
      </w:pPr>
      <w:r>
        <w:t>8. Viewport / Camera Contracts</w:t>
      </w:r>
    </w:p>
    <w:p>
      <w:pPr>
        <w:pStyle w:val="Heading2"/>
        <w:spacing w:before="140" w:after="80"/>
      </w:pPr>
      <w:r>
        <w:t>8.1 ViewportIntent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ViewportIntent {</w:t>
        <w:br/>
        <w:t xml:space="preserve">  source: 'VIEWPORT_UI' | 'CV';</w:t>
        <w:br/>
        <w:t xml:space="preserve">  action: 'PAN' | 'ZOOM';</w:t>
        <w:br/>
        <w:t xml:space="preserve">  deltaX?: number;</w:t>
        <w:br/>
        <w:t xml:space="preserve">  deltaY?: number;</w:t>
        <w:br/>
        <w:t xml:space="preserve">  zoomDelta?: number;</w:t>
        <w:br/>
        <w:t xml:space="preserve">  phase: 'BEGIN' | 'UPDATE' | 'END';</w:t>
        <w:br/>
        <w:t xml:space="preserve">  timestamp: TimestampMs;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Gesture/control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Expected result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 Control + CV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GRAB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pan/move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 Control + CV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PINCH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zoom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 Control UI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Explicit zoom command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zoom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 Control UI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Explicit pan command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pan</w:t>
            </w:r>
          </w:p>
        </w:tc>
      </w:tr>
      <w:tr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transformation mode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GRAB / PINCH / ROTATE_3</w:t>
            </w:r>
          </w:p>
        </w:tc>
        <w:tc>
          <w:tcPr>
            <w:tcW w:type="dxa" w:w="3389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Selected object transformation only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6EE"/>
            <w:tcBorders>
              <w:top w:val="single" w:sz="10" w:color="2E7D32"/>
              <w:left w:val="single" w:sz="10" w:color="2E7D32"/>
              <w:bottom w:val="single" w:sz="4" w:color="CBD5E1"/>
              <w:right w:val="single" w:sz="4" w:color="CBD5E1"/>
            </w:tcBorders>
          </w:tcPr>
          <w:p>
            <w:r>
              <w:rPr>
                <w:b/>
                <w:color w:val="2E7D32"/>
                <w:sz w:val="21"/>
              </w:rPr>
              <w:t>Isolation rule</w:t>
            </w:r>
          </w:p>
          <w:p>
            <w:pPr>
              <w:spacing w:after="0"/>
            </w:pPr>
            <w:r>
              <w:rPr>
                <w:sz w:val="18"/>
              </w:rPr>
              <w:t>Viewport Control must never mutate object position, rotation, or scale. Object transformation CV must never be silently redirected into camera control.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9. UI State Contracts</w:t>
      </w:r>
    </w:p>
    <w:p>
      <w:pPr>
        <w:pStyle w:val="Heading2"/>
        <w:spacing w:before="140" w:after="80"/>
      </w:pPr>
      <w:r>
        <w:t>9.1 UITabState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UITabState {</w:t>
        <w:br/>
        <w:t xml:space="preserve">  activeTab: 'MODULE_SELECTION' | 'VIEWPORT_CONTROL' | null;</w:t>
        <w:br/>
        <w:t xml:space="preserve">  expanded: boolean;</w:t>
        <w:br/>
        <w:t xml:space="preserve">  hoveredTargetId: string | null;</w:t>
        <w:br/>
        <w:t xml:space="preserve">  selectedTargetId: string | null;</w:t>
        <w:br/>
        <w:t>}</w:t>
      </w:r>
    </w:p>
    <w:p>
      <w:pPr>
        <w:pStyle w:val="Heading2"/>
        <w:spacing w:before="140" w:after="80"/>
      </w:pPr>
      <w:r>
        <w:t>9.2 ModuleListItem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ModuleListItem {</w:t>
        <w:br/>
        <w:t xml:space="preserve">  objectId: ObjectId;</w:t>
        <w:br/>
        <w:t xml:space="preserve">  displayName: string;</w:t>
        <w:br/>
        <w:t xml:space="preserve">  isSelected: boolean;</w:t>
        <w:br/>
        <w:t xml:space="preserve">  visible: boolean;</w:t>
        <w:br/>
        <w:t xml:space="preserve">  enabled: boolean;</w:t>
        <w:br/>
        <w:t>}</w:t>
      </w:r>
    </w:p>
    <w:p>
      <w:pPr>
        <w:pStyle w:val="Heading2"/>
        <w:spacing w:before="140" w:after="80"/>
      </w:pPr>
      <w:r>
        <w:t>9.3 InspectorViewModel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InspectorViewModel {</w:t>
        <w:br/>
        <w:t xml:space="preserve">  objectId: ObjectId | null;</w:t>
        <w:br/>
        <w:t xml:space="preserve">  name: string | null;</w:t>
        <w:br/>
        <w:t xml:space="preserve">  move: Vector3Value | null;</w:t>
        <w:br/>
        <w:t xml:space="preserve">  scale: Vector3Value | null;</w:t>
        <w:br/>
        <w:t xml:space="preserve">  rotationDegrees: Vector3Value | null;</w:t>
        <w:br/>
        <w:t xml:space="preserve">  additionalSections: InspectorSection[];</w:t>
        <w:br/>
        <w:t>}</w:t>
      </w:r>
    </w:p>
    <w:p>
      <w:pPr>
        <w:pStyle w:val="ListBullet"/>
        <w:spacing w:after="40"/>
      </w:pPr>
      <w:r>
        <w:t>The Inspector renders the authoritative transform snapshot converted to its display units.</w:t>
      </w:r>
    </w:p>
    <w:p>
      <w:pPr>
        <w:pStyle w:val="ListBullet"/>
        <w:spacing w:after="40"/>
      </w:pPr>
      <w:r>
        <w:t>The Inspector does not retain a second mutable transform model.</w:t>
      </w:r>
    </w:p>
    <w:p>
      <w:pPr>
        <w:pStyle w:val="ListBullet"/>
        <w:spacing w:after="40"/>
      </w:pPr>
      <w:r>
        <w:t>The first visible content is Module Name, Move XYZ, Scale XYZ, Rotation XYZ; secondary content remains scrollable.</w:t>
      </w:r>
    </w:p>
    <w:p>
      <w:pPr>
        <w:pStyle w:val="Heading1"/>
        <w:spacing w:before="200" w:after="80"/>
      </w:pPr>
      <w:r>
        <w:t>10. History Contracts</w:t>
      </w:r>
    </w:p>
    <w:p>
      <w:pPr>
        <w:pStyle w:val="Heading2"/>
        <w:spacing w:before="140" w:after="80"/>
      </w:pPr>
      <w:r>
        <w:t>10.1 HistoryRecord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HistoryRecord {</w:t>
        <w:br/>
        <w:t xml:space="preserve">  commandId: CommandId;</w:t>
        <w:br/>
        <w:t xml:space="preserve">  actionType: 'CREATE' | 'DELETE' | 'TRANSFORM' | 'RENAME';</w:t>
        <w:br/>
        <w:t xml:space="preserve">  targetObjectId: ObjectId;</w:t>
        <w:br/>
        <w:t xml:space="preserve">  source: 'UI' | 'CV' | 'SYSTEM';</w:t>
        <w:br/>
        <w:t xml:space="preserve">  before?: TransformSnapshot;</w:t>
        <w:br/>
        <w:t xml:space="preserve">  after?: TransformSnapshot;</w:t>
        <w:br/>
        <w:t xml:space="preserve">  timestamp: TimestampMs;</w:t>
        <w:br/>
        <w:t>}</w:t>
      </w:r>
    </w:p>
    <w:p>
      <w:pPr>
        <w:pStyle w:val="ListBullet"/>
        <w:spacing w:after="40"/>
      </w:pPr>
      <w:r>
        <w:t>One history system handles Inspector and CV transforms.</w:t>
      </w:r>
    </w:p>
    <w:p>
      <w:pPr>
        <w:pStyle w:val="ListBullet"/>
        <w:spacing w:after="40"/>
      </w:pPr>
      <w:r>
        <w:t>A CV transformation session should follow the established V1 policy for one coherent undo operation.</w:t>
      </w:r>
    </w:p>
    <w:p>
      <w:pPr>
        <w:pStyle w:val="ListBullet"/>
        <w:spacing w:after="40"/>
      </w:pPr>
      <w:r>
        <w:t>Transition locks do not create history records.</w:t>
      </w:r>
    </w:p>
    <w:p>
      <w:pPr>
        <w:pStyle w:val="ListBullet"/>
        <w:spacing w:after="40"/>
      </w:pPr>
      <w:r>
        <w:t>Pure hover, tab changes, candidate states, and rejected commands do not enter history.</w:t>
      </w:r>
    </w:p>
    <w:p>
      <w:pPr>
        <w:pStyle w:val="Heading1"/>
        <w:spacing w:before="200" w:after="80"/>
      </w:pPr>
      <w:r>
        <w:t>11. Asset &amp; Scene Data Contracts</w:t>
      </w:r>
    </w:p>
    <w:p>
      <w:pPr>
        <w:pStyle w:val="Heading2"/>
        <w:spacing w:before="140" w:after="80"/>
      </w:pPr>
      <w:r>
        <w:t>11.1 AssetRecord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AssetRecord {</w:t>
        <w:br/>
        <w:t xml:space="preserve">  assetId: AssetId;</w:t>
        <w:br/>
        <w:t xml:space="preserve">  name: string;</w:t>
        <w:br/>
        <w:t xml:space="preserve">  sourceType: 'GLB' | 'GLTF';</w:t>
        <w:br/>
        <w:t xml:space="preserve">  sourcePath?: string;</w:t>
        <w:br/>
        <w:t xml:space="preserve">  textureStatus: 'EMBEDDED' | 'RESOLVED' | 'MISSING' | 'NOT_APPLICABLE';</w:t>
        <w:br/>
        <w:t xml:space="preserve">  loadStatus: 'AVAILABLE' | 'LOADING' | 'FAILED';</w:t>
        <w:br/>
        <w:t>}</w:t>
      </w:r>
    </w:p>
    <w:p>
      <w:pPr>
        <w:pStyle w:val="Heading2"/>
        <w:spacing w:before="140" w:after="80"/>
      </w:pPr>
      <w:r>
        <w:t>11.2 SceneObjectRecord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interface SceneObjectRecord {</w:t>
        <w:br/>
        <w:t xml:space="preserve">  objectId: ObjectId;</w:t>
        <w:br/>
        <w:t xml:space="preserve">  assetId: AssetId;</w:t>
        <w:br/>
        <w:t xml:space="preserve">  name: string;</w:t>
        <w:br/>
        <w:t xml:space="preserve">  visible: boolean;</w:t>
        <w:br/>
        <w:t xml:space="preserve">  transform: TransformSnapshot;</w:t>
        <w:br/>
        <w:t>}</w:t>
      </w:r>
    </w:p>
    <w:p>
      <w:pPr>
        <w:pStyle w:val="ListBullet"/>
        <w:spacing w:after="40"/>
      </w:pPr>
      <w:r>
        <w:t>The asset catalog identifies imported modules; the scene registry identifies instantiated objects.</w:t>
      </w:r>
    </w:p>
    <w:p>
      <w:pPr>
        <w:pStyle w:val="ListBullet"/>
        <w:spacing w:after="40"/>
      </w:pPr>
      <w:r>
        <w:t>UI module lists must use scene object identity, not asset identity, when multiple instances of one asset exist.</w:t>
      </w:r>
    </w:p>
    <w:p>
      <w:pPr>
        <w:pStyle w:val="ListBullet"/>
        <w:spacing w:after="40"/>
      </w:pPr>
      <w:r>
        <w:t>Missing texture state is a warning/error contract in the resource pipeline; it does not automatically invalidate geometry loading where the established loader permits continued use.</w:t>
      </w:r>
    </w:p>
    <w:p>
      <w:pPr>
        <w:pStyle w:val="Heading1"/>
        <w:spacing w:before="200" w:after="80"/>
      </w:pPr>
      <w:r>
        <w:t>12. Command &amp; Event Flow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MODULE SELECTION</w:t>
        <w:br/>
        <w:t>UI pointer → SelectionCommand → Selection Manager → SelectionChangedEvent → UI/Inspector/CV</w:t>
        <w:br/>
        <w:br/>
        <w:t>INSPECTOR TRANSFORM</w:t>
        <w:br/>
        <w:t>Inspector input → TransformCommand → 3D Transform Service → TransformChangedEvent → UI</w:t>
        <w:br/>
        <w:br/>
        <w:t>CV OBJECT TRANSFORM</w:t>
        <w:br/>
        <w:t>HandFrame → Gesture/Session Controller → CVTransformIntent → TransformCommand → 3D Transform Service</w:t>
        <w:br/>
        <w:br/>
        <w:t>VIEWPORT CONTROL</w:t>
        <w:br/>
        <w:t>CV/UI action → ViewportIntent → 3D Camera/Controls → ViewportChangedEvent (optional display sync)</w:t>
      </w:r>
    </w:p>
    <w:p>
      <w:pPr>
        <w:pStyle w:val="Heading1"/>
        <w:spacing w:before="200" w:after="80"/>
      </w:pPr>
      <w:r>
        <w:t>13. Validation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Contract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Validation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SelectionCommand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Object exists, selectable, and is not already deleted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TransformCommand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Target exists; operation/property valid; scale remains within established limits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CVTransformIntent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Session is ACTIVE for UPDATE; object matches current target; mode/axis valid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ViewportIntent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Action is PAN or ZOOM; no object transform fields present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target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Target belongs to current visible CV tab/panel; pointer state is stable enough to commit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HistoryRecord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Reversible payload exists for actions that require undo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00" w:after="80"/>
      </w:pPr>
      <w:r>
        <w:t>14. Failure &amp; Safety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Required contract behavior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 selected object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Reject/ignore CV object transform safely; no exception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Right hand lost during transform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End or safely suspend session; do not continue transforming invisibly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Gesture classifier fluctuates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Session controller preserves active mode; ignores incompatible transient classifications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 overlaps ROTATE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 wins for UI interaction; ROTATE requires explicit three-finger state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Pointer target uncertain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Remain candidate/hover; do not commit selection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Tab changes while a transform is active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may change, but object transform session remains governed by CV safety rules; no implicit mode switch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Camera command received during object transform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Route according to explicit active interaction context; never silently mutate the wrong domain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Asset missing texture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Keep geometry usable where supported; surface warning status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Export failure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Surface error without corrupting current scene state or history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15. Derived UI Display Data</w:t>
      </w:r>
    </w:p>
    <w:p>
      <w:pPr>
        <w:pStyle w:val="Heading2"/>
        <w:spacing w:before="140" w:after="80"/>
      </w:pPr>
      <w:r>
        <w:t>15.1 Module Selection display pipeline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3D Engine scene registry</w:t>
        <w:br/>
        <w:t xml:space="preserve">      ↓</w:t>
        <w:br/>
        <w:t>SceneObjectRecord[] / ObjectDisplayData[]</w:t>
        <w:br/>
        <w:t xml:space="preserve">      ↓</w:t>
        <w:br/>
        <w:t>UI Presentation Adapter</w:t>
        <w:br/>
        <w:t xml:space="preserve">      ↓</w:t>
        <w:br/>
        <w:t>ModuleListItem[]</w:t>
        <w:br/>
        <w:t xml:space="preserve">      ↓</w:t>
        <w:br/>
        <w:t>Module Selection tab</w:t>
      </w:r>
    </w:p>
    <w:p>
      <w:pPr>
        <w:pStyle w:val="Heading2"/>
        <w:spacing w:before="140" w:after="80"/>
      </w:pPr>
      <w:r>
        <w:t>15.2 Inspector display pipeline</w:t>
      </w:r>
    </w:p>
    <w:p>
      <w:pPr>
        <w:pStyle w:val="CodeBlock"/>
        <w:spacing w:after="140"/>
        <w:ind w:left="288" w:right="288"/>
      </w:pPr>
      <w:r>
        <w:rPr>
          <w:rFonts w:ascii="Consolas" w:hAnsi="Consolas"/>
          <w:sz w:val="17"/>
        </w:rPr>
        <w:t>Authoritative selected object</w:t>
        <w:br/>
        <w:t xml:space="preserve">      ↓</w:t>
        <w:br/>
        <w:t>TransformSnapshot + dimensions + name</w:t>
        <w:br/>
        <w:t xml:space="preserve">      ↓</w:t>
        <w:br/>
        <w:t>UI Presentation Adapter</w:t>
        <w:br/>
        <w:t xml:space="preserve">      ↓</w:t>
        <w:br/>
        <w:t>InspectorViewModel</w:t>
        <w:br/>
        <w:t xml:space="preserve">      ↓</w:t>
        <w:br/>
        <w:t>Bottom Inspector</w:t>
      </w:r>
    </w:p>
    <w:p>
      <w:pPr>
        <w:pStyle w:val="Heading1"/>
        <w:spacing w:before="200" w:after="80"/>
      </w:pPr>
      <w:r>
        <w:t>16. Contract Rules for Single CV Pipeline</w:t>
      </w:r>
    </w:p>
    <w:p>
      <w:pPr>
        <w:pStyle w:val="ListBullet"/>
        <w:spacing w:after="40"/>
      </w:pPr>
      <w:r>
        <w:t>One webcam source feeds one MediaPipe instance.</w:t>
      </w:r>
    </w:p>
    <w:p>
      <w:pPr>
        <w:pStyle w:val="ListBullet"/>
        <w:spacing w:after="40"/>
      </w:pPr>
      <w:r>
        <w:t>One CV processing loop produces the current HandFrame.</w:t>
      </w:r>
    </w:p>
    <w:p>
      <w:pPr>
        <w:pStyle w:val="ListBullet"/>
        <w:spacing w:after="40"/>
      </w:pPr>
      <w:r>
        <w:t>Gesture classification consumes that HandFrame; UI pointing and transform sessions consume the derived state rather than rerunning tracking.</w:t>
      </w:r>
    </w:p>
    <w:p>
      <w:pPr>
        <w:pStyle w:val="ListBullet"/>
        <w:spacing w:after="40"/>
      </w:pPr>
      <w:r>
        <w:t>Do not create separate requestAnimationFrame loops for tab pointing, module selection, or viewport control.</w:t>
      </w:r>
    </w:p>
    <w:p>
      <w:pPr>
        <w:pStyle w:val="ListBullet"/>
        <w:spacing w:after="40"/>
      </w:pPr>
      <w:r>
        <w:t>CV state exposed outside the engine should be an immutable snapshot or event payload.</w:t>
      </w:r>
    </w:p>
    <w:p>
      <w:pPr>
        <w:pStyle w:val="Heading1"/>
        <w:spacing w:before="200" w:after="80"/>
      </w:pPr>
      <w:r>
        <w:t>17. Example End-to-End Scenarios</w:t>
      </w:r>
    </w:p>
    <w:p>
      <w:pPr>
        <w:pStyle w:val="Heading2"/>
        <w:spacing w:before="140" w:after="80"/>
      </w:pPr>
      <w:r>
        <w:t>17.1 User selects a module by Point</w:t>
      </w:r>
    </w:p>
    <w:p>
      <w:pPr>
        <w:spacing w:after="40"/>
        <w:ind w:left="72" w:hanging="72"/>
      </w:pPr>
      <w:r>
        <w:t>1. CV produces HandFrame with POINT and pointer coordinates.</w:t>
      </w:r>
    </w:p>
    <w:p>
      <w:pPr>
        <w:spacing w:after="40"/>
        <w:ind w:left="72" w:hanging="72"/>
      </w:pPr>
      <w:r>
        <w:t>2. UI determines the pointer is over Module Selection.</w:t>
      </w:r>
    </w:p>
    <w:p>
      <w:pPr>
        <w:spacing w:after="40"/>
        <w:ind w:left="72" w:hanging="72"/>
      </w:pPr>
      <w:r>
        <w:t>3. Module Selection opens; module list is rendered from 3D display data.</w:t>
      </w:r>
    </w:p>
    <w:p>
      <w:pPr>
        <w:spacing w:after="40"/>
        <w:ind w:left="72" w:hanging="72"/>
      </w:pPr>
      <w:r>
        <w:t>4. Pointer candidate moves over Module B.</w:t>
      </w:r>
    </w:p>
    <w:p>
      <w:pPr>
        <w:spacing w:after="40"/>
        <w:ind w:left="72" w:hanging="72"/>
      </w:pPr>
      <w:r>
        <w:t>5. Stable dwell threshold is satisfied.</w:t>
      </w:r>
    </w:p>
    <w:p>
      <w:pPr>
        <w:spacing w:after="40"/>
        <w:ind w:left="72" w:hanging="72"/>
      </w:pPr>
      <w:r>
        <w:t>6. UI emits SelectionCommand(Module B).</w:t>
      </w:r>
    </w:p>
    <w:p>
      <w:pPr>
        <w:spacing w:after="40"/>
        <w:ind w:left="72" w:hanging="72"/>
      </w:pPr>
      <w:r>
        <w:t>7. Selection Manager updates authoritative selection.</w:t>
      </w:r>
    </w:p>
    <w:p>
      <w:pPr>
        <w:spacing w:after="40"/>
        <w:ind w:left="72" w:hanging="72"/>
      </w:pPr>
      <w:r>
        <w:t>8. SelectionChangedEvent updates Inspector and CV target.</w:t>
      </w:r>
    </w:p>
    <w:p>
      <w:pPr>
        <w:pStyle w:val="Heading2"/>
        <w:spacing w:before="140" w:after="80"/>
      </w:pPr>
      <w:r>
        <w:t>17.2 User rotates then releases</w:t>
      </w:r>
    </w:p>
    <w:p>
      <w:pPr>
        <w:spacing w:after="40"/>
        <w:ind w:left="72" w:hanging="72"/>
      </w:pPr>
      <w:r>
        <w:t>1. Left hand establishes an axis.</w:t>
      </w:r>
    </w:p>
    <w:p>
      <w:pPr>
        <w:spacing w:after="40"/>
        <w:ind w:left="72" w:hanging="72"/>
      </w:pPr>
      <w:r>
        <w:t>2. Right hand produces stable ROTATE_3.</w:t>
      </w:r>
    </w:p>
    <w:p>
      <w:pPr>
        <w:spacing w:after="40"/>
        <w:ind w:left="72" w:hanging="72"/>
      </w:pPr>
      <w:r>
        <w:t>3. CV session enters ACTIVE(ROTATE).</w:t>
      </w:r>
    </w:p>
    <w:p>
      <w:pPr>
        <w:spacing w:after="40"/>
        <w:ind w:left="72" w:hanging="72"/>
      </w:pPr>
      <w:r>
        <w:t>4. Transient PINCH/GRAB classifications are ignored for mode switching.</w:t>
      </w:r>
    </w:p>
    <w:p>
      <w:pPr>
        <w:spacing w:after="40"/>
        <w:ind w:left="72" w:hanging="72"/>
      </w:pPr>
      <w:r>
        <w:t>5. Right open palm/end condition closes the session.</w:t>
      </w:r>
    </w:p>
    <w:p>
      <w:pPr>
        <w:spacing w:after="40"/>
        <w:ind w:left="72" w:hanging="72"/>
      </w:pPr>
      <w:r>
        <w:t>6. A ~1 second transition lock begins.</w:t>
      </w:r>
    </w:p>
    <w:p>
      <w:pPr>
        <w:spacing w:after="40"/>
        <w:ind w:left="72" w:hanging="72"/>
      </w:pPr>
      <w:r>
        <w:t>7. No new object transform can start during the lock.</w:t>
      </w:r>
    </w:p>
    <w:p>
      <w:pPr>
        <w:spacing w:after="40"/>
        <w:ind w:left="72" w:hanging="72"/>
      </w:pPr>
      <w:r>
        <w:t>8. After lock expiry, a new gesture must stabilize before a new session begins.</w:t>
      </w:r>
    </w:p>
    <w:p>
      <w:pPr>
        <w:pStyle w:val="Heading2"/>
        <w:spacing w:before="140" w:after="80"/>
      </w:pPr>
      <w:r>
        <w:t>17.3 User pans the viewport</w:t>
      </w:r>
    </w:p>
    <w:p>
      <w:pPr>
        <w:spacing w:after="40"/>
        <w:ind w:left="72" w:hanging="72"/>
      </w:pPr>
      <w:r>
        <w:t>1. Viewport Control is active.</w:t>
      </w:r>
    </w:p>
    <w:p>
      <w:pPr>
        <w:spacing w:after="40"/>
        <w:ind w:left="72" w:hanging="72"/>
      </w:pPr>
      <w:r>
        <w:t>2. CV recognizes GRAB.</w:t>
      </w:r>
    </w:p>
    <w:p>
      <w:pPr>
        <w:spacing w:after="40"/>
        <w:ind w:left="72" w:hanging="72"/>
      </w:pPr>
      <w:r>
        <w:t>3. CV emits ViewportIntent(PAN).</w:t>
      </w:r>
    </w:p>
    <w:p>
      <w:pPr>
        <w:spacing w:after="40"/>
        <w:ind w:left="72" w:hanging="72"/>
      </w:pPr>
      <w:r>
        <w:t>4. 3D camera/controls apply pan.</w:t>
      </w:r>
    </w:p>
    <w:p>
      <w:pPr>
        <w:spacing w:after="40"/>
        <w:ind w:left="72" w:hanging="72"/>
      </w:pPr>
      <w:r>
        <w:t>5. Object transform state remains unchanged.</w:t>
      </w:r>
    </w:p>
    <w:p>
      <w:pPr>
        <w:pStyle w:val="Heading1"/>
        <w:spacing w:before="200" w:after="80"/>
      </w:pPr>
      <w:r>
        <w:t>18. Contract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Key contracts to test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Unit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Gesture disambiguation, CV session lock, transform command validation, selection command validation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Integration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SelectionCommand → 3D selection → event; CV intent → transform command → 3D transform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Pointer target → tab activation; module dwell → selection; Inspector input → command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manual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 vs ROTATE, GRAB vs PINCH, session end, hand loss, transition lock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Regression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Startup, ground, asset import, textures, scene visibility, undo/redo, export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19. Forbidden Contract Violations</w:t>
      </w:r>
    </w:p>
    <w:p>
      <w:pPr>
        <w:pStyle w:val="ListBullet"/>
        <w:spacing w:after="40"/>
      </w:pPr>
      <w:r>
        <w:t>A CV contract containing a Three.js Object3D reference.</w:t>
      </w:r>
    </w:p>
    <w:p>
      <w:pPr>
        <w:pStyle w:val="ListBullet"/>
        <w:spacing w:after="40"/>
      </w:pPr>
      <w:r>
        <w:t>A UI contract exposing writable Object3D references to DOM code.</w:t>
      </w:r>
    </w:p>
    <w:p>
      <w:pPr>
        <w:pStyle w:val="ListBullet"/>
        <w:spacing w:after="40"/>
      </w:pPr>
      <w:r>
        <w:t>A second selected-object store that can disagree with Selection Manager.</w:t>
      </w:r>
    </w:p>
    <w:p>
      <w:pPr>
        <w:pStyle w:val="ListBullet"/>
        <w:spacing w:after="40"/>
      </w:pPr>
      <w:r>
        <w:t>A second transform state store that can disagree with Three.js object state.</w:t>
      </w:r>
    </w:p>
    <w:p>
      <w:pPr>
        <w:pStyle w:val="ListBullet"/>
        <w:spacing w:after="40"/>
      </w:pPr>
      <w:r>
        <w:t>A ViewportIntent containing object transform mutation fields.</w:t>
      </w:r>
    </w:p>
    <w:p>
      <w:pPr>
        <w:pStyle w:val="ListBullet"/>
        <w:spacing w:after="40"/>
      </w:pPr>
      <w:r>
        <w:t>A TransformCommand used to change camera state.</w:t>
      </w:r>
    </w:p>
    <w:p>
      <w:pPr>
        <w:pStyle w:val="ListBullet"/>
        <w:spacing w:after="40"/>
      </w:pPr>
      <w:r>
        <w:t>A gesture classifier that directly applies object transforms.</w:t>
      </w:r>
    </w:p>
    <w:p>
      <w:pPr>
        <w:pStyle w:val="ListBullet"/>
        <w:spacing w:after="40"/>
      </w:pPr>
      <w:r>
        <w:t>A history stack inside CV or UI separate from the single application history.</w:t>
      </w:r>
    </w:p>
    <w:p>
      <w:pPr>
        <w:pStyle w:val="ListBullet"/>
        <w:spacing w:after="40"/>
      </w:pPr>
      <w:r>
        <w:t>Multiple HandFrame producers or separate CV loops for separate UI features.</w:t>
      </w:r>
    </w:p>
    <w:p>
      <w:pPr>
        <w:pStyle w:val="Heading1"/>
        <w:spacing w:before="200" w:after="80"/>
      </w:pPr>
      <w:r>
        <w:t>20. Implementation Guidance</w:t>
      </w:r>
    </w:p>
    <w:p>
      <w:pPr>
        <w:spacing w:after="40"/>
        <w:ind w:left="72" w:hanging="72"/>
      </w:pPr>
      <w:r>
        <w:t>1. Define the smallest shared contract/types layer first; keep it free of subsystem behavior.</w:t>
      </w:r>
    </w:p>
    <w:p>
      <w:pPr>
        <w:spacing w:after="40"/>
        <w:ind w:left="72" w:hanging="72"/>
      </w:pPr>
      <w:r>
        <w:t>2. Make 3D selection, transforms, and camera operations the authoritative execution points.</w:t>
      </w:r>
    </w:p>
    <w:p>
      <w:pPr>
        <w:spacing w:after="40"/>
        <w:ind w:left="72" w:hanging="72"/>
      </w:pPr>
      <w:r>
        <w:t>3. Make CV emit intent; keep session rules inside the CV Engine.</w:t>
      </w:r>
    </w:p>
    <w:p>
      <w:pPr>
        <w:spacing w:after="40"/>
        <w:ind w:left="72" w:hanging="72"/>
      </w:pPr>
      <w:r>
        <w:t>4. Make UI consume display models and issue commands rather than reaching into engine internals.</w:t>
      </w:r>
    </w:p>
    <w:p>
      <w:pPr>
        <w:spacing w:after="40"/>
        <w:ind w:left="72" w:hanging="72"/>
      </w:pPr>
      <w:r>
        <w:t>5. Keep contract payloads plain and easy to unit-test.</w:t>
      </w:r>
    </w:p>
    <w:p>
      <w:pPr>
        <w:spacing w:after="40"/>
        <w:ind w:left="72" w:hanging="72"/>
      </w:pPr>
      <w:r>
        <w:t>6. Add validation at boundaries so invalid or stale commands fail safely.</w:t>
      </w:r>
    </w:p>
    <w:p>
      <w:pPr>
        <w:spacing w:after="40"/>
        <w:ind w:left="72" w:hanging="72"/>
      </w:pPr>
      <w:r>
        <w:t>7. Avoid speculative abstractions; extract a contract only when it represents a stable boundary already required by the product.</w:t>
      </w:r>
    </w:p>
    <w:p>
      <w:pPr>
        <w:pStyle w:val="Heading1"/>
        <w:spacing w:before="200" w:after="80"/>
      </w:pPr>
      <w:r>
        <w:t>21. Final Contract Acceptance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1F4E79"/>
          </w:tcPr>
          <w:p>
            <w:pPr>
              <w:spacing w:after="40" w:before="0"/>
            </w:pPr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One selection authority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Selection Manager/3D Engine is the only actual selected-object owner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One transform authority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 is the only actual position/rotation/scale authority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One camera authority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3D Engine owns camera/viewport state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One HandFrame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CV Engine has a single producer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One CV loop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No feature creates an independent CV processing loop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Stable transform session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Active mode cannot flip because of transient gesture classifications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Transition protection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Post-session lock prevents accidental new transformation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Point/Rotate disambiguation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Point never rotates; Rotate requires three fingers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Module selection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selection reaches authoritative 3D selection via command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Viewport control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Grab pans and Pinch zooms camera without changing object transforms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Inspector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Reads authoritative transform state and writes through transform commands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History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4F6F8"/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UI and CV changes share one undo/redo system</w:t>
            </w:r>
          </w:p>
        </w:tc>
      </w:tr>
      <w:tr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Assets</w:t>
            </w:r>
          </w:p>
        </w:tc>
        <w:tc>
          <w:tcPr>
            <w:tcW w:type="dxa" w:w="5083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40" w:before="0"/>
            </w:pPr>
            <w:r>
              <w:rPr>
                <w:rFonts w:ascii="Aptos" w:hAnsi="Aptos"/>
                <w:sz w:val="17"/>
              </w:rPr>
              <w:t>Asset/scene identity is distinguishable; texture status is explicit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b/>
          <w:color w:val="1F4E79"/>
          <w:sz w:val="17"/>
        </w:rPr>
        <w:t>Source of truth: 01 PRD → 02 UX/UI → 03 Interaction &amp; Gesture → 04 Architecture → 05 Data/State/Contracts. Resolve conflicts in that order; never invent a new state owner silently.</w:t>
      </w:r>
    </w:p>
    <w:p>
      <w:pPr>
        <w:jc w:val="center"/>
      </w:pPr>
      <w:r>
        <w:rPr>
          <w:b/>
          <w:color w:val="667085"/>
          <w:sz w:val="16"/>
        </w:rPr>
        <w:t>END OF DOCUMENT 05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5"/>
      </w:rPr>
      <w:t>Module Builder • Document 05 • V1.1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5"/>
      </w:rPr>
      <w:t>MODULE BUILDER  |  V1.1  |  DATA, STATE &amp;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