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4324E"/>
          <w:sz w:val="60"/>
        </w:rPr>
        <w:t>MODULE BUILDER</w:t>
      </w:r>
    </w:p>
    <w:p>
      <w:pPr>
        <w:jc w:val="center"/>
      </w:pPr>
      <w:r>
        <w:rPr>
          <w:rFonts w:ascii="Aptos Display" w:hAnsi="Aptos Display"/>
          <w:b/>
          <w:sz w:val="46"/>
        </w:rPr>
        <w:t>V1.1 IMPLEMENTATION PLAN</w:t>
      </w:r>
    </w:p>
    <w:p>
      <w:pPr>
        <w:jc w:val="center"/>
      </w:pPr>
      <w:r>
        <w:rPr>
          <w:color w:val="5A646E"/>
          <w:sz w:val="22"/>
        </w:rPr>
        <w:t>Controlled delivery • incremental implementation • acceptance-test loop</w:t>
      </w:r>
    </w:p>
    <w:p>
      <w:r>
        <w:br/>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Document purpose</w:t>
            </w:r>
          </w:p>
          <w:p>
            <w:pPr>
              <w:pStyle w:val="Small"/>
              <w:spacing w:after="0"/>
            </w:pPr>
            <w:r>
              <w:t>This is the execution plan for turning the approved V1.1 product, UX, interaction, architecture, and contract specifications into a working implementation without destabilizing the proven V1 baseline.</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A59"/>
          </w:tcPr>
          <w:p>
            <w:pPr>
              <w:spacing w:after="0"/>
            </w:pPr>
            <w:r/>
            <w:r>
              <w:rPr>
                <w:rFonts w:ascii="Aptos" w:hAnsi="Aptos"/>
                <w:b/>
                <w:color w:val="FFFFFF"/>
                <w:sz w:val="17"/>
              </w:rPr>
              <w:t>Control</w:t>
            </w:r>
          </w:p>
        </w:tc>
        <w:tc>
          <w:tcPr>
            <w:tcW w:type="dxa" w:w="5112"/>
            <w:vAlign w:val="center"/>
            <w:shd w:fill="173A59"/>
          </w:tcPr>
          <w:p>
            <w:pPr>
              <w:spacing w:after="0"/>
            </w:pPr>
            <w:r/>
            <w:r>
              <w:rPr>
                <w:rFonts w:ascii="Aptos" w:hAnsi="Aptos"/>
                <w:b/>
                <w:color w:val="FFFFFF"/>
                <w:sz w:val="17"/>
              </w:rPr>
              <w:t>Decision</w:t>
            </w:r>
          </w:p>
        </w:tc>
      </w:tr>
      <w:tr>
        <w:tc>
          <w:tcPr>
            <w:tcW w:type="dxa" w:w="5112"/>
            <w:vAlign w:val="center"/>
          </w:tcPr>
          <w:p>
            <w:pPr>
              <w:spacing w:after="0"/>
            </w:pPr>
            <w:r/>
            <w:r>
              <w:rPr>
                <w:rFonts w:ascii="Aptos" w:hAnsi="Aptos"/>
                <w:b w:val="0"/>
                <w:sz w:val="16"/>
              </w:rPr>
              <w:t>Baseline</w:t>
            </w:r>
          </w:p>
        </w:tc>
        <w:tc>
          <w:tcPr>
            <w:tcW w:type="dxa" w:w="5112"/>
            <w:vAlign w:val="center"/>
          </w:tcPr>
          <w:p>
            <w:pPr>
              <w:spacing w:after="0"/>
            </w:pPr>
            <w:r/>
            <w:r>
              <w:rPr>
                <w:rFonts w:ascii="Aptos" w:hAnsi="Aptos"/>
                <w:b w:val="0"/>
                <w:sz w:val="16"/>
              </w:rPr>
              <w:t>v1-complete-final — 1837f42</w:t>
            </w:r>
          </w:p>
        </w:tc>
      </w:tr>
      <w:tr>
        <w:tc>
          <w:tcPr>
            <w:tcW w:type="dxa" w:w="5112"/>
            <w:vAlign w:val="center"/>
          </w:tcPr>
          <w:p>
            <w:pPr>
              <w:spacing w:after="0"/>
            </w:pPr>
            <w:r/>
            <w:r>
              <w:rPr>
                <w:rFonts w:ascii="Aptos" w:hAnsi="Aptos"/>
                <w:b w:val="0"/>
                <w:sz w:val="16"/>
              </w:rPr>
              <w:t>V1 rule</w:t>
            </w:r>
          </w:p>
        </w:tc>
        <w:tc>
          <w:tcPr>
            <w:tcW w:type="dxa" w:w="5112"/>
            <w:vAlign w:val="center"/>
          </w:tcPr>
          <w:p>
            <w:pPr>
              <w:spacing w:after="0"/>
            </w:pPr>
            <w:r/>
            <w:r>
              <w:rPr>
                <w:rFonts w:ascii="Aptos" w:hAnsi="Aptos"/>
                <w:b w:val="0"/>
                <w:sz w:val="16"/>
              </w:rPr>
              <w:t>Immutable; never rewrite or delete the baseline</w:t>
            </w:r>
          </w:p>
        </w:tc>
      </w:tr>
      <w:tr>
        <w:tc>
          <w:tcPr>
            <w:tcW w:type="dxa" w:w="5112"/>
            <w:vAlign w:val="center"/>
          </w:tcPr>
          <w:p>
            <w:pPr>
              <w:spacing w:after="0"/>
            </w:pPr>
            <w:r/>
            <w:r>
              <w:rPr>
                <w:rFonts w:ascii="Aptos" w:hAnsi="Aptos"/>
                <w:b w:val="0"/>
                <w:sz w:val="16"/>
              </w:rPr>
              <w:t>Implementation style</w:t>
            </w:r>
          </w:p>
        </w:tc>
        <w:tc>
          <w:tcPr>
            <w:tcW w:type="dxa" w:w="5112"/>
            <w:vAlign w:val="center"/>
          </w:tcPr>
          <w:p>
            <w:pPr>
              <w:spacing w:after="0"/>
            </w:pPr>
            <w:r/>
            <w:r>
              <w:rPr>
                <w:rFonts w:ascii="Aptos" w:hAnsi="Aptos"/>
                <w:b w:val="0"/>
                <w:sz w:val="16"/>
              </w:rPr>
              <w:t>Small phase → test → diagnose → fix → regression → commit</w:t>
            </w:r>
          </w:p>
        </w:tc>
      </w:tr>
      <w:tr>
        <w:tc>
          <w:tcPr>
            <w:tcW w:type="dxa" w:w="5112"/>
            <w:vAlign w:val="center"/>
          </w:tcPr>
          <w:p>
            <w:pPr>
              <w:spacing w:after="0"/>
            </w:pPr>
            <w:r/>
            <w:r>
              <w:rPr>
                <w:rFonts w:ascii="Aptos" w:hAnsi="Aptos"/>
                <w:b w:val="0"/>
                <w:sz w:val="16"/>
              </w:rPr>
              <w:t>Autonomy model</w:t>
            </w:r>
          </w:p>
        </w:tc>
        <w:tc>
          <w:tcPr>
            <w:tcW w:type="dxa" w:w="5112"/>
            <w:vAlign w:val="center"/>
          </w:tcPr>
          <w:p>
            <w:pPr>
              <w:spacing w:after="0"/>
            </w:pPr>
            <w:r/>
            <w:r>
              <w:rPr>
                <w:rFonts w:ascii="Aptos" w:hAnsi="Aptos"/>
                <w:b w:val="0"/>
                <w:sz w:val="16"/>
              </w:rPr>
              <w:t>Acceptance-test-driven loop; never “done by appearance”</w:t>
            </w:r>
          </w:p>
        </w:tc>
      </w:tr>
      <w:tr>
        <w:tc>
          <w:tcPr>
            <w:tcW w:type="dxa" w:w="5112"/>
            <w:vAlign w:val="center"/>
          </w:tcPr>
          <w:p>
            <w:pPr>
              <w:spacing w:after="0"/>
            </w:pPr>
            <w:r/>
            <w:r>
              <w:rPr>
                <w:rFonts w:ascii="Aptos" w:hAnsi="Aptos"/>
                <w:b w:val="0"/>
                <w:sz w:val="16"/>
              </w:rPr>
              <w:t>Primary risk</w:t>
            </w:r>
          </w:p>
        </w:tc>
        <w:tc>
          <w:tcPr>
            <w:tcW w:type="dxa" w:w="5112"/>
            <w:vAlign w:val="center"/>
          </w:tcPr>
          <w:p>
            <w:pPr>
              <w:spacing w:after="0"/>
            </w:pPr>
            <w:r/>
            <w:r>
              <w:rPr>
                <w:rFonts w:ascii="Aptos" w:hAnsi="Aptos"/>
                <w:b w:val="0"/>
                <w:sz w:val="16"/>
              </w:rPr>
              <w:t>CV gesture-state instability and cross-engine regressions</w:t>
            </w:r>
          </w:p>
        </w:tc>
      </w:tr>
    </w:tbl>
    <w:p>
      <w:pPr>
        <w:spacing w:after="20"/>
      </w:pPr>
    </w:p>
    <w:p>
      <w:pPr>
        <w:pStyle w:val="Small"/>
        <w:spacing w:after="100" w:line="252" w:lineRule="auto"/>
      </w:pPr>
      <w:r>
        <w:t>Document 06 of 08 in the Module Builder project documentation set.</w:t>
      </w:r>
    </w:p>
    <w:p>
      <w:r>
        <w:br w:type="page"/>
      </w:r>
    </w:p>
    <w:p>
      <w:pPr>
        <w:pStyle w:val="Heading1"/>
      </w:pPr>
      <w:r>
        <w:t>1. Implementation Strategy</w:t>
      </w:r>
    </w:p>
    <w:p>
      <w:pPr>
        <w:spacing w:after="100" w:line="252" w:lineRule="auto"/>
      </w:pPr>
      <w:r>
        <w:t>V1.1 is delivered as a controlled sequence of stable increments. Each increment has a bounded scope, a written exit condition, a regression checkpoint, and a Git checkpoint. The coding model must not be allowed to roam across unrelated subsystems while fixing a local issue.</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Core execution loop</w:t>
            </w:r>
          </w:p>
          <w:p>
            <w:pPr>
              <w:pStyle w:val="Small"/>
              <w:spacing w:after="0"/>
            </w:pPr>
            <w:r>
              <w:t>SELECT PHASE → inspect current code → implement minimum safe change → run phase tests → diagnose failures → fix → rerun phase tests → run regression subset → commit stable state → continue.</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A59"/>
          </w:tcPr>
          <w:p>
            <w:pPr>
              <w:spacing w:after="0"/>
            </w:pPr>
            <w:r/>
            <w:r>
              <w:rPr>
                <w:rFonts w:ascii="Aptos" w:hAnsi="Aptos"/>
                <w:b/>
                <w:color w:val="FFFFFF"/>
                <w:sz w:val="17"/>
              </w:rPr>
              <w:t>Principle</w:t>
            </w:r>
          </w:p>
        </w:tc>
        <w:tc>
          <w:tcPr>
            <w:tcW w:type="dxa" w:w="5112"/>
            <w:vAlign w:val="center"/>
            <w:shd w:fill="173A59"/>
          </w:tcPr>
          <w:p>
            <w:pPr>
              <w:spacing w:after="0"/>
            </w:pPr>
            <w:r/>
            <w:r>
              <w:rPr>
                <w:rFonts w:ascii="Aptos" w:hAnsi="Aptos"/>
                <w:b/>
                <w:color w:val="FFFFFF"/>
                <w:sz w:val="17"/>
              </w:rPr>
              <w:t>Implementation rule</w:t>
            </w:r>
          </w:p>
        </w:tc>
      </w:tr>
      <w:tr>
        <w:tc>
          <w:tcPr>
            <w:tcW w:type="dxa" w:w="5112"/>
            <w:vAlign w:val="center"/>
          </w:tcPr>
          <w:p>
            <w:pPr>
              <w:spacing w:after="0"/>
            </w:pPr>
            <w:r/>
            <w:r>
              <w:rPr>
                <w:rFonts w:ascii="Aptos" w:hAnsi="Aptos"/>
                <w:b w:val="0"/>
                <w:sz w:val="16"/>
              </w:rPr>
              <w:t>Preserve the baseline</w:t>
            </w:r>
          </w:p>
        </w:tc>
        <w:tc>
          <w:tcPr>
            <w:tcW w:type="dxa" w:w="5112"/>
            <w:vAlign w:val="center"/>
          </w:tcPr>
          <w:p>
            <w:pPr>
              <w:spacing w:after="0"/>
            </w:pPr>
            <w:r/>
            <w:r>
              <w:rPr>
                <w:rFonts w:ascii="Aptos" w:hAnsi="Aptos"/>
                <w:b w:val="0"/>
                <w:sz w:val="16"/>
              </w:rPr>
              <w:t>Treat V1 behavior as the regression oracle throughout V1.1.</w:t>
            </w:r>
          </w:p>
        </w:tc>
      </w:tr>
      <w:tr>
        <w:tc>
          <w:tcPr>
            <w:tcW w:type="dxa" w:w="5112"/>
            <w:vAlign w:val="center"/>
          </w:tcPr>
          <w:p>
            <w:pPr>
              <w:spacing w:after="0"/>
            </w:pPr>
            <w:r/>
            <w:r>
              <w:rPr>
                <w:rFonts w:ascii="Aptos" w:hAnsi="Aptos"/>
                <w:b w:val="0"/>
                <w:sz w:val="16"/>
              </w:rPr>
              <w:t>One authority</w:t>
            </w:r>
          </w:p>
        </w:tc>
        <w:tc>
          <w:tcPr>
            <w:tcW w:type="dxa" w:w="5112"/>
            <w:vAlign w:val="center"/>
          </w:tcPr>
          <w:p>
            <w:pPr>
              <w:spacing w:after="0"/>
            </w:pPr>
            <w:r/>
            <w:r>
              <w:rPr>
                <w:rFonts w:ascii="Aptos" w:hAnsi="Aptos"/>
                <w:b w:val="0"/>
                <w:sz w:val="16"/>
              </w:rPr>
              <w:t>Selection, transforms, camera, hand frame, and history each have one authoritative owner.</w:t>
            </w:r>
          </w:p>
        </w:tc>
      </w:tr>
      <w:tr>
        <w:tc>
          <w:tcPr>
            <w:tcW w:type="dxa" w:w="5112"/>
            <w:vAlign w:val="center"/>
          </w:tcPr>
          <w:p>
            <w:pPr>
              <w:spacing w:after="0"/>
            </w:pPr>
            <w:r/>
            <w:r>
              <w:rPr>
                <w:rFonts w:ascii="Aptos" w:hAnsi="Aptos"/>
                <w:b w:val="0"/>
                <w:sz w:val="16"/>
              </w:rPr>
              <w:t>One path per concern</w:t>
            </w:r>
          </w:p>
        </w:tc>
        <w:tc>
          <w:tcPr>
            <w:tcW w:type="dxa" w:w="5112"/>
            <w:vAlign w:val="center"/>
          </w:tcPr>
          <w:p>
            <w:pPr>
              <w:spacing w:after="0"/>
            </w:pPr>
            <w:r/>
            <w:r>
              <w:rPr>
                <w:rFonts w:ascii="Aptos" w:hAnsi="Aptos"/>
                <w:b w:val="0"/>
                <w:sz w:val="16"/>
              </w:rPr>
              <w:t>UI and CV requests converge through explicit commands/contracts.</w:t>
            </w:r>
          </w:p>
        </w:tc>
      </w:tr>
      <w:tr>
        <w:tc>
          <w:tcPr>
            <w:tcW w:type="dxa" w:w="5112"/>
            <w:vAlign w:val="center"/>
          </w:tcPr>
          <w:p>
            <w:pPr>
              <w:spacing w:after="0"/>
            </w:pPr>
            <w:r/>
            <w:r>
              <w:rPr>
                <w:rFonts w:ascii="Aptos" w:hAnsi="Aptos"/>
                <w:b w:val="0"/>
                <w:sz w:val="16"/>
              </w:rPr>
              <w:t>Small changes</w:t>
            </w:r>
          </w:p>
        </w:tc>
        <w:tc>
          <w:tcPr>
            <w:tcW w:type="dxa" w:w="5112"/>
            <w:vAlign w:val="center"/>
          </w:tcPr>
          <w:p>
            <w:pPr>
              <w:spacing w:after="0"/>
            </w:pPr>
            <w:r/>
            <w:r>
              <w:rPr>
                <w:rFonts w:ascii="Aptos" w:hAnsi="Aptos"/>
                <w:b w:val="0"/>
                <w:sz w:val="16"/>
              </w:rPr>
              <w:t>Prefer narrow extraction/refactoring over large rewrites.</w:t>
            </w:r>
          </w:p>
        </w:tc>
      </w:tr>
      <w:tr>
        <w:tc>
          <w:tcPr>
            <w:tcW w:type="dxa" w:w="5112"/>
            <w:vAlign w:val="center"/>
          </w:tcPr>
          <w:p>
            <w:pPr>
              <w:spacing w:after="0"/>
            </w:pPr>
            <w:r/>
            <w:r>
              <w:rPr>
                <w:rFonts w:ascii="Aptos" w:hAnsi="Aptos"/>
                <w:b w:val="0"/>
                <w:sz w:val="16"/>
              </w:rPr>
              <w:t>Test before polish</w:t>
            </w:r>
          </w:p>
        </w:tc>
        <w:tc>
          <w:tcPr>
            <w:tcW w:type="dxa" w:w="5112"/>
            <w:vAlign w:val="center"/>
          </w:tcPr>
          <w:p>
            <w:pPr>
              <w:spacing w:after="0"/>
            </w:pPr>
            <w:r/>
            <w:r>
              <w:rPr>
                <w:rFonts w:ascii="Aptos" w:hAnsi="Aptos"/>
                <w:b w:val="0"/>
                <w:sz w:val="16"/>
              </w:rPr>
              <w:t>Behavioral correctness precedes visual refinement.</w:t>
            </w:r>
          </w:p>
        </w:tc>
      </w:tr>
      <w:tr>
        <w:tc>
          <w:tcPr>
            <w:tcW w:type="dxa" w:w="5112"/>
            <w:vAlign w:val="center"/>
          </w:tcPr>
          <w:p>
            <w:pPr>
              <w:spacing w:after="0"/>
            </w:pPr>
            <w:r/>
            <w:r>
              <w:rPr>
                <w:rFonts w:ascii="Aptos" w:hAnsi="Aptos"/>
                <w:b w:val="0"/>
                <w:sz w:val="16"/>
              </w:rPr>
              <w:t>No speculative cleanup</w:t>
            </w:r>
          </w:p>
        </w:tc>
        <w:tc>
          <w:tcPr>
            <w:tcW w:type="dxa" w:w="5112"/>
            <w:vAlign w:val="center"/>
          </w:tcPr>
          <w:p>
            <w:pPr>
              <w:spacing w:after="0"/>
            </w:pPr>
            <w:r/>
            <w:r>
              <w:rPr>
                <w:rFonts w:ascii="Aptos" w:hAnsi="Aptos"/>
                <w:b w:val="0"/>
                <w:sz w:val="16"/>
              </w:rPr>
              <w:t>Do not refactor unrelated files merely because they could be cleaner.</w:t>
            </w:r>
          </w:p>
        </w:tc>
      </w:tr>
    </w:tbl>
    <w:p>
      <w:pPr>
        <w:spacing w:after="20"/>
      </w:pPr>
    </w:p>
    <w:p>
      <w:pPr>
        <w:pStyle w:val="Heading2"/>
      </w:pPr>
      <w:r>
        <w:t>1.1 Definition of “Done”</w:t>
      </w:r>
    </w:p>
    <w:p>
      <w:pPr>
        <w:pStyle w:val="ListBullet"/>
        <w:spacing w:after="40"/>
      </w:pPr>
      <w:r>
        <w:t>A feature is not done because the UI renders or the code looks structurally correct.</w:t>
      </w:r>
    </w:p>
    <w:p>
      <w:pPr>
        <w:pStyle w:val="ListBullet"/>
        <w:spacing w:after="40"/>
      </w:pPr>
      <w:r>
        <w:t>A feature is done only when its acceptance criteria pass in the browser and the relevant regression set remains green.</w:t>
      </w:r>
    </w:p>
    <w:p>
      <w:pPr>
        <w:pStyle w:val="ListBullet"/>
        <w:spacing w:after="40"/>
      </w:pPr>
      <w:r>
        <w:t>CV features require physical webcam verification; code-only verification is insufficient for gesture behavior.</w:t>
      </w:r>
    </w:p>
    <w:p>
      <w:pPr>
        <w:pStyle w:val="ListBullet"/>
        <w:spacing w:after="40"/>
      </w:pPr>
      <w:r>
        <w:t>A phase that introduces an unrelated regression must be fixed before the next phase begins.</w:t>
      </w:r>
    </w:p>
    <w:p>
      <w:pPr>
        <w:pStyle w:val="Heading1"/>
      </w:pPr>
      <w:r>
        <w:t>2. Source-of-Truth Document Stack</w:t>
      </w:r>
    </w:p>
    <w:p>
      <w:pPr>
        <w:spacing w:after="100" w:line="252" w:lineRule="auto"/>
      </w:pPr>
      <w:r>
        <w:t>The eight project documents are complementary. None should silently redefine another. Implementation follows the hierarchy below.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A59"/>
          </w:tcPr>
          <w:p>
            <w:pPr>
              <w:spacing w:after="0"/>
            </w:pPr>
            <w:r/>
            <w:r>
              <w:rPr>
                <w:rFonts w:ascii="Aptos" w:hAnsi="Aptos"/>
                <w:b/>
                <w:color w:val="FFFFFF"/>
                <w:sz w:val="17"/>
              </w:rPr>
              <w:t>Order</w:t>
            </w:r>
          </w:p>
        </w:tc>
        <w:tc>
          <w:tcPr>
            <w:tcW w:type="dxa" w:w="3408"/>
            <w:vAlign w:val="center"/>
            <w:shd w:fill="173A59"/>
          </w:tcPr>
          <w:p>
            <w:pPr>
              <w:spacing w:after="0"/>
            </w:pPr>
            <w:r/>
            <w:r>
              <w:rPr>
                <w:rFonts w:ascii="Aptos" w:hAnsi="Aptos"/>
                <w:b/>
                <w:color w:val="FFFFFF"/>
                <w:sz w:val="17"/>
              </w:rPr>
              <w:t>Document</w:t>
            </w:r>
          </w:p>
        </w:tc>
        <w:tc>
          <w:tcPr>
            <w:tcW w:type="dxa" w:w="3408"/>
            <w:vAlign w:val="center"/>
            <w:shd w:fill="173A59"/>
          </w:tcPr>
          <w:p>
            <w:pPr>
              <w:spacing w:after="0"/>
            </w:pPr>
            <w:r/>
            <w:r>
              <w:rPr>
                <w:rFonts w:ascii="Aptos" w:hAnsi="Aptos"/>
                <w:b/>
                <w:color w:val="FFFFFF"/>
                <w:sz w:val="17"/>
              </w:rPr>
              <w:t>Implementation role</w:t>
            </w:r>
          </w:p>
        </w:tc>
      </w:tr>
      <w:tr>
        <w:tc>
          <w:tcPr>
            <w:tcW w:type="dxa" w:w="3408"/>
            <w:vAlign w:val="center"/>
          </w:tcPr>
          <w:p>
            <w:pPr>
              <w:spacing w:after="0"/>
            </w:pPr>
            <w:r/>
            <w:r>
              <w:rPr>
                <w:rFonts w:ascii="Aptos" w:hAnsi="Aptos"/>
                <w:b w:val="0"/>
                <w:sz w:val="16"/>
              </w:rPr>
              <w:t>01</w:t>
            </w:r>
          </w:p>
        </w:tc>
        <w:tc>
          <w:tcPr>
            <w:tcW w:type="dxa" w:w="3408"/>
            <w:vAlign w:val="center"/>
          </w:tcPr>
          <w:p>
            <w:pPr>
              <w:spacing w:after="0"/>
            </w:pPr>
            <w:r/>
            <w:r>
              <w:rPr>
                <w:rFonts w:ascii="Aptos" w:hAnsi="Aptos"/>
                <w:b w:val="0"/>
                <w:sz w:val="16"/>
              </w:rPr>
              <w:t>Product Requirements Document</w:t>
            </w:r>
          </w:p>
        </w:tc>
        <w:tc>
          <w:tcPr>
            <w:tcW w:type="dxa" w:w="3408"/>
            <w:vAlign w:val="center"/>
          </w:tcPr>
          <w:p>
            <w:pPr>
              <w:spacing w:after="0"/>
            </w:pPr>
            <w:r/>
            <w:r>
              <w:rPr>
                <w:rFonts w:ascii="Aptos" w:hAnsi="Aptos"/>
                <w:b w:val="0"/>
                <w:sz w:val="16"/>
              </w:rPr>
              <w:t>Defines product scope, goals, core capabilities, constraints and non-goals.</w:t>
            </w:r>
          </w:p>
        </w:tc>
      </w:tr>
      <w:tr>
        <w:tc>
          <w:tcPr>
            <w:tcW w:type="dxa" w:w="3408"/>
            <w:vAlign w:val="center"/>
          </w:tcPr>
          <w:p>
            <w:pPr>
              <w:spacing w:after="0"/>
            </w:pPr>
            <w:r/>
            <w:r>
              <w:rPr>
                <w:rFonts w:ascii="Aptos" w:hAnsi="Aptos"/>
                <w:b w:val="0"/>
                <w:sz w:val="16"/>
              </w:rPr>
              <w:t>02</w:t>
            </w:r>
          </w:p>
        </w:tc>
        <w:tc>
          <w:tcPr>
            <w:tcW w:type="dxa" w:w="3408"/>
            <w:vAlign w:val="center"/>
          </w:tcPr>
          <w:p>
            <w:pPr>
              <w:spacing w:after="0"/>
            </w:pPr>
            <w:r/>
            <w:r>
              <w:rPr>
                <w:rFonts w:ascii="Aptos" w:hAnsi="Aptos"/>
                <w:b w:val="0"/>
                <w:sz w:val="16"/>
              </w:rPr>
              <w:t>UX/UI Specification</w:t>
            </w:r>
          </w:p>
        </w:tc>
        <w:tc>
          <w:tcPr>
            <w:tcW w:type="dxa" w:w="3408"/>
            <w:vAlign w:val="center"/>
          </w:tcPr>
          <w:p>
            <w:pPr>
              <w:spacing w:after="0"/>
            </w:pPr>
            <w:r/>
            <w:r>
              <w:rPr>
                <w:rFonts w:ascii="Aptos" w:hAnsi="Aptos"/>
                <w:b w:val="0"/>
                <w:sz w:val="16"/>
              </w:rPr>
              <w:t>Defines layout, visible controls, information priority and UI behavior.</w:t>
            </w:r>
          </w:p>
        </w:tc>
      </w:tr>
      <w:tr>
        <w:tc>
          <w:tcPr>
            <w:tcW w:type="dxa" w:w="3408"/>
            <w:vAlign w:val="center"/>
          </w:tcPr>
          <w:p>
            <w:pPr>
              <w:spacing w:after="0"/>
            </w:pPr>
            <w:r/>
            <w:r>
              <w:rPr>
                <w:rFonts w:ascii="Aptos" w:hAnsi="Aptos"/>
                <w:b w:val="0"/>
                <w:sz w:val="16"/>
              </w:rPr>
              <w:t>03</w:t>
            </w:r>
          </w:p>
        </w:tc>
        <w:tc>
          <w:tcPr>
            <w:tcW w:type="dxa" w:w="3408"/>
            <w:vAlign w:val="center"/>
          </w:tcPr>
          <w:p>
            <w:pPr>
              <w:spacing w:after="0"/>
            </w:pPr>
            <w:r/>
            <w:r>
              <w:rPr>
                <w:rFonts w:ascii="Aptos" w:hAnsi="Aptos"/>
                <w:b w:val="0"/>
                <w:sz w:val="16"/>
              </w:rPr>
              <w:t>Interaction &amp; Gesture Specification</w:t>
            </w:r>
          </w:p>
        </w:tc>
        <w:tc>
          <w:tcPr>
            <w:tcW w:type="dxa" w:w="3408"/>
            <w:vAlign w:val="center"/>
          </w:tcPr>
          <w:p>
            <w:pPr>
              <w:spacing w:after="0"/>
            </w:pPr>
            <w:r/>
            <w:r>
              <w:rPr>
                <w:rFonts w:ascii="Aptos" w:hAnsi="Aptos"/>
                <w:b w:val="0"/>
                <w:sz w:val="16"/>
              </w:rPr>
              <w:t>Defines pointing, transformation gestures, sessions, conflict handling and safety.</w:t>
            </w:r>
          </w:p>
        </w:tc>
      </w:tr>
      <w:tr>
        <w:tc>
          <w:tcPr>
            <w:tcW w:type="dxa" w:w="3408"/>
            <w:vAlign w:val="center"/>
          </w:tcPr>
          <w:p>
            <w:pPr>
              <w:spacing w:after="0"/>
            </w:pPr>
            <w:r/>
            <w:r>
              <w:rPr>
                <w:rFonts w:ascii="Aptos" w:hAnsi="Aptos"/>
                <w:b w:val="0"/>
                <w:sz w:val="16"/>
              </w:rPr>
              <w:t>04</w:t>
            </w:r>
          </w:p>
        </w:tc>
        <w:tc>
          <w:tcPr>
            <w:tcW w:type="dxa" w:w="3408"/>
            <w:vAlign w:val="center"/>
          </w:tcPr>
          <w:p>
            <w:pPr>
              <w:spacing w:after="0"/>
            </w:pPr>
            <w:r/>
            <w:r>
              <w:rPr>
                <w:rFonts w:ascii="Aptos" w:hAnsi="Aptos"/>
                <w:b w:val="0"/>
                <w:sz w:val="16"/>
              </w:rPr>
              <w:t>Technical Architecture</w:t>
            </w:r>
          </w:p>
        </w:tc>
        <w:tc>
          <w:tcPr>
            <w:tcW w:type="dxa" w:w="3408"/>
            <w:vAlign w:val="center"/>
          </w:tcPr>
          <w:p>
            <w:pPr>
              <w:spacing w:after="0"/>
            </w:pPr>
            <w:r/>
            <w:r>
              <w:rPr>
                <w:rFonts w:ascii="Aptos" w:hAnsi="Aptos"/>
                <w:b w:val="0"/>
                <w:sz w:val="16"/>
              </w:rPr>
              <w:t>Defines subsystem ownership, dependency direction and boundaries.</w:t>
            </w:r>
          </w:p>
        </w:tc>
      </w:tr>
      <w:tr>
        <w:tc>
          <w:tcPr>
            <w:tcW w:type="dxa" w:w="3408"/>
            <w:vAlign w:val="center"/>
          </w:tcPr>
          <w:p>
            <w:pPr>
              <w:spacing w:after="0"/>
            </w:pPr>
            <w:r/>
            <w:r>
              <w:rPr>
                <w:rFonts w:ascii="Aptos" w:hAnsi="Aptos"/>
                <w:b w:val="0"/>
                <w:sz w:val="16"/>
              </w:rPr>
              <w:t>05</w:t>
            </w:r>
          </w:p>
        </w:tc>
        <w:tc>
          <w:tcPr>
            <w:tcW w:type="dxa" w:w="3408"/>
            <w:vAlign w:val="center"/>
          </w:tcPr>
          <w:p>
            <w:pPr>
              <w:spacing w:after="0"/>
            </w:pPr>
            <w:r/>
            <w:r>
              <w:rPr>
                <w:rFonts w:ascii="Aptos" w:hAnsi="Aptos"/>
                <w:b w:val="0"/>
                <w:sz w:val="16"/>
              </w:rPr>
              <w:t>Data, State &amp; Contracts</w:t>
            </w:r>
          </w:p>
        </w:tc>
        <w:tc>
          <w:tcPr>
            <w:tcW w:type="dxa" w:w="3408"/>
            <w:vAlign w:val="center"/>
          </w:tcPr>
          <w:p>
            <w:pPr>
              <w:spacing w:after="0"/>
            </w:pPr>
            <w:r/>
            <w:r>
              <w:rPr>
                <w:rFonts w:ascii="Aptos" w:hAnsi="Aptos"/>
                <w:b w:val="0"/>
                <w:sz w:val="16"/>
              </w:rPr>
              <w:t>Defines state models, command/event contracts and synchronization rules.</w:t>
            </w:r>
          </w:p>
        </w:tc>
      </w:tr>
      <w:tr>
        <w:tc>
          <w:tcPr>
            <w:tcW w:type="dxa" w:w="3408"/>
            <w:vAlign w:val="center"/>
          </w:tcPr>
          <w:p>
            <w:pPr>
              <w:spacing w:after="0"/>
            </w:pPr>
            <w:r/>
            <w:r>
              <w:rPr>
                <w:rFonts w:ascii="Aptos" w:hAnsi="Aptos"/>
                <w:b w:val="0"/>
                <w:sz w:val="16"/>
              </w:rPr>
              <w:t>06</w:t>
            </w:r>
          </w:p>
        </w:tc>
        <w:tc>
          <w:tcPr>
            <w:tcW w:type="dxa" w:w="3408"/>
            <w:vAlign w:val="center"/>
          </w:tcPr>
          <w:p>
            <w:pPr>
              <w:spacing w:after="0"/>
            </w:pPr>
            <w:r/>
            <w:r>
              <w:rPr>
                <w:rFonts w:ascii="Aptos" w:hAnsi="Aptos"/>
                <w:b w:val="0"/>
                <w:sz w:val="16"/>
              </w:rPr>
              <w:t>Implementation Plan</w:t>
            </w:r>
          </w:p>
        </w:tc>
        <w:tc>
          <w:tcPr>
            <w:tcW w:type="dxa" w:w="3408"/>
            <w:vAlign w:val="center"/>
          </w:tcPr>
          <w:p>
            <w:pPr>
              <w:spacing w:after="0"/>
            </w:pPr>
            <w:r/>
            <w:r>
              <w:rPr>
                <w:rFonts w:ascii="Aptos" w:hAnsi="Aptos"/>
                <w:b w:val="0"/>
                <w:sz w:val="16"/>
              </w:rPr>
              <w:t>Defines the execution order, checkpoints and delivery loop.</w:t>
            </w:r>
          </w:p>
        </w:tc>
      </w:tr>
      <w:tr>
        <w:tc>
          <w:tcPr>
            <w:tcW w:type="dxa" w:w="3408"/>
            <w:vAlign w:val="center"/>
          </w:tcPr>
          <w:p>
            <w:pPr>
              <w:spacing w:after="0"/>
            </w:pPr>
            <w:r/>
            <w:r>
              <w:rPr>
                <w:rFonts w:ascii="Aptos" w:hAnsi="Aptos"/>
                <w:b w:val="0"/>
                <w:sz w:val="16"/>
              </w:rPr>
              <w:t>07</w:t>
            </w:r>
          </w:p>
        </w:tc>
        <w:tc>
          <w:tcPr>
            <w:tcW w:type="dxa" w:w="3408"/>
            <w:vAlign w:val="center"/>
          </w:tcPr>
          <w:p>
            <w:pPr>
              <w:spacing w:after="0"/>
            </w:pPr>
            <w:r/>
            <w:r>
              <w:rPr>
                <w:rFonts w:ascii="Aptos" w:hAnsi="Aptos"/>
                <w:b w:val="0"/>
                <w:sz w:val="16"/>
              </w:rPr>
              <w:t>Testing &amp; Acceptance Plan</w:t>
            </w:r>
          </w:p>
        </w:tc>
        <w:tc>
          <w:tcPr>
            <w:tcW w:type="dxa" w:w="3408"/>
            <w:vAlign w:val="center"/>
          </w:tcPr>
          <w:p>
            <w:pPr>
              <w:spacing w:after="0"/>
            </w:pPr>
            <w:r/>
            <w:r>
              <w:rPr>
                <w:rFonts w:ascii="Aptos" w:hAnsi="Aptos"/>
                <w:b w:val="0"/>
                <w:sz w:val="16"/>
              </w:rPr>
              <w:t>Defines how implementation is judged and when a phase can close.</w:t>
            </w:r>
          </w:p>
        </w:tc>
      </w:tr>
      <w:tr>
        <w:tc>
          <w:tcPr>
            <w:tcW w:type="dxa" w:w="3408"/>
            <w:vAlign w:val="center"/>
          </w:tcPr>
          <w:p>
            <w:pPr>
              <w:spacing w:after="0"/>
            </w:pPr>
            <w:r/>
            <w:r>
              <w:rPr>
                <w:rFonts w:ascii="Aptos" w:hAnsi="Aptos"/>
                <w:b w:val="0"/>
                <w:sz w:val="16"/>
              </w:rPr>
              <w:t>08</w:t>
            </w:r>
          </w:p>
        </w:tc>
        <w:tc>
          <w:tcPr>
            <w:tcW w:type="dxa" w:w="3408"/>
            <w:vAlign w:val="center"/>
          </w:tcPr>
          <w:p>
            <w:pPr>
              <w:spacing w:after="0"/>
            </w:pPr>
            <w:r/>
            <w:r>
              <w:rPr>
                <w:rFonts w:ascii="Aptos" w:hAnsi="Aptos"/>
                <w:b w:val="0"/>
                <w:sz w:val="16"/>
              </w:rPr>
              <w:t>Decision/Change Log</w:t>
            </w:r>
          </w:p>
        </w:tc>
        <w:tc>
          <w:tcPr>
            <w:tcW w:type="dxa" w:w="3408"/>
            <w:vAlign w:val="center"/>
          </w:tcPr>
          <w:p>
            <w:pPr>
              <w:spacing w:after="0"/>
            </w:pPr>
            <w:r/>
            <w:r>
              <w:rPr>
                <w:rFonts w:ascii="Aptos" w:hAnsi="Aptos"/>
                <w:b w:val="0"/>
                <w:sz w:val="16"/>
              </w:rPr>
              <w:t>Records durable decisions, reversals and reasons.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Conflict rule</w:t>
            </w:r>
          </w:p>
          <w:p>
            <w:pPr>
              <w:pStyle w:val="Small"/>
              <w:spacing w:after="0"/>
            </w:pPr>
            <w:r>
              <w:t>If implementation reveals an ambiguity or contradiction, stop at the affected phase, identify the exact document conflict, resolve it explicitly, record the decision, then continue. Do not invent silent behavior in code.</w:t>
            </w:r>
          </w:p>
        </w:tc>
      </w:tr>
    </w:tbl>
    <w:p>
      <w:pPr>
        <w:spacing w:after="20"/>
      </w:pPr>
    </w:p>
    <w:p>
      <w:pPr>
        <w:pStyle w:val="Heading1"/>
      </w:pPr>
      <w:r>
        <w:t>3. Stable Starting Point &amp; Git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A59"/>
          </w:tcPr>
          <w:p>
            <w:pPr>
              <w:spacing w:after="0"/>
            </w:pPr>
            <w:r/>
            <w:r>
              <w:rPr>
                <w:rFonts w:ascii="Aptos" w:hAnsi="Aptos"/>
                <w:b/>
                <w:color w:val="FFFFFF"/>
                <w:sz w:val="17"/>
              </w:rPr>
              <w:t>Item</w:t>
            </w:r>
          </w:p>
        </w:tc>
        <w:tc>
          <w:tcPr>
            <w:tcW w:type="dxa" w:w="5112"/>
            <w:vAlign w:val="center"/>
            <w:shd w:fill="173A59"/>
          </w:tcPr>
          <w:p>
            <w:pPr>
              <w:spacing w:after="0"/>
            </w:pPr>
            <w:r/>
            <w:r>
              <w:rPr>
                <w:rFonts w:ascii="Aptos" w:hAnsi="Aptos"/>
                <w:b/>
                <w:color w:val="FFFFFF"/>
                <w:sz w:val="17"/>
              </w:rPr>
              <w:t>Required state</w:t>
            </w:r>
          </w:p>
        </w:tc>
      </w:tr>
      <w:tr>
        <w:tc>
          <w:tcPr>
            <w:tcW w:type="dxa" w:w="5112"/>
            <w:vAlign w:val="center"/>
          </w:tcPr>
          <w:p>
            <w:pPr>
              <w:spacing w:after="0"/>
            </w:pPr>
            <w:r/>
            <w:r>
              <w:rPr>
                <w:rFonts w:ascii="Aptos" w:hAnsi="Aptos"/>
                <w:b w:val="0"/>
                <w:sz w:val="16"/>
              </w:rPr>
              <w:t>Stable V1 tag</w:t>
            </w:r>
          </w:p>
        </w:tc>
        <w:tc>
          <w:tcPr>
            <w:tcW w:type="dxa" w:w="5112"/>
            <w:vAlign w:val="center"/>
          </w:tcPr>
          <w:p>
            <w:pPr>
              <w:spacing w:after="0"/>
            </w:pPr>
            <w:r/>
            <w:r>
              <w:rPr>
                <w:rFonts w:ascii="Aptos" w:hAnsi="Aptos"/>
                <w:b w:val="0"/>
                <w:sz w:val="16"/>
              </w:rPr>
              <w:t>v1-complete-final</w:t>
            </w:r>
          </w:p>
        </w:tc>
      </w:tr>
      <w:tr>
        <w:tc>
          <w:tcPr>
            <w:tcW w:type="dxa" w:w="5112"/>
            <w:vAlign w:val="center"/>
          </w:tcPr>
          <w:p>
            <w:pPr>
              <w:spacing w:after="0"/>
            </w:pPr>
            <w:r/>
            <w:r>
              <w:rPr>
                <w:rFonts w:ascii="Aptos" w:hAnsi="Aptos"/>
                <w:b w:val="0"/>
                <w:sz w:val="16"/>
              </w:rPr>
              <w:t>Stable V1 commit</w:t>
            </w:r>
          </w:p>
        </w:tc>
        <w:tc>
          <w:tcPr>
            <w:tcW w:type="dxa" w:w="5112"/>
            <w:vAlign w:val="center"/>
          </w:tcPr>
          <w:p>
            <w:pPr>
              <w:spacing w:after="0"/>
            </w:pPr>
            <w:r/>
            <w:r>
              <w:rPr>
                <w:rFonts w:ascii="Aptos" w:hAnsi="Aptos"/>
                <w:b w:val="0"/>
                <w:sz w:val="16"/>
              </w:rPr>
              <w:t>1837f42fb648184616d11516003be3c4dd0b0463</w:t>
            </w:r>
          </w:p>
        </w:tc>
      </w:tr>
      <w:tr>
        <w:tc>
          <w:tcPr>
            <w:tcW w:type="dxa" w:w="5112"/>
            <w:vAlign w:val="center"/>
          </w:tcPr>
          <w:p>
            <w:pPr>
              <w:spacing w:after="0"/>
            </w:pPr>
            <w:r/>
            <w:r>
              <w:rPr>
                <w:rFonts w:ascii="Aptos" w:hAnsi="Aptos"/>
                <w:b w:val="0"/>
                <w:sz w:val="16"/>
              </w:rPr>
              <w:t>V1 treatment</w:t>
            </w:r>
          </w:p>
        </w:tc>
        <w:tc>
          <w:tcPr>
            <w:tcW w:type="dxa" w:w="5112"/>
            <w:vAlign w:val="center"/>
          </w:tcPr>
          <w:p>
            <w:pPr>
              <w:spacing w:after="0"/>
            </w:pPr>
            <w:r/>
            <w:r>
              <w:rPr>
                <w:rFonts w:ascii="Aptos" w:hAnsi="Aptos"/>
                <w:b w:val="0"/>
                <w:sz w:val="16"/>
              </w:rPr>
              <w:t>Immutable</w:t>
            </w:r>
          </w:p>
        </w:tc>
      </w:tr>
      <w:tr>
        <w:tc>
          <w:tcPr>
            <w:tcW w:type="dxa" w:w="5112"/>
            <w:vAlign w:val="center"/>
          </w:tcPr>
          <w:p>
            <w:pPr>
              <w:spacing w:after="0"/>
            </w:pPr>
            <w:r/>
            <w:r>
              <w:rPr>
                <w:rFonts w:ascii="Aptos" w:hAnsi="Aptos"/>
                <w:b w:val="0"/>
                <w:sz w:val="16"/>
              </w:rPr>
              <w:t>Working branch</w:t>
            </w:r>
          </w:p>
        </w:tc>
        <w:tc>
          <w:tcPr>
            <w:tcW w:type="dxa" w:w="5112"/>
            <w:vAlign w:val="center"/>
          </w:tcPr>
          <w:p>
            <w:pPr>
              <w:spacing w:after="0"/>
            </w:pPr>
            <w:r/>
            <w:r>
              <w:rPr>
                <w:rFonts w:ascii="Aptos" w:hAnsi="Aptos"/>
                <w:b w:val="0"/>
                <w:sz w:val="16"/>
              </w:rPr>
              <w:t>V1.1 feature branch derived from the intended V1.1 starting point</w:t>
            </w:r>
          </w:p>
        </w:tc>
      </w:tr>
      <w:tr>
        <w:tc>
          <w:tcPr>
            <w:tcW w:type="dxa" w:w="5112"/>
            <w:vAlign w:val="center"/>
          </w:tcPr>
          <w:p>
            <w:pPr>
              <w:spacing w:after="0"/>
            </w:pPr>
            <w:r/>
            <w:r>
              <w:rPr>
                <w:rFonts w:ascii="Aptos" w:hAnsi="Aptos"/>
                <w:b w:val="0"/>
                <w:sz w:val="16"/>
              </w:rPr>
              <w:t>Untracked local files</w:t>
            </w:r>
          </w:p>
        </w:tc>
        <w:tc>
          <w:tcPr>
            <w:tcW w:type="dxa" w:w="5112"/>
            <w:vAlign w:val="center"/>
          </w:tcPr>
          <w:p>
            <w:pPr>
              <w:spacing w:after="0"/>
            </w:pPr>
            <w:r/>
            <w:r>
              <w:rPr>
                <w:rFonts w:ascii="Aptos" w:hAnsi="Aptos"/>
                <w:b w:val="0"/>
                <w:sz w:val="16"/>
              </w:rPr>
              <w:t>Preserve; never use git clean -fd / -fdx</w:t>
            </w:r>
          </w:p>
        </w:tc>
      </w:tr>
      <w:tr>
        <w:tc>
          <w:tcPr>
            <w:tcW w:type="dxa" w:w="5112"/>
            <w:vAlign w:val="center"/>
          </w:tcPr>
          <w:p>
            <w:pPr>
              <w:spacing w:after="0"/>
            </w:pPr>
            <w:r/>
            <w:r>
              <w:rPr>
                <w:rFonts w:ascii="Aptos" w:hAnsi="Aptos"/>
                <w:b w:val="0"/>
                <w:sz w:val="16"/>
              </w:rPr>
              <w:t>Commit policy</w:t>
            </w:r>
          </w:p>
        </w:tc>
        <w:tc>
          <w:tcPr>
            <w:tcW w:type="dxa" w:w="5112"/>
            <w:vAlign w:val="center"/>
          </w:tcPr>
          <w:p>
            <w:pPr>
              <w:spacing w:after="0"/>
            </w:pPr>
            <w:r/>
            <w:r>
              <w:rPr>
                <w:rFonts w:ascii="Aptos" w:hAnsi="Aptos"/>
                <w:b w:val="0"/>
                <w:sz w:val="16"/>
              </w:rPr>
              <w:t>Each meaningful stable phase gets a checkpoint commit</w:t>
            </w:r>
          </w:p>
        </w:tc>
      </w:tr>
    </w:tbl>
    <w:p>
      <w:pPr>
        <w:spacing w:after="20"/>
      </w:pPr>
    </w:p>
    <w:p>
      <w:pPr>
        <w:spacing w:after="100" w:line="252" w:lineRule="auto"/>
      </w:pPr>
      <w:r>
        <w:t>Before implementation starts, verify the current branch, HEAD, working tree, tags, and any local/untracked assets. The implementation agent must not reset the repository merely to make the working tree look clean.</w:t>
      </w:r>
    </w:p>
    <w:p>
      <w:pPr>
        <w:pStyle w:val="Heading2"/>
      </w:pPr>
      <w:r>
        <w:t>3.1 Recovery rule</w:t>
      </w:r>
    </w:p>
    <w:p>
      <w:pPr>
        <w:pStyle w:val="ListBullet"/>
        <w:spacing w:after="40"/>
      </w:pPr>
      <w:r>
        <w:t>If the thread/context is lost, reconstruct project state from Git history and repository files before touching source.</w:t>
      </w:r>
    </w:p>
    <w:p>
      <w:pPr>
        <w:pStyle w:val="ListBullet"/>
        <w:spacing w:after="40"/>
      </w:pPr>
      <w:r>
        <w:t>Do not substitute a memory-based description for the actual repository state.</w:t>
      </w:r>
    </w:p>
    <w:p>
      <w:pPr>
        <w:pStyle w:val="ListBullet"/>
        <w:spacing w:after="40"/>
      </w:pPr>
      <w:r>
        <w:t>Do not assume a later experimental commit is correct merely because it is newer than V1.</w:t>
      </w:r>
    </w:p>
    <w:p>
      <w:r>
        <w:br w:type="page"/>
      </w:r>
    </w:p>
    <w:p>
      <w:pPr>
        <w:pStyle w:val="Heading1"/>
      </w:pPr>
      <w:r>
        <w:t>4. Phase Map</w:t>
      </w:r>
    </w:p>
    <w:p>
      <w:pPr>
        <w:spacing w:after="100" w:line="252" w:lineRule="auto"/>
      </w:pPr>
      <w:r>
        <w:t>The recommended sequence below minimizes the chance that UI work hides architectural or CV defects. The exact commit boundaries may be combined when two steps are inseparable, but phase acceptance must remain distinct.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A59"/>
          </w:tcPr>
          <w:p>
            <w:pPr>
              <w:spacing w:after="0"/>
            </w:pPr>
            <w:r/>
            <w:r>
              <w:rPr>
                <w:rFonts w:ascii="Aptos" w:hAnsi="Aptos"/>
                <w:b/>
                <w:color w:val="FFFFFF"/>
                <w:sz w:val="17"/>
              </w:rPr>
              <w:t>Phase</w:t>
            </w:r>
          </w:p>
        </w:tc>
        <w:tc>
          <w:tcPr>
            <w:tcW w:type="dxa" w:w="2556"/>
            <w:vAlign w:val="center"/>
            <w:shd w:fill="173A59"/>
          </w:tcPr>
          <w:p>
            <w:pPr>
              <w:spacing w:after="0"/>
            </w:pPr>
            <w:r/>
            <w:r>
              <w:rPr>
                <w:rFonts w:ascii="Aptos" w:hAnsi="Aptos"/>
                <w:b/>
                <w:color w:val="FFFFFF"/>
                <w:sz w:val="17"/>
              </w:rPr>
              <w:t>Primary objective</w:t>
            </w:r>
          </w:p>
        </w:tc>
        <w:tc>
          <w:tcPr>
            <w:tcW w:type="dxa" w:w="2556"/>
            <w:vAlign w:val="center"/>
            <w:shd w:fill="173A59"/>
          </w:tcPr>
          <w:p>
            <w:pPr>
              <w:spacing w:after="0"/>
            </w:pPr>
            <w:r/>
            <w:r>
              <w:rPr>
                <w:rFonts w:ascii="Aptos" w:hAnsi="Aptos"/>
                <w:b/>
                <w:color w:val="FFFFFF"/>
                <w:sz w:val="17"/>
              </w:rPr>
              <w:t>Main outputs</w:t>
            </w:r>
          </w:p>
        </w:tc>
        <w:tc>
          <w:tcPr>
            <w:tcW w:type="dxa" w:w="2556"/>
            <w:vAlign w:val="center"/>
            <w:shd w:fill="173A59"/>
          </w:tcPr>
          <w:p>
            <w:pPr>
              <w:spacing w:after="0"/>
            </w:pPr>
            <w:r/>
            <w:r>
              <w:rPr>
                <w:rFonts w:ascii="Aptos" w:hAnsi="Aptos"/>
                <w:b/>
                <w:color w:val="FFFFFF"/>
                <w:sz w:val="17"/>
              </w:rPr>
              <w:t>Gate</w:t>
            </w:r>
          </w:p>
        </w:tc>
      </w:tr>
      <w:tr>
        <w:tc>
          <w:tcPr>
            <w:tcW w:type="dxa" w:w="2556"/>
            <w:vAlign w:val="center"/>
          </w:tcPr>
          <w:p>
            <w:pPr>
              <w:spacing w:after="0"/>
            </w:pPr>
            <w:r/>
            <w:r>
              <w:rPr>
                <w:rFonts w:ascii="Aptos" w:hAnsi="Aptos"/>
                <w:b w:val="0"/>
                <w:sz w:val="16"/>
              </w:rPr>
              <w:t>0</w:t>
            </w:r>
          </w:p>
        </w:tc>
        <w:tc>
          <w:tcPr>
            <w:tcW w:type="dxa" w:w="2556"/>
            <w:vAlign w:val="center"/>
          </w:tcPr>
          <w:p>
            <w:pPr>
              <w:spacing w:after="0"/>
            </w:pPr>
            <w:r/>
            <w:r>
              <w:rPr>
                <w:rFonts w:ascii="Aptos" w:hAnsi="Aptos"/>
                <w:b w:val="0"/>
                <w:sz w:val="16"/>
              </w:rPr>
              <w:t>Baseline &amp; instrumentation</w:t>
            </w:r>
          </w:p>
        </w:tc>
        <w:tc>
          <w:tcPr>
            <w:tcW w:type="dxa" w:w="2556"/>
            <w:vAlign w:val="center"/>
          </w:tcPr>
          <w:p>
            <w:pPr>
              <w:spacing w:after="0"/>
            </w:pPr>
            <w:r/>
            <w:r>
              <w:rPr>
                <w:rFonts w:ascii="Aptos" w:hAnsi="Aptos"/>
                <w:b w:val="0"/>
                <w:sz w:val="16"/>
              </w:rPr>
              <w:t>Verified starting state; regression checklist; branch checkpoint</w:t>
            </w:r>
          </w:p>
        </w:tc>
        <w:tc>
          <w:tcPr>
            <w:tcW w:type="dxa" w:w="2556"/>
            <w:vAlign w:val="center"/>
          </w:tcPr>
          <w:p>
            <w:pPr>
              <w:spacing w:after="0"/>
            </w:pPr>
            <w:r/>
            <w:r>
              <w:rPr>
                <w:rFonts w:ascii="Aptos" w:hAnsi="Aptos"/>
                <w:b w:val="0"/>
                <w:sz w:val="16"/>
              </w:rPr>
              <w:t>V1 baseline reproduced</w:t>
            </w:r>
          </w:p>
        </w:tc>
      </w:tr>
      <w:tr>
        <w:tc>
          <w:tcPr>
            <w:tcW w:type="dxa" w:w="2556"/>
            <w:vAlign w:val="center"/>
          </w:tcPr>
          <w:p>
            <w:pPr>
              <w:spacing w:after="0"/>
            </w:pPr>
            <w:r/>
            <w:r>
              <w:rPr>
                <w:rFonts w:ascii="Aptos" w:hAnsi="Aptos"/>
                <w:b w:val="0"/>
                <w:sz w:val="16"/>
              </w:rPr>
              <w:t>1</w:t>
            </w:r>
          </w:p>
        </w:tc>
        <w:tc>
          <w:tcPr>
            <w:tcW w:type="dxa" w:w="2556"/>
            <w:vAlign w:val="center"/>
          </w:tcPr>
          <w:p>
            <w:pPr>
              <w:spacing w:after="0"/>
            </w:pPr>
            <w:r/>
            <w:r>
              <w:rPr>
                <w:rFonts w:ascii="Aptos" w:hAnsi="Aptos"/>
                <w:b w:val="0"/>
                <w:sz w:val="16"/>
              </w:rPr>
              <w:t>3D authority</w:t>
            </w:r>
          </w:p>
        </w:tc>
        <w:tc>
          <w:tcPr>
            <w:tcW w:type="dxa" w:w="2556"/>
            <w:vAlign w:val="center"/>
          </w:tcPr>
          <w:p>
            <w:pPr>
              <w:spacing w:after="0"/>
            </w:pPr>
            <w:r/>
            <w:r>
              <w:rPr>
                <w:rFonts w:ascii="Aptos" w:hAnsi="Aptos"/>
                <w:b w:val="0"/>
                <w:sz w:val="16"/>
              </w:rPr>
              <w:t>Selection, transform, camera ownership boundaries</w:t>
            </w:r>
          </w:p>
        </w:tc>
        <w:tc>
          <w:tcPr>
            <w:tcW w:type="dxa" w:w="2556"/>
            <w:vAlign w:val="center"/>
          </w:tcPr>
          <w:p>
            <w:pPr>
              <w:spacing w:after="0"/>
            </w:pPr>
            <w:r/>
            <w:r>
              <w:rPr>
                <w:rFonts w:ascii="Aptos" w:hAnsi="Aptos"/>
                <w:b w:val="0"/>
                <w:sz w:val="16"/>
              </w:rPr>
              <w:t>Core V1 3D tests pass</w:t>
            </w:r>
          </w:p>
        </w:tc>
      </w:tr>
      <w:tr>
        <w:tc>
          <w:tcPr>
            <w:tcW w:type="dxa" w:w="2556"/>
            <w:vAlign w:val="center"/>
          </w:tcPr>
          <w:p>
            <w:pPr>
              <w:spacing w:after="0"/>
            </w:pPr>
            <w:r/>
            <w:r>
              <w:rPr>
                <w:rFonts w:ascii="Aptos" w:hAnsi="Aptos"/>
                <w:b w:val="0"/>
                <w:sz w:val="16"/>
              </w:rPr>
              <w:t>2</w:t>
            </w:r>
          </w:p>
        </w:tc>
        <w:tc>
          <w:tcPr>
            <w:tcW w:type="dxa" w:w="2556"/>
            <w:vAlign w:val="center"/>
          </w:tcPr>
          <w:p>
            <w:pPr>
              <w:spacing w:after="0"/>
            </w:pPr>
            <w:r/>
            <w:r>
              <w:rPr>
                <w:rFonts w:ascii="Aptos" w:hAnsi="Aptos"/>
                <w:b w:val="0"/>
                <w:sz w:val="16"/>
              </w:rPr>
              <w:t>CV authority</w:t>
            </w:r>
          </w:p>
        </w:tc>
        <w:tc>
          <w:tcPr>
            <w:tcW w:type="dxa" w:w="2556"/>
            <w:vAlign w:val="center"/>
          </w:tcPr>
          <w:p>
            <w:pPr>
              <w:spacing w:after="0"/>
            </w:pPr>
            <w:r/>
            <w:r>
              <w:rPr>
                <w:rFonts w:ascii="Aptos" w:hAnsi="Aptos"/>
                <w:b w:val="0"/>
                <w:sz w:val="16"/>
              </w:rPr>
              <w:t>HandFrame + classifier/session boundaries</w:t>
            </w:r>
          </w:p>
        </w:tc>
        <w:tc>
          <w:tcPr>
            <w:tcW w:type="dxa" w:w="2556"/>
            <w:vAlign w:val="center"/>
          </w:tcPr>
          <w:p>
            <w:pPr>
              <w:spacing w:after="0"/>
            </w:pPr>
            <w:r/>
            <w:r>
              <w:rPr>
                <w:rFonts w:ascii="Aptos" w:hAnsi="Aptos"/>
                <w:b w:val="0"/>
                <w:sz w:val="16"/>
              </w:rPr>
              <w:t>V1 CV behavior preserved</w:t>
            </w:r>
          </w:p>
        </w:tc>
      </w:tr>
      <w:tr>
        <w:tc>
          <w:tcPr>
            <w:tcW w:type="dxa" w:w="2556"/>
            <w:vAlign w:val="center"/>
          </w:tcPr>
          <w:p>
            <w:pPr>
              <w:spacing w:after="0"/>
            </w:pPr>
            <w:r/>
            <w:r>
              <w:rPr>
                <w:rFonts w:ascii="Aptos" w:hAnsi="Aptos"/>
                <w:b w:val="0"/>
                <w:sz w:val="16"/>
              </w:rPr>
              <w:t>3</w:t>
            </w:r>
          </w:p>
        </w:tc>
        <w:tc>
          <w:tcPr>
            <w:tcW w:type="dxa" w:w="2556"/>
            <w:vAlign w:val="center"/>
          </w:tcPr>
          <w:p>
            <w:pPr>
              <w:spacing w:after="0"/>
            </w:pPr>
            <w:r/>
            <w:r>
              <w:rPr>
                <w:rFonts w:ascii="Aptos" w:hAnsi="Aptos"/>
                <w:b w:val="0"/>
                <w:sz w:val="16"/>
              </w:rPr>
              <w:t>Command/history convergence</w:t>
            </w:r>
          </w:p>
        </w:tc>
        <w:tc>
          <w:tcPr>
            <w:tcW w:type="dxa" w:w="2556"/>
            <w:vAlign w:val="center"/>
          </w:tcPr>
          <w:p>
            <w:pPr>
              <w:spacing w:after="0"/>
            </w:pPr>
            <w:r/>
            <w:r>
              <w:rPr>
                <w:rFonts w:ascii="Aptos" w:hAnsi="Aptos"/>
                <w:b w:val="0"/>
                <w:sz w:val="16"/>
              </w:rPr>
              <w:t>Unified commands and history path</w:t>
            </w:r>
          </w:p>
        </w:tc>
        <w:tc>
          <w:tcPr>
            <w:tcW w:type="dxa" w:w="2556"/>
            <w:vAlign w:val="center"/>
          </w:tcPr>
          <w:p>
            <w:pPr>
              <w:spacing w:after="0"/>
            </w:pPr>
            <w:r/>
            <w:r>
              <w:rPr>
                <w:rFonts w:ascii="Aptos" w:hAnsi="Aptos"/>
                <w:b w:val="0"/>
                <w:sz w:val="16"/>
              </w:rPr>
              <w:t>Undo/redo coherent</w:t>
            </w:r>
          </w:p>
        </w:tc>
      </w:tr>
      <w:tr>
        <w:tc>
          <w:tcPr>
            <w:tcW w:type="dxa" w:w="2556"/>
            <w:vAlign w:val="center"/>
          </w:tcPr>
          <w:p>
            <w:pPr>
              <w:spacing w:after="0"/>
            </w:pPr>
            <w:r/>
            <w:r>
              <w:rPr>
                <w:rFonts w:ascii="Aptos" w:hAnsi="Aptos"/>
                <w:b w:val="0"/>
                <w:sz w:val="16"/>
              </w:rPr>
              <w:t>4</w:t>
            </w:r>
          </w:p>
        </w:tc>
        <w:tc>
          <w:tcPr>
            <w:tcW w:type="dxa" w:w="2556"/>
            <w:vAlign w:val="center"/>
          </w:tcPr>
          <w:p>
            <w:pPr>
              <w:spacing w:after="0"/>
            </w:pPr>
            <w:r/>
            <w:r>
              <w:rPr>
                <w:rFonts w:ascii="Aptos" w:hAnsi="Aptos"/>
                <w:b w:val="0"/>
                <w:sz w:val="16"/>
              </w:rPr>
              <w:t>CV workspace state</w:t>
            </w:r>
          </w:p>
        </w:tc>
        <w:tc>
          <w:tcPr>
            <w:tcW w:type="dxa" w:w="2556"/>
            <w:vAlign w:val="center"/>
          </w:tcPr>
          <w:p>
            <w:pPr>
              <w:spacing w:after="0"/>
            </w:pPr>
            <w:r/>
            <w:r>
              <w:rPr>
                <w:rFonts w:ascii="Aptos" w:hAnsi="Aptos"/>
                <w:b w:val="0"/>
                <w:sz w:val="16"/>
              </w:rPr>
              <w:t>CV closed/open and 100%↔50/50 layout</w:t>
            </w:r>
          </w:p>
        </w:tc>
        <w:tc>
          <w:tcPr>
            <w:tcW w:type="dxa" w:w="2556"/>
            <w:vAlign w:val="center"/>
          </w:tcPr>
          <w:p>
            <w:pPr>
              <w:spacing w:after="0"/>
            </w:pPr>
            <w:r/>
            <w:r>
              <w:rPr>
                <w:rFonts w:ascii="Aptos" w:hAnsi="Aptos"/>
                <w:b w:val="0"/>
                <w:sz w:val="16"/>
              </w:rPr>
              <w:t>Layout acceptance passes</w:t>
            </w:r>
          </w:p>
        </w:tc>
      </w:tr>
      <w:tr>
        <w:tc>
          <w:tcPr>
            <w:tcW w:type="dxa" w:w="2556"/>
            <w:vAlign w:val="center"/>
          </w:tcPr>
          <w:p>
            <w:pPr>
              <w:spacing w:after="0"/>
            </w:pPr>
            <w:r/>
            <w:r>
              <w:rPr>
                <w:rFonts w:ascii="Aptos" w:hAnsi="Aptos"/>
                <w:b w:val="0"/>
                <w:sz w:val="16"/>
              </w:rPr>
              <w:t>5</w:t>
            </w:r>
          </w:p>
        </w:tc>
        <w:tc>
          <w:tcPr>
            <w:tcW w:type="dxa" w:w="2556"/>
            <w:vAlign w:val="center"/>
          </w:tcPr>
          <w:p>
            <w:pPr>
              <w:spacing w:after="0"/>
            </w:pPr>
            <w:r/>
            <w:r>
              <w:rPr>
                <w:rFonts w:ascii="Aptos" w:hAnsi="Aptos"/>
                <w:b w:val="0"/>
                <w:sz w:val="16"/>
              </w:rPr>
              <w:t>CV UI tabs</w:t>
            </w:r>
          </w:p>
        </w:tc>
        <w:tc>
          <w:tcPr>
            <w:tcW w:type="dxa" w:w="2556"/>
            <w:vAlign w:val="center"/>
          </w:tcPr>
          <w:p>
            <w:pPr>
              <w:spacing w:after="0"/>
            </w:pPr>
            <w:r/>
            <w:r>
              <w:rPr>
                <w:rFonts w:ascii="Aptos" w:hAnsi="Aptos"/>
                <w:b w:val="0"/>
                <w:sz w:val="16"/>
              </w:rPr>
              <w:t>Module Selection + Viewport Control</w:t>
            </w:r>
          </w:p>
        </w:tc>
        <w:tc>
          <w:tcPr>
            <w:tcW w:type="dxa" w:w="2556"/>
            <w:vAlign w:val="center"/>
          </w:tcPr>
          <w:p>
            <w:pPr>
              <w:spacing w:after="0"/>
            </w:pPr>
            <w:r/>
            <w:r>
              <w:rPr>
                <w:rFonts w:ascii="Aptos" w:hAnsi="Aptos"/>
                <w:b w:val="0"/>
                <w:sz w:val="16"/>
              </w:rPr>
              <w:t>Both tabs functional</w:t>
            </w:r>
          </w:p>
        </w:tc>
      </w:tr>
      <w:tr>
        <w:tc>
          <w:tcPr>
            <w:tcW w:type="dxa" w:w="2556"/>
            <w:vAlign w:val="center"/>
          </w:tcPr>
          <w:p>
            <w:pPr>
              <w:spacing w:after="0"/>
            </w:pPr>
            <w:r/>
            <w:r>
              <w:rPr>
                <w:rFonts w:ascii="Aptos" w:hAnsi="Aptos"/>
                <w:b w:val="0"/>
                <w:sz w:val="16"/>
              </w:rPr>
              <w:t>6</w:t>
            </w:r>
          </w:p>
        </w:tc>
        <w:tc>
          <w:tcPr>
            <w:tcW w:type="dxa" w:w="2556"/>
            <w:vAlign w:val="center"/>
          </w:tcPr>
          <w:p>
            <w:pPr>
              <w:spacing w:after="0"/>
            </w:pPr>
            <w:r/>
            <w:r>
              <w:rPr>
                <w:rFonts w:ascii="Aptos" w:hAnsi="Aptos"/>
                <w:b w:val="0"/>
                <w:sz w:val="16"/>
              </w:rPr>
              <w:t>CV interaction hardening</w:t>
            </w:r>
          </w:p>
        </w:tc>
        <w:tc>
          <w:tcPr>
            <w:tcW w:type="dxa" w:w="2556"/>
            <w:vAlign w:val="center"/>
          </w:tcPr>
          <w:p>
            <w:pPr>
              <w:spacing w:after="0"/>
            </w:pPr>
            <w:r/>
            <w:r>
              <w:rPr>
                <w:rFonts w:ascii="Aptos" w:hAnsi="Aptos"/>
                <w:b w:val="0"/>
                <w:sz w:val="16"/>
              </w:rPr>
              <w:t>Point/rotate separation; session locking; camera gestures</w:t>
            </w:r>
          </w:p>
        </w:tc>
        <w:tc>
          <w:tcPr>
            <w:tcW w:type="dxa" w:w="2556"/>
            <w:vAlign w:val="center"/>
          </w:tcPr>
          <w:p>
            <w:pPr>
              <w:spacing w:after="0"/>
            </w:pPr>
            <w:r/>
            <w:r>
              <w:rPr>
                <w:rFonts w:ascii="Aptos" w:hAnsi="Aptos"/>
                <w:b w:val="0"/>
                <w:sz w:val="16"/>
              </w:rPr>
              <w:t>Physical CV matrix passes</w:t>
            </w:r>
          </w:p>
        </w:tc>
      </w:tr>
      <w:tr>
        <w:tc>
          <w:tcPr>
            <w:tcW w:type="dxa" w:w="2556"/>
            <w:vAlign w:val="center"/>
          </w:tcPr>
          <w:p>
            <w:pPr>
              <w:spacing w:after="0"/>
            </w:pPr>
            <w:r/>
            <w:r>
              <w:rPr>
                <w:rFonts w:ascii="Aptos" w:hAnsi="Aptos"/>
                <w:b w:val="0"/>
                <w:sz w:val="16"/>
              </w:rPr>
              <w:t>7</w:t>
            </w:r>
          </w:p>
        </w:tc>
        <w:tc>
          <w:tcPr>
            <w:tcW w:type="dxa" w:w="2556"/>
            <w:vAlign w:val="center"/>
          </w:tcPr>
          <w:p>
            <w:pPr>
              <w:spacing w:after="0"/>
            </w:pPr>
            <w:r/>
            <w:r>
              <w:rPr>
                <w:rFonts w:ascii="Aptos" w:hAnsi="Aptos"/>
                <w:b w:val="0"/>
                <w:sz w:val="16"/>
              </w:rPr>
              <w:t>Final integration &amp; polish</w:t>
            </w:r>
          </w:p>
        </w:tc>
        <w:tc>
          <w:tcPr>
            <w:tcW w:type="dxa" w:w="2556"/>
            <w:vAlign w:val="center"/>
          </w:tcPr>
          <w:p>
            <w:pPr>
              <w:spacing w:after="0"/>
            </w:pPr>
            <w:r/>
            <w:r>
              <w:rPr>
                <w:rFonts w:ascii="Aptos" w:hAnsi="Aptos"/>
                <w:b w:val="0"/>
                <w:sz w:val="16"/>
              </w:rPr>
              <w:t>Full regression; documentation; cleanup</w:t>
            </w:r>
          </w:p>
        </w:tc>
        <w:tc>
          <w:tcPr>
            <w:tcW w:type="dxa" w:w="2556"/>
            <w:vAlign w:val="center"/>
          </w:tcPr>
          <w:p>
            <w:pPr>
              <w:spacing w:after="0"/>
            </w:pPr>
            <w:r/>
            <w:r>
              <w:rPr>
                <w:rFonts w:ascii="Aptos" w:hAnsi="Aptos"/>
                <w:b w:val="0"/>
                <w:sz w:val="16"/>
              </w:rPr>
              <w:t>All acceptance criteria pass</w:t>
            </w:r>
          </w:p>
        </w:tc>
      </w:tr>
    </w:tbl>
    <w:p>
      <w:pPr>
        <w:spacing w:after="20"/>
      </w:pPr>
    </w:p>
    <w:p>
      <w:pPr>
        <w:pStyle w:val="Heading1"/>
      </w:pPr>
      <w:r>
        <w:t>5. Phase 0 — Baseline Verification</w:t>
      </w:r>
    </w:p>
    <w:p>
      <w:pPr>
        <w:spacing w:after="100" w:line="252" w:lineRule="auto"/>
      </w:pPr>
      <w:r>
        <w:t>Establish exactly what is running before structural work begins.</w:t>
      </w:r>
    </w:p>
    <w:p>
      <w:pPr>
        <w:pStyle w:val="ListBullet"/>
        <w:spacing w:after="40"/>
      </w:pPr>
      <w:r>
        <w:t>Verify branch, HEAD, clean/dirty state and immutable V1 reference.</w:t>
      </w:r>
    </w:p>
    <w:p>
      <w:pPr>
        <w:pStyle w:val="ListBullet"/>
        <w:spacing w:after="40"/>
      </w:pPr>
      <w:r>
        <w:t>Run the existing application and confirm startup, viewport, ground, object visibility and Inspector.</w:t>
      </w:r>
    </w:p>
    <w:p>
      <w:pPr>
        <w:pStyle w:val="ListBullet"/>
        <w:spacing w:after="40"/>
      </w:pPr>
      <w:r>
        <w:t>Confirm GLB import, textures, selection, duplicate/delete, undo/redo and export.</w:t>
      </w:r>
    </w:p>
    <w:p>
      <w:pPr>
        <w:pStyle w:val="ListBullet"/>
        <w:spacing w:after="40"/>
      </w:pPr>
      <w:r>
        <w:t>Confirm CV can initialize and that the stable V1 gesture path exists in source.</w:t>
      </w:r>
    </w:p>
    <w:p>
      <w:pPr>
        <w:pStyle w:val="ListBullet"/>
        <w:spacing w:after="40"/>
      </w:pPr>
      <w:r>
        <w:t>Create/confirm a regression checklist that can be rerun after every risky phase.</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Exit gate</w:t>
            </w:r>
          </w:p>
          <w:p>
            <w:pPr>
              <w:pStyle w:val="Small"/>
              <w:spacing w:after="0"/>
            </w:pPr>
            <w:r>
              <w:t>The app behaves like the pre-V1.1 baseline. No implementation phase begins until baseline behavior is recorded.</w:t>
            </w:r>
          </w:p>
        </w:tc>
      </w:tr>
    </w:tbl>
    <w:p>
      <w:pPr>
        <w:spacing w:after="20"/>
      </w:pPr>
    </w:p>
    <w:p>
      <w:pPr>
        <w:pStyle w:val="Heading1"/>
      </w:pPr>
      <w:r>
        <w:t>6. Phase 1 — 3D Authority Boundary</w:t>
      </w:r>
    </w:p>
    <w:p>
      <w:pPr>
        <w:spacing w:after="100" w:line="252" w:lineRule="auto"/>
      </w:pPr>
      <w:r>
        <w:t>Move toward a single authoritative 3D ownership model without changing user-visible behavior.</w:t>
      </w:r>
    </w:p>
    <w:p>
      <w:pPr>
        <w:pStyle w:val="ListBullet"/>
        <w:spacing w:after="40"/>
      </w:pPr>
      <w:r>
        <w:t>3D Engine owns actual Three.js scene, objects, transforms, selection implementation and camera state.</w:t>
      </w:r>
    </w:p>
    <w:p>
      <w:pPr>
        <w:pStyle w:val="ListBullet"/>
        <w:spacing w:after="40"/>
      </w:pPr>
      <w:r>
        <w:t>Keep selection authority in Selection Manager/3D Engine; remove mirrored authority where safe.</w:t>
      </w:r>
    </w:p>
    <w:p>
      <w:pPr>
        <w:pStyle w:val="ListBullet"/>
        <w:spacing w:after="40"/>
      </w:pPr>
      <w:r>
        <w:t>Route Inspector transform requests through a 3D command/boundary rather than direct mutation from UI code.</w:t>
      </w:r>
    </w:p>
    <w:p>
      <w:pPr>
        <w:pStyle w:val="ListBullet"/>
        <w:spacing w:after="40"/>
      </w:pPr>
      <w:r>
        <w:t>Keep existing ground, camera, rendering and object lifecycle intact.</w:t>
      </w:r>
    </w:p>
    <w:p>
      <w:pPr>
        <w:pStyle w:val="ListBullet"/>
        <w:spacing w:after="40"/>
      </w:pPr>
      <w:r>
        <w:t>Do not touch CV gesture semantics in this phase.</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Exit gate</w:t>
            </w:r>
          </w:p>
          <w:p>
            <w:pPr>
              <w:pStyle w:val="Small"/>
              <w:spacing w:after="0"/>
            </w:pPr>
            <w:r>
              <w:t>3D viewport, selection, Inspector, scene lifecycle, history, assets and export remain functional with one authoritative 3D mutation path.</w:t>
            </w:r>
          </w:p>
        </w:tc>
      </w:tr>
    </w:tbl>
    <w:p>
      <w:pPr>
        <w:spacing w:after="20"/>
      </w:pPr>
    </w:p>
    <w:p>
      <w:pPr>
        <w:pStyle w:val="Heading1"/>
      </w:pPr>
      <w:r>
        <w:t>7. Phase 2 — CV Authority Boundary</w:t>
      </w:r>
    </w:p>
    <w:p>
      <w:pPr>
        <w:spacing w:after="100" w:line="252" w:lineRule="auto"/>
      </w:pPr>
      <w:r>
        <w:t>Make CV a clean producer of hand state and interaction intent.</w:t>
      </w:r>
    </w:p>
    <w:p>
      <w:pPr>
        <w:pStyle w:val="ListBullet"/>
        <w:spacing w:after="40"/>
      </w:pPr>
      <w:r>
        <w:t>Keep one webcam, one MediaPipe instance, one HandFrame producer and one CV processing loop.</w:t>
      </w:r>
    </w:p>
    <w:p>
      <w:pPr>
        <w:pStyle w:val="ListBullet"/>
        <w:spacing w:after="40"/>
      </w:pPr>
      <w:r>
        <w:t>Centralize gesture classification; do not let the transform controller re-derive incompatible gesture meaning.</w:t>
      </w:r>
    </w:p>
    <w:p>
      <w:pPr>
        <w:pStyle w:val="ListBullet"/>
        <w:spacing w:after="40"/>
      </w:pPr>
      <w:r>
        <w:t>Keep the V1 left-hand axis model and right-hand Move/Scale/Rotate meanings.</w:t>
      </w:r>
    </w:p>
    <w:p>
      <w:pPr>
        <w:pStyle w:val="ListBullet"/>
        <w:spacing w:after="40"/>
      </w:pPr>
      <w:r>
        <w:t>Make the CV session controller own start/active/end/transition behavior.</w:t>
      </w:r>
    </w:p>
    <w:p>
      <w:pPr>
        <w:pStyle w:val="ListBullet"/>
        <w:spacing w:after="40"/>
      </w:pPr>
      <w:r>
        <w:t>Ensure CV has no direct Three.js mutation dependency.</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Exit gate</w:t>
            </w:r>
          </w:p>
          <w:p>
            <w:pPr>
              <w:pStyle w:val="Small"/>
              <w:spacing w:after="0"/>
            </w:pPr>
            <w:r>
              <w:t>Physical CV testing confirms the stable V1 gesture model is still recognizable before any new V1.1 UI interaction is layered on top.</w:t>
            </w:r>
          </w:p>
        </w:tc>
      </w:tr>
    </w:tbl>
    <w:p>
      <w:pPr>
        <w:spacing w:after="20"/>
      </w:pPr>
    </w:p>
    <w:p>
      <w:r>
        <w:br w:type="page"/>
      </w:r>
    </w:p>
    <w:p>
      <w:pPr>
        <w:pStyle w:val="Heading1"/>
      </w:pPr>
      <w:r>
        <w:t>8. Phase 3 — Command &amp; History Convergence</w:t>
      </w:r>
    </w:p>
    <w:p>
      <w:pPr>
        <w:spacing w:after="100" w:line="252" w:lineRule="auto"/>
      </w:pPr>
      <w:r>
        <w:t>This phase ensures that different input surfaces do not create different transformation systems.</w:t>
      </w:r>
    </w:p>
    <w:p>
      <w:pPr>
        <w:pStyle w:val="ListBullet"/>
        <w:spacing w:after="40"/>
      </w:pPr>
      <w:r>
        <w:t>Inspector transforms and CV transforms must converge on the same 3D transform application boundary.</w:t>
      </w:r>
    </w:p>
    <w:p>
      <w:pPr>
        <w:pStyle w:val="ListBullet"/>
        <w:spacing w:after="40"/>
      </w:pPr>
      <w:r>
        <w:t>Viewport Control commands must target camera state, not object transforms.</w:t>
      </w:r>
    </w:p>
    <w:p>
      <w:pPr>
        <w:pStyle w:val="ListBullet"/>
        <w:spacing w:after="40"/>
      </w:pPr>
      <w:r>
        <w:t>History remains one authoritative system; CV must not maintain its own undo stack.</w:t>
      </w:r>
    </w:p>
    <w:p>
      <w:pPr>
        <w:pStyle w:val="ListBullet"/>
        <w:spacing w:after="40"/>
      </w:pPr>
      <w:r>
        <w:t>A CV transformation session should create the expected coherent history entry, consistent with V1 behavior.</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Exit gate</w:t>
            </w:r>
          </w:p>
          <w:p>
            <w:pPr>
              <w:pStyle w:val="Small"/>
              <w:spacing w:after="0"/>
            </w:pPr>
            <w:r>
              <w:t>Move, Scale and Rotate from Inspector/CV affect the same underlying object state and produce coherent undo/redo behavior.</w:t>
            </w:r>
          </w:p>
        </w:tc>
      </w:tr>
    </w:tbl>
    <w:p>
      <w:pPr>
        <w:spacing w:after="20"/>
      </w:pPr>
    </w:p>
    <w:p>
      <w:pPr>
        <w:pStyle w:val="Heading1"/>
      </w:pPr>
      <w:r>
        <w:t>9. Phase 4 — CV Workspace &amp; Layout State</w:t>
      </w:r>
    </w:p>
    <w:p>
      <w:pPr>
        <w:spacing w:after="100" w:line="252" w:lineRule="auto"/>
      </w:pPr>
      <w:r>
        <w:t>Introduce the approved workspace behavior without changing the gesture classifier.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A59"/>
          </w:tcPr>
          <w:p>
            <w:pPr>
              <w:spacing w:after="0"/>
            </w:pPr>
            <w:r/>
            <w:r>
              <w:rPr>
                <w:rFonts w:ascii="Aptos" w:hAnsi="Aptos"/>
                <w:b/>
                <w:color w:val="FFFFFF"/>
                <w:sz w:val="17"/>
              </w:rPr>
              <w:t>State</w:t>
            </w:r>
          </w:p>
        </w:tc>
        <w:tc>
          <w:tcPr>
            <w:tcW w:type="dxa" w:w="2556"/>
            <w:vAlign w:val="center"/>
            <w:shd w:fill="173A59"/>
          </w:tcPr>
          <w:p>
            <w:pPr>
              <w:spacing w:after="0"/>
            </w:pPr>
            <w:r/>
            <w:r>
              <w:rPr>
                <w:rFonts w:ascii="Aptos" w:hAnsi="Aptos"/>
                <w:b/>
                <w:color w:val="FFFFFF"/>
                <w:sz w:val="17"/>
              </w:rPr>
              <w:t>3D area</w:t>
            </w:r>
          </w:p>
        </w:tc>
        <w:tc>
          <w:tcPr>
            <w:tcW w:type="dxa" w:w="2556"/>
            <w:vAlign w:val="center"/>
            <w:shd w:fill="173A59"/>
          </w:tcPr>
          <w:p>
            <w:pPr>
              <w:spacing w:after="0"/>
            </w:pPr>
            <w:r/>
            <w:r>
              <w:rPr>
                <w:rFonts w:ascii="Aptos" w:hAnsi="Aptos"/>
                <w:b/>
                <w:color w:val="FFFFFF"/>
                <w:sz w:val="17"/>
              </w:rPr>
              <w:t>CV area</w:t>
            </w:r>
          </w:p>
        </w:tc>
        <w:tc>
          <w:tcPr>
            <w:tcW w:type="dxa" w:w="2556"/>
            <w:vAlign w:val="center"/>
            <w:shd w:fill="173A59"/>
          </w:tcPr>
          <w:p>
            <w:pPr>
              <w:spacing w:after="0"/>
            </w:pPr>
            <w:r/>
            <w:r>
              <w:rPr>
                <w:rFonts w:ascii="Aptos" w:hAnsi="Aptos"/>
                <w:b/>
                <w:color w:val="FFFFFF"/>
                <w:sz w:val="17"/>
              </w:rPr>
              <w:t>Inspector</w:t>
            </w:r>
          </w:p>
        </w:tc>
      </w:tr>
      <w:tr>
        <w:tc>
          <w:tcPr>
            <w:tcW w:type="dxa" w:w="2556"/>
            <w:vAlign w:val="center"/>
          </w:tcPr>
          <w:p>
            <w:pPr>
              <w:spacing w:after="0"/>
            </w:pPr>
            <w:r/>
            <w:r>
              <w:rPr>
                <w:rFonts w:ascii="Aptos" w:hAnsi="Aptos"/>
                <w:b w:val="0"/>
                <w:sz w:val="16"/>
              </w:rPr>
              <w:t>CV CLOSED</w:t>
            </w:r>
          </w:p>
        </w:tc>
        <w:tc>
          <w:tcPr>
            <w:tcW w:type="dxa" w:w="2556"/>
            <w:vAlign w:val="center"/>
          </w:tcPr>
          <w:p>
            <w:pPr>
              <w:spacing w:after="0"/>
            </w:pPr>
            <w:r/>
            <w:r>
              <w:rPr>
                <w:rFonts w:ascii="Aptos" w:hAnsi="Aptos"/>
                <w:b w:val="0"/>
                <w:sz w:val="16"/>
              </w:rPr>
              <w:t>100% of main workspace</w:t>
            </w:r>
          </w:p>
        </w:tc>
        <w:tc>
          <w:tcPr>
            <w:tcW w:type="dxa" w:w="2556"/>
            <w:vAlign w:val="center"/>
          </w:tcPr>
          <w:p>
            <w:pPr>
              <w:spacing w:after="0"/>
            </w:pPr>
            <w:r/>
            <w:r>
              <w:rPr>
                <w:rFonts w:ascii="Aptos" w:hAnsi="Aptos"/>
                <w:b w:val="0"/>
                <w:sz w:val="16"/>
              </w:rPr>
              <w:t>Hidden</w:t>
            </w:r>
          </w:p>
        </w:tc>
        <w:tc>
          <w:tcPr>
            <w:tcW w:type="dxa" w:w="2556"/>
            <w:vAlign w:val="center"/>
          </w:tcPr>
          <w:p>
            <w:pPr>
              <w:spacing w:after="0"/>
            </w:pPr>
            <w:r/>
            <w:r>
              <w:rPr>
                <w:rFonts w:ascii="Aptos" w:hAnsi="Aptos"/>
                <w:b w:val="0"/>
                <w:sz w:val="16"/>
              </w:rPr>
              <w:t>Bottom; unchanged</w:t>
            </w:r>
          </w:p>
        </w:tc>
      </w:tr>
      <w:tr>
        <w:tc>
          <w:tcPr>
            <w:tcW w:type="dxa" w:w="2556"/>
            <w:vAlign w:val="center"/>
          </w:tcPr>
          <w:p>
            <w:pPr>
              <w:spacing w:after="0"/>
            </w:pPr>
            <w:r/>
            <w:r>
              <w:rPr>
                <w:rFonts w:ascii="Aptos" w:hAnsi="Aptos"/>
                <w:b w:val="0"/>
                <w:sz w:val="16"/>
              </w:rPr>
              <w:t>CV OPEN</w:t>
            </w:r>
          </w:p>
        </w:tc>
        <w:tc>
          <w:tcPr>
            <w:tcW w:type="dxa" w:w="2556"/>
            <w:vAlign w:val="center"/>
          </w:tcPr>
          <w:p>
            <w:pPr>
              <w:spacing w:after="0"/>
            </w:pPr>
            <w:r/>
            <w:r>
              <w:rPr>
                <w:rFonts w:ascii="Aptos" w:hAnsi="Aptos"/>
                <w:b w:val="0"/>
                <w:sz w:val="16"/>
              </w:rPr>
              <w:t>~50% left</w:t>
            </w:r>
          </w:p>
        </w:tc>
        <w:tc>
          <w:tcPr>
            <w:tcW w:type="dxa" w:w="2556"/>
            <w:vAlign w:val="center"/>
          </w:tcPr>
          <w:p>
            <w:pPr>
              <w:spacing w:after="0"/>
            </w:pPr>
            <w:r/>
            <w:r>
              <w:rPr>
                <w:rFonts w:ascii="Aptos" w:hAnsi="Aptos"/>
                <w:b w:val="0"/>
                <w:sz w:val="16"/>
              </w:rPr>
              <w:t>~50% right; camera visible</w:t>
            </w:r>
          </w:p>
        </w:tc>
        <w:tc>
          <w:tcPr>
            <w:tcW w:type="dxa" w:w="2556"/>
            <w:vAlign w:val="center"/>
          </w:tcPr>
          <w:p>
            <w:pPr>
              <w:spacing w:after="0"/>
            </w:pPr>
            <w:r/>
            <w:r>
              <w:rPr>
                <w:rFonts w:ascii="Aptos" w:hAnsi="Aptos"/>
                <w:b w:val="0"/>
                <w:sz w:val="16"/>
              </w:rPr>
              <w:t>Bottom; unchanged</w:t>
            </w:r>
          </w:p>
        </w:tc>
      </w:tr>
    </w:tbl>
    <w:p>
      <w:pPr>
        <w:spacing w:after="20"/>
      </w:pPr>
    </w:p>
    <w:p>
      <w:pPr>
        <w:pStyle w:val="ListBullet"/>
        <w:spacing w:after="40"/>
      </w:pPr>
      <w:r>
        <w:t>CV opening/closing is a workspace state change, not destruction/recreation of the 3D scene.</w:t>
      </w:r>
    </w:p>
    <w:p>
      <w:pPr>
        <w:pStyle w:val="ListBullet"/>
        <w:spacing w:after="40"/>
      </w:pPr>
      <w:r>
        <w:t>The bottom Inspector stays anchored at the bottom in both states.</w:t>
      </w:r>
    </w:p>
    <w:p>
      <w:pPr>
        <w:pStyle w:val="ListBullet"/>
        <w:spacing w:after="40"/>
      </w:pPr>
      <w:r>
        <w:t>When CV is open, the CV workspace contains only camera/video plus the two product tabs.</w:t>
      </w:r>
    </w:p>
    <w:p>
      <w:pPr>
        <w:pStyle w:val="ListBullet"/>
        <w:spacing w:after="40"/>
      </w:pPr>
      <w:r>
        <w:t>Diagnostics stay out of the normal CV workspace; preserve them only behind a developer/debug mechanism if still useful.</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Exit gate</w:t>
            </w:r>
          </w:p>
          <w:p>
            <w:pPr>
              <w:pStyle w:val="Small"/>
              <w:spacing w:after="0"/>
            </w:pPr>
            <w:r>
              <w:t>Open/close CV repeatedly without losing ground, objects, selection, camera state, Inspector state or CV initialization stability.</w:t>
            </w:r>
          </w:p>
        </w:tc>
      </w:tr>
    </w:tbl>
    <w:p>
      <w:pPr>
        <w:spacing w:after="20"/>
      </w:pPr>
    </w:p>
    <w:p>
      <w:pPr>
        <w:pStyle w:val="Heading1"/>
      </w:pPr>
      <w:r>
        <w:t>10. Phase 5 — CV UI Tabs</w:t>
      </w:r>
    </w:p>
    <w:p>
      <w:pPr>
        <w:spacing w:after="100" w:line="252" w:lineRule="auto"/>
      </w:pPr>
      <w:r>
        <w:t>Implement the two intentionally small CV UI capabilities. They are UI controls, not part of the CV tracking engine.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A59"/>
          </w:tcPr>
          <w:p>
            <w:pPr>
              <w:spacing w:after="0"/>
            </w:pPr>
            <w:r/>
            <w:r>
              <w:rPr>
                <w:rFonts w:ascii="Aptos" w:hAnsi="Aptos"/>
                <w:b/>
                <w:color w:val="FFFFFF"/>
                <w:sz w:val="17"/>
              </w:rPr>
              <w:t>Feature</w:t>
            </w:r>
          </w:p>
        </w:tc>
        <w:tc>
          <w:tcPr>
            <w:tcW w:type="dxa" w:w="3408"/>
            <w:vAlign w:val="center"/>
            <w:shd w:fill="173A59"/>
          </w:tcPr>
          <w:p>
            <w:pPr>
              <w:spacing w:after="0"/>
            </w:pPr>
            <w:r/>
            <w:r>
              <w:rPr>
                <w:rFonts w:ascii="Aptos" w:hAnsi="Aptos"/>
                <w:b/>
                <w:color w:val="FFFFFF"/>
                <w:sz w:val="17"/>
              </w:rPr>
              <w:t>Interaction</w:t>
            </w:r>
          </w:p>
        </w:tc>
        <w:tc>
          <w:tcPr>
            <w:tcW w:type="dxa" w:w="3408"/>
            <w:vAlign w:val="center"/>
            <w:shd w:fill="173A59"/>
          </w:tcPr>
          <w:p>
            <w:pPr>
              <w:spacing w:after="0"/>
            </w:pPr>
            <w:r/>
            <w:r>
              <w:rPr>
                <w:rFonts w:ascii="Aptos" w:hAnsi="Aptos"/>
                <w:b/>
                <w:color w:val="FFFFFF"/>
                <w:sz w:val="17"/>
              </w:rPr>
              <w:t>Result</w:t>
            </w:r>
          </w:p>
        </w:tc>
      </w:tr>
      <w:tr>
        <w:tc>
          <w:tcPr>
            <w:tcW w:type="dxa" w:w="3408"/>
            <w:vAlign w:val="center"/>
          </w:tcPr>
          <w:p>
            <w:pPr>
              <w:spacing w:after="0"/>
            </w:pPr>
            <w:r/>
            <w:r>
              <w:rPr>
                <w:rFonts w:ascii="Aptos" w:hAnsi="Aptos"/>
                <w:b w:val="0"/>
                <w:sz w:val="16"/>
              </w:rPr>
              <w:t>Module Selection</w:t>
            </w:r>
          </w:p>
        </w:tc>
        <w:tc>
          <w:tcPr>
            <w:tcW w:type="dxa" w:w="3408"/>
            <w:vAlign w:val="center"/>
          </w:tcPr>
          <w:p>
            <w:pPr>
              <w:spacing w:after="0"/>
            </w:pPr>
            <w:r/>
            <w:r>
              <w:rPr>
                <w:rFonts w:ascii="Aptos" w:hAnsi="Aptos"/>
                <w:b w:val="0"/>
                <w:sz w:val="16"/>
              </w:rPr>
              <w:t>Point at tab → open panel → point/dwell on module</w:t>
            </w:r>
          </w:p>
        </w:tc>
        <w:tc>
          <w:tcPr>
            <w:tcW w:type="dxa" w:w="3408"/>
            <w:vAlign w:val="center"/>
          </w:tcPr>
          <w:p>
            <w:pPr>
              <w:spacing w:after="0"/>
            </w:pPr>
            <w:r/>
            <w:r>
              <w:rPr>
                <w:rFonts w:ascii="Aptos" w:hAnsi="Aptos"/>
                <w:b w:val="0"/>
                <w:sz w:val="16"/>
              </w:rPr>
              <w:t>Authoritative 3D selection changes</w:t>
            </w:r>
          </w:p>
        </w:tc>
      </w:tr>
      <w:tr>
        <w:tc>
          <w:tcPr>
            <w:tcW w:type="dxa" w:w="3408"/>
            <w:vAlign w:val="center"/>
          </w:tcPr>
          <w:p>
            <w:pPr>
              <w:spacing w:after="0"/>
            </w:pPr>
            <w:r/>
            <w:r>
              <w:rPr>
                <w:rFonts w:ascii="Aptos" w:hAnsi="Aptos"/>
                <w:b w:val="0"/>
                <w:sz w:val="16"/>
              </w:rPr>
              <w:t>Viewport Control</w:t>
            </w:r>
          </w:p>
        </w:tc>
        <w:tc>
          <w:tcPr>
            <w:tcW w:type="dxa" w:w="3408"/>
            <w:vAlign w:val="center"/>
          </w:tcPr>
          <w:p>
            <w:pPr>
              <w:spacing w:after="0"/>
            </w:pPr>
            <w:r/>
            <w:r>
              <w:rPr>
                <w:rFonts w:ascii="Aptos" w:hAnsi="Aptos"/>
                <w:b w:val="0"/>
                <w:sz w:val="16"/>
              </w:rPr>
              <w:t>Point at tab → open panel → use Grab/Pinch</w:t>
            </w:r>
          </w:p>
        </w:tc>
        <w:tc>
          <w:tcPr>
            <w:tcW w:type="dxa" w:w="3408"/>
            <w:vAlign w:val="center"/>
          </w:tcPr>
          <w:p>
            <w:pPr>
              <w:spacing w:after="0"/>
            </w:pPr>
            <w:r/>
            <w:r>
              <w:rPr>
                <w:rFonts w:ascii="Aptos" w:hAnsi="Aptos"/>
                <w:b w:val="0"/>
                <w:sz w:val="16"/>
              </w:rPr>
              <w:t>Camera pans/zooms</w:t>
            </w:r>
          </w:p>
        </w:tc>
      </w:tr>
    </w:tbl>
    <w:p>
      <w:pPr>
        <w:spacing w:after="20"/>
      </w:pPr>
    </w:p>
    <w:p>
      <w:pPr>
        <w:pStyle w:val="ListBullet"/>
        <w:spacing w:after="40"/>
      </w:pPr>
      <w:r>
        <w:t>Pointing must be stabilized enough to avoid noisy hover switching.</w:t>
      </w:r>
    </w:p>
    <w:p>
      <w:pPr>
        <w:pStyle w:val="ListBullet"/>
        <w:spacing w:after="40"/>
      </w:pPr>
      <w:r>
        <w:t>Only one CV tab is expanded at a time.</w:t>
      </w:r>
    </w:p>
    <w:p>
      <w:pPr>
        <w:pStyle w:val="ListBullet"/>
        <w:spacing w:after="40"/>
      </w:pPr>
      <w:r>
        <w:t>Module list reflects currently loaded scene modules.</w:t>
      </w:r>
    </w:p>
    <w:p>
      <w:pPr>
        <w:pStyle w:val="ListBullet"/>
        <w:spacing w:after="40"/>
      </w:pPr>
      <w:r>
        <w:t>Selecting a module updates the 3D selection, Inspector and CV target consistently.</w:t>
      </w:r>
    </w:p>
    <w:p>
      <w:pPr>
        <w:pStyle w:val="ListBullet"/>
        <w:spacing w:after="40"/>
      </w:pPr>
      <w:r>
        <w:t>Viewport Control never changes object position, rotation or scale.</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Exit gate</w:t>
            </w:r>
          </w:p>
          <w:p>
            <w:pPr>
              <w:pStyle w:val="Small"/>
              <w:spacing w:after="0"/>
            </w:pPr>
            <w:r>
              <w:t>Both tabs can be activated by index pointing and produce their intended command behavior without direct UI access to Three.js internals.</w:t>
            </w:r>
          </w:p>
        </w:tc>
      </w:tr>
    </w:tbl>
    <w:p>
      <w:pPr>
        <w:spacing w:after="20"/>
      </w:pPr>
    </w:p>
    <w:p>
      <w:pPr>
        <w:pStyle w:val="Heading1"/>
      </w:pPr>
      <w:r>
        <w:t>11. Phase 6 — CV Interaction Hardening</w:t>
      </w:r>
    </w:p>
    <w:p>
      <w:pPr>
        <w:spacing w:after="100" w:line="252" w:lineRule="auto"/>
      </w:pPr>
      <w:r>
        <w:t>This is the highest-risk phase because it touches the current transformation instability. The implementation must fix state behavior rather than layering thresholds on top of conflicting gesture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A59"/>
          </w:tcPr>
          <w:p>
            <w:pPr>
              <w:spacing w:after="0"/>
            </w:pPr>
            <w:r/>
            <w:r>
              <w:rPr>
                <w:rFonts w:ascii="Aptos" w:hAnsi="Aptos"/>
                <w:b/>
                <w:color w:val="FFFFFF"/>
                <w:sz w:val="17"/>
              </w:rPr>
              <w:t>Problem</w:t>
            </w:r>
          </w:p>
        </w:tc>
        <w:tc>
          <w:tcPr>
            <w:tcW w:type="dxa" w:w="5112"/>
            <w:vAlign w:val="center"/>
            <w:shd w:fill="173A59"/>
          </w:tcPr>
          <w:p>
            <w:pPr>
              <w:spacing w:after="0"/>
            </w:pPr>
            <w:r/>
            <w:r>
              <w:rPr>
                <w:rFonts w:ascii="Aptos" w:hAnsi="Aptos"/>
                <w:b/>
                <w:color w:val="FFFFFF"/>
                <w:sz w:val="17"/>
              </w:rPr>
              <w:t>Required implementation</w:t>
            </w:r>
          </w:p>
        </w:tc>
      </w:tr>
      <w:tr>
        <w:tc>
          <w:tcPr>
            <w:tcW w:type="dxa" w:w="5112"/>
            <w:vAlign w:val="center"/>
          </w:tcPr>
          <w:p>
            <w:pPr>
              <w:spacing w:after="0"/>
            </w:pPr>
            <w:r/>
            <w:r>
              <w:rPr>
                <w:rFonts w:ascii="Aptos" w:hAnsi="Aptos"/>
                <w:b w:val="0"/>
                <w:sz w:val="16"/>
              </w:rPr>
              <w:t>POINT triggers ROTATE</w:t>
            </w:r>
          </w:p>
        </w:tc>
        <w:tc>
          <w:tcPr>
            <w:tcW w:type="dxa" w:w="5112"/>
            <w:vAlign w:val="center"/>
          </w:tcPr>
          <w:p>
            <w:pPr>
              <w:spacing w:after="0"/>
            </w:pPr>
            <w:r/>
            <w:r>
              <w:rPr>
                <w:rFonts w:ascii="Aptos" w:hAnsi="Aptos"/>
                <w:b w:val="0"/>
                <w:sz w:val="16"/>
              </w:rPr>
              <w:t>Index-only POINT must be a distinct gesture/state and must never start rotation.</w:t>
            </w:r>
          </w:p>
        </w:tc>
      </w:tr>
      <w:tr>
        <w:tc>
          <w:tcPr>
            <w:tcW w:type="dxa" w:w="5112"/>
            <w:vAlign w:val="center"/>
          </w:tcPr>
          <w:p>
            <w:pPr>
              <w:spacing w:after="0"/>
            </w:pPr>
            <w:r/>
            <w:r>
              <w:rPr>
                <w:rFonts w:ascii="Aptos" w:hAnsi="Aptos"/>
                <w:b w:val="0"/>
                <w:sz w:val="16"/>
              </w:rPr>
              <w:t>Mode switching mid-session</w:t>
            </w:r>
          </w:p>
        </w:tc>
        <w:tc>
          <w:tcPr>
            <w:tcW w:type="dxa" w:w="5112"/>
            <w:vAlign w:val="center"/>
          </w:tcPr>
          <w:p>
            <w:pPr>
              <w:spacing w:after="0"/>
            </w:pPr>
            <w:r/>
            <w:r>
              <w:rPr>
                <w:rFonts w:ascii="Aptos" w:hAnsi="Aptos"/>
                <w:b w:val="0"/>
                <w:sz w:val="16"/>
              </w:rPr>
              <w:t>Once MOVE/SCALE/ROTATE is confirmed, active mode is locked until session end.</w:t>
            </w:r>
          </w:p>
        </w:tc>
      </w:tr>
      <w:tr>
        <w:tc>
          <w:tcPr>
            <w:tcW w:type="dxa" w:w="5112"/>
            <w:vAlign w:val="center"/>
          </w:tcPr>
          <w:p>
            <w:pPr>
              <w:spacing w:after="0"/>
            </w:pPr>
            <w:r/>
            <w:r>
              <w:rPr>
                <w:rFonts w:ascii="Aptos" w:hAnsi="Aptos"/>
                <w:b w:val="0"/>
                <w:sz w:val="16"/>
              </w:rPr>
              <w:t>End gesture triggers another transform</w:t>
            </w:r>
          </w:p>
        </w:tc>
        <w:tc>
          <w:tcPr>
            <w:tcW w:type="dxa" w:w="5112"/>
            <w:vAlign w:val="center"/>
          </w:tcPr>
          <w:p>
            <w:pPr>
              <w:spacing w:after="0"/>
            </w:pPr>
            <w:r/>
            <w:r>
              <w:rPr>
                <w:rFonts w:ascii="Aptos" w:hAnsi="Aptos"/>
                <w:b w:val="0"/>
                <w:sz w:val="16"/>
              </w:rPr>
              <w:t>Session end enters a transition lock of about 1 second.</w:t>
            </w:r>
          </w:p>
        </w:tc>
      </w:tr>
      <w:tr>
        <w:tc>
          <w:tcPr>
            <w:tcW w:type="dxa" w:w="5112"/>
            <w:vAlign w:val="center"/>
          </w:tcPr>
          <w:p>
            <w:pPr>
              <w:spacing w:after="0"/>
            </w:pPr>
            <w:r/>
            <w:r>
              <w:rPr>
                <w:rFonts w:ascii="Aptos" w:hAnsi="Aptos"/>
                <w:b w:val="0"/>
                <w:sz w:val="16"/>
              </w:rPr>
              <w:t>Noisy intermediate hand posture</w:t>
            </w:r>
          </w:p>
        </w:tc>
        <w:tc>
          <w:tcPr>
            <w:tcW w:type="dxa" w:w="5112"/>
            <w:vAlign w:val="center"/>
          </w:tcPr>
          <w:p>
            <w:pPr>
              <w:spacing w:after="0"/>
            </w:pPr>
            <w:r/>
            <w:r>
              <w:rPr>
                <w:rFonts w:ascii="Aptos" w:hAnsi="Aptos"/>
                <w:b w:val="0"/>
                <w:sz w:val="16"/>
              </w:rPr>
              <w:t>Classifier fluctuations do not replace the locked active mode.</w:t>
            </w:r>
          </w:p>
        </w:tc>
      </w:tr>
      <w:tr>
        <w:tc>
          <w:tcPr>
            <w:tcW w:type="dxa" w:w="5112"/>
            <w:vAlign w:val="center"/>
          </w:tcPr>
          <w:p>
            <w:pPr>
              <w:spacing w:after="0"/>
            </w:pPr>
            <w:r/>
            <w:r>
              <w:rPr>
                <w:rFonts w:ascii="Aptos" w:hAnsi="Aptos"/>
                <w:b w:val="0"/>
                <w:sz w:val="16"/>
              </w:rPr>
              <w:t>New transformation starts too early</w:t>
            </w:r>
          </w:p>
        </w:tc>
        <w:tc>
          <w:tcPr>
            <w:tcW w:type="dxa" w:w="5112"/>
            <w:vAlign w:val="center"/>
          </w:tcPr>
          <w:p>
            <w:pPr>
              <w:spacing w:after="0"/>
            </w:pPr>
            <w:r/>
            <w:r>
              <w:rPr>
                <w:rFonts w:ascii="Aptos" w:hAnsi="Aptos"/>
                <w:b w:val="0"/>
                <w:sz w:val="16"/>
              </w:rPr>
              <w:t>After lock, require a newly stabilized gesture before starting another session.</w:t>
            </w:r>
          </w:p>
        </w:tc>
      </w:tr>
      <w:tr>
        <w:tc>
          <w:tcPr>
            <w:tcW w:type="dxa" w:w="5112"/>
            <w:vAlign w:val="center"/>
          </w:tcPr>
          <w:p>
            <w:pPr>
              <w:spacing w:after="0"/>
            </w:pPr>
            <w:r/>
            <w:r>
              <w:rPr>
                <w:rFonts w:ascii="Aptos" w:hAnsi="Aptos"/>
                <w:b w:val="0"/>
                <w:sz w:val="16"/>
              </w:rPr>
              <w:t>Viewport gesture confusion</w:t>
            </w:r>
          </w:p>
        </w:tc>
        <w:tc>
          <w:tcPr>
            <w:tcW w:type="dxa" w:w="5112"/>
            <w:vAlign w:val="center"/>
          </w:tcPr>
          <w:p>
            <w:pPr>
              <w:spacing w:after="0"/>
            </w:pPr>
            <w:r/>
            <w:r>
              <w:rPr>
                <w:rFonts w:ascii="Aptos" w:hAnsi="Aptos"/>
                <w:b w:val="0"/>
                <w:sz w:val="16"/>
              </w:rPr>
              <w:t>Viewport Control translates Grab→pan and Pinch→zoom; object transforms remain separate.</w:t>
            </w:r>
          </w:p>
        </w:tc>
      </w:tr>
    </w:tbl>
    <w:p>
      <w:pPr>
        <w:spacing w:after="20"/>
      </w:pPr>
    </w:p>
    <w:p>
      <w:pPr>
        <w:spacing w:after="100" w:line="252" w:lineRule="auto"/>
      </w:pPr>
      <w:r>
        <w:t>Target state flow: IDLE → CANDIDATE → CONFIRMED → ACTIVE(mode locked) → END → TRANSITION LOCK → IDLE.</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Critical rule</w:t>
            </w:r>
          </w:p>
          <w:p>
            <w:pPr>
              <w:pStyle w:val="Small"/>
              <w:spacing w:after="0"/>
            </w:pPr>
            <w:r>
              <w:t>Gesture classification may fluctuate frame-to-frame. The transformation session must not. An active session owns the mode until a legitimate end condition occurs.</w:t>
            </w:r>
          </w:p>
        </w:tc>
      </w:tr>
    </w:tbl>
    <w:p>
      <w:pPr>
        <w:spacing w:after="20"/>
      </w:pPr>
    </w:p>
    <w:p>
      <w:r>
        <w:br w:type="page"/>
      </w:r>
    </w:p>
    <w:p>
      <w:pPr>
        <w:pStyle w:val="Heading1"/>
      </w:pPr>
      <w:r>
        <w:t>12. Acceptance-Test-Driven Implementation Loop</w:t>
      </w:r>
    </w:p>
    <w:p>
      <w:pPr>
        <w:spacing w:after="100" w:line="252" w:lineRule="auto"/>
      </w:pPr>
      <w:r>
        <w:t>The coding model should run a controlled loop until the phase acceptance criteria pass. It must not stop at “looks good.”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A59"/>
          </w:tcPr>
          <w:p>
            <w:pPr>
              <w:spacing w:after="0"/>
            </w:pPr>
            <w:r/>
            <w:r>
              <w:rPr>
                <w:rFonts w:ascii="Aptos" w:hAnsi="Aptos"/>
                <w:b/>
                <w:color w:val="FFFFFF"/>
                <w:sz w:val="17"/>
              </w:rPr>
              <w:t>Loop step</w:t>
            </w:r>
          </w:p>
        </w:tc>
        <w:tc>
          <w:tcPr>
            <w:tcW w:type="dxa" w:w="5112"/>
            <w:vAlign w:val="center"/>
            <w:shd w:fill="173A59"/>
          </w:tcPr>
          <w:p>
            <w:pPr>
              <w:spacing w:after="0"/>
            </w:pPr>
            <w:r/>
            <w:r>
              <w:rPr>
                <w:rFonts w:ascii="Aptos" w:hAnsi="Aptos"/>
                <w:b/>
                <w:color w:val="FFFFFF"/>
                <w:sz w:val="17"/>
              </w:rPr>
              <w:t>Required behavior</w:t>
            </w:r>
          </w:p>
        </w:tc>
      </w:tr>
      <w:tr>
        <w:tc>
          <w:tcPr>
            <w:tcW w:type="dxa" w:w="5112"/>
            <w:vAlign w:val="center"/>
          </w:tcPr>
          <w:p>
            <w:pPr>
              <w:spacing w:after="0"/>
            </w:pPr>
            <w:r/>
            <w:r>
              <w:rPr>
                <w:rFonts w:ascii="Aptos" w:hAnsi="Aptos"/>
                <w:b w:val="0"/>
                <w:sz w:val="16"/>
              </w:rPr>
              <w:t>1. Read</w:t>
            </w:r>
          </w:p>
        </w:tc>
        <w:tc>
          <w:tcPr>
            <w:tcW w:type="dxa" w:w="5112"/>
            <w:vAlign w:val="center"/>
          </w:tcPr>
          <w:p>
            <w:pPr>
              <w:spacing w:after="0"/>
            </w:pPr>
            <w:r/>
            <w:r>
              <w:rPr>
                <w:rFonts w:ascii="Aptos" w:hAnsi="Aptos"/>
                <w:b w:val="0"/>
                <w:sz w:val="16"/>
              </w:rPr>
              <w:t>Inspect the actual relevant files and the governing spec sections.</w:t>
            </w:r>
          </w:p>
        </w:tc>
      </w:tr>
      <w:tr>
        <w:tc>
          <w:tcPr>
            <w:tcW w:type="dxa" w:w="5112"/>
            <w:vAlign w:val="center"/>
          </w:tcPr>
          <w:p>
            <w:pPr>
              <w:spacing w:after="0"/>
            </w:pPr>
            <w:r/>
            <w:r>
              <w:rPr>
                <w:rFonts w:ascii="Aptos" w:hAnsi="Aptos"/>
                <w:b w:val="0"/>
                <w:sz w:val="16"/>
              </w:rPr>
              <w:t>2. Form hypothesis</w:t>
            </w:r>
          </w:p>
        </w:tc>
        <w:tc>
          <w:tcPr>
            <w:tcW w:type="dxa" w:w="5112"/>
            <w:vAlign w:val="center"/>
          </w:tcPr>
          <w:p>
            <w:pPr>
              <w:spacing w:after="0"/>
            </w:pPr>
            <w:r/>
            <w:r>
              <w:rPr>
                <w:rFonts w:ascii="Aptos" w:hAnsi="Aptos"/>
                <w:b w:val="0"/>
                <w:sz w:val="16"/>
              </w:rPr>
              <w:t>Identify the narrowest likely root cause or missing boundary.</w:t>
            </w:r>
          </w:p>
        </w:tc>
      </w:tr>
      <w:tr>
        <w:tc>
          <w:tcPr>
            <w:tcW w:type="dxa" w:w="5112"/>
            <w:vAlign w:val="center"/>
          </w:tcPr>
          <w:p>
            <w:pPr>
              <w:spacing w:after="0"/>
            </w:pPr>
            <w:r/>
            <w:r>
              <w:rPr>
                <w:rFonts w:ascii="Aptos" w:hAnsi="Aptos"/>
                <w:b w:val="0"/>
                <w:sz w:val="16"/>
              </w:rPr>
              <w:t>3. Patch</w:t>
            </w:r>
          </w:p>
        </w:tc>
        <w:tc>
          <w:tcPr>
            <w:tcW w:type="dxa" w:w="5112"/>
            <w:vAlign w:val="center"/>
          </w:tcPr>
          <w:p>
            <w:pPr>
              <w:spacing w:after="0"/>
            </w:pPr>
            <w:r/>
            <w:r>
              <w:rPr>
                <w:rFonts w:ascii="Aptos" w:hAnsi="Aptos"/>
                <w:b w:val="0"/>
                <w:sz w:val="16"/>
              </w:rPr>
              <w:t>Make the smallest safe implementation change.</w:t>
            </w:r>
          </w:p>
        </w:tc>
      </w:tr>
      <w:tr>
        <w:tc>
          <w:tcPr>
            <w:tcW w:type="dxa" w:w="5112"/>
            <w:vAlign w:val="center"/>
          </w:tcPr>
          <w:p>
            <w:pPr>
              <w:spacing w:after="0"/>
            </w:pPr>
            <w:r/>
            <w:r>
              <w:rPr>
                <w:rFonts w:ascii="Aptos" w:hAnsi="Aptos"/>
                <w:b w:val="0"/>
                <w:sz w:val="16"/>
              </w:rPr>
              <w:t>4. Test</w:t>
            </w:r>
          </w:p>
        </w:tc>
        <w:tc>
          <w:tcPr>
            <w:tcW w:type="dxa" w:w="5112"/>
            <w:vAlign w:val="center"/>
          </w:tcPr>
          <w:p>
            <w:pPr>
              <w:spacing w:after="0"/>
            </w:pPr>
            <w:r/>
            <w:r>
              <w:rPr>
                <w:rFonts w:ascii="Aptos" w:hAnsi="Aptos"/>
                <w:b w:val="0"/>
                <w:sz w:val="16"/>
              </w:rPr>
              <w:t>Run the phase-specific tests.</w:t>
            </w:r>
          </w:p>
        </w:tc>
      </w:tr>
      <w:tr>
        <w:tc>
          <w:tcPr>
            <w:tcW w:type="dxa" w:w="5112"/>
            <w:vAlign w:val="center"/>
          </w:tcPr>
          <w:p>
            <w:pPr>
              <w:spacing w:after="0"/>
            </w:pPr>
            <w:r/>
            <w:r>
              <w:rPr>
                <w:rFonts w:ascii="Aptos" w:hAnsi="Aptos"/>
                <w:b w:val="0"/>
                <w:sz w:val="16"/>
              </w:rPr>
              <w:t>5. Diagnose</w:t>
            </w:r>
          </w:p>
        </w:tc>
        <w:tc>
          <w:tcPr>
            <w:tcW w:type="dxa" w:w="5112"/>
            <w:vAlign w:val="center"/>
          </w:tcPr>
          <w:p>
            <w:pPr>
              <w:spacing w:after="0"/>
            </w:pPr>
            <w:r/>
            <w:r>
              <w:rPr>
                <w:rFonts w:ascii="Aptos" w:hAnsi="Aptos"/>
                <w:b w:val="0"/>
                <w:sz w:val="16"/>
              </w:rPr>
              <w:t>Use failures as evidence; do not guess at unrelated fixes.</w:t>
            </w:r>
          </w:p>
        </w:tc>
      </w:tr>
      <w:tr>
        <w:tc>
          <w:tcPr>
            <w:tcW w:type="dxa" w:w="5112"/>
            <w:vAlign w:val="center"/>
          </w:tcPr>
          <w:p>
            <w:pPr>
              <w:spacing w:after="0"/>
            </w:pPr>
            <w:r/>
            <w:r>
              <w:rPr>
                <w:rFonts w:ascii="Aptos" w:hAnsi="Aptos"/>
                <w:b w:val="0"/>
                <w:sz w:val="16"/>
              </w:rPr>
              <w:t>6. Fix</w:t>
            </w:r>
          </w:p>
        </w:tc>
        <w:tc>
          <w:tcPr>
            <w:tcW w:type="dxa" w:w="5112"/>
            <w:vAlign w:val="center"/>
          </w:tcPr>
          <w:p>
            <w:pPr>
              <w:spacing w:after="0"/>
            </w:pPr>
            <w:r/>
            <w:r>
              <w:rPr>
                <w:rFonts w:ascii="Aptos" w:hAnsi="Aptos"/>
                <w:b w:val="0"/>
                <w:sz w:val="16"/>
              </w:rPr>
              <w:t>Correct the root cause and rerun all affected tests.</w:t>
            </w:r>
          </w:p>
        </w:tc>
      </w:tr>
      <w:tr>
        <w:tc>
          <w:tcPr>
            <w:tcW w:type="dxa" w:w="5112"/>
            <w:vAlign w:val="center"/>
          </w:tcPr>
          <w:p>
            <w:pPr>
              <w:spacing w:after="0"/>
            </w:pPr>
            <w:r/>
            <w:r>
              <w:rPr>
                <w:rFonts w:ascii="Aptos" w:hAnsi="Aptos"/>
                <w:b w:val="0"/>
                <w:sz w:val="16"/>
              </w:rPr>
              <w:t>7. Regression</w:t>
            </w:r>
          </w:p>
        </w:tc>
        <w:tc>
          <w:tcPr>
            <w:tcW w:type="dxa" w:w="5112"/>
            <w:vAlign w:val="center"/>
          </w:tcPr>
          <w:p>
            <w:pPr>
              <w:spacing w:after="0"/>
            </w:pPr>
            <w:r/>
            <w:r>
              <w:rPr>
                <w:rFonts w:ascii="Aptos" w:hAnsi="Aptos"/>
                <w:b w:val="0"/>
                <w:sz w:val="16"/>
              </w:rPr>
              <w:t>Run the shared V1/V1.1 regression subset.</w:t>
            </w:r>
          </w:p>
        </w:tc>
      </w:tr>
      <w:tr>
        <w:tc>
          <w:tcPr>
            <w:tcW w:type="dxa" w:w="5112"/>
            <w:vAlign w:val="center"/>
          </w:tcPr>
          <w:p>
            <w:pPr>
              <w:spacing w:after="0"/>
            </w:pPr>
            <w:r/>
            <w:r>
              <w:rPr>
                <w:rFonts w:ascii="Aptos" w:hAnsi="Aptos"/>
                <w:b w:val="0"/>
                <w:sz w:val="16"/>
              </w:rPr>
              <w:t>8. Gate</w:t>
            </w:r>
          </w:p>
        </w:tc>
        <w:tc>
          <w:tcPr>
            <w:tcW w:type="dxa" w:w="5112"/>
            <w:vAlign w:val="center"/>
          </w:tcPr>
          <w:p>
            <w:pPr>
              <w:spacing w:after="0"/>
            </w:pPr>
            <w:r/>
            <w:r>
              <w:rPr>
                <w:rFonts w:ascii="Aptos" w:hAnsi="Aptos"/>
                <w:b w:val="0"/>
                <w:sz w:val="16"/>
              </w:rPr>
              <w:t>Only declare the phase complete when all acceptance criteria pass.</w:t>
            </w:r>
          </w:p>
        </w:tc>
      </w:tr>
      <w:tr>
        <w:tc>
          <w:tcPr>
            <w:tcW w:type="dxa" w:w="5112"/>
            <w:vAlign w:val="center"/>
          </w:tcPr>
          <w:p>
            <w:pPr>
              <w:spacing w:after="0"/>
            </w:pPr>
            <w:r/>
            <w:r>
              <w:rPr>
                <w:rFonts w:ascii="Aptos" w:hAnsi="Aptos"/>
                <w:b w:val="0"/>
                <w:sz w:val="16"/>
              </w:rPr>
              <w:t>9. Commit</w:t>
            </w:r>
          </w:p>
        </w:tc>
        <w:tc>
          <w:tcPr>
            <w:tcW w:type="dxa" w:w="5112"/>
            <w:vAlign w:val="center"/>
          </w:tcPr>
          <w:p>
            <w:pPr>
              <w:spacing w:after="0"/>
            </w:pPr>
            <w:r/>
            <w:r>
              <w:rPr>
                <w:rFonts w:ascii="Aptos" w:hAnsi="Aptos"/>
                <w:b w:val="0"/>
                <w:sz w:val="16"/>
              </w:rPr>
              <w:t>Commit the stable phase with a descriptive message.</w:t>
            </w:r>
          </w:p>
        </w:tc>
      </w:tr>
    </w:tbl>
    <w:p>
      <w:pPr>
        <w:spacing w:after="20"/>
      </w:pPr>
    </w:p>
    <w:p>
      <w:pPr>
        <w:pStyle w:val="Heading2"/>
      </w:pPr>
      <w:r>
        <w:t>12.1 Loop guardrails</w:t>
      </w:r>
    </w:p>
    <w:p>
      <w:pPr>
        <w:pStyle w:val="ListBullet"/>
        <w:spacing w:after="40"/>
      </w:pPr>
      <w:r>
        <w:t>Maximum scope is the current phase plus directly required dependencies.</w:t>
      </w:r>
    </w:p>
    <w:p>
      <w:pPr>
        <w:pStyle w:val="ListBullet"/>
        <w:spacing w:after="40"/>
      </w:pPr>
      <w:r>
        <w:t>If the same bug survives three materially different fixes, stop and inspect the architecture/contract rather than adding more thresholds.</w:t>
      </w:r>
    </w:p>
    <w:p>
      <w:pPr>
        <w:pStyle w:val="ListBullet"/>
        <w:spacing w:after="40"/>
      </w:pPr>
      <w:r>
        <w:t>If a previously passing regression turns red, prioritize restoring the regression before adding functionality.</w:t>
      </w:r>
    </w:p>
    <w:p>
      <w:pPr>
        <w:pStyle w:val="ListBullet"/>
        <w:spacing w:after="40"/>
      </w:pPr>
      <w:r>
        <w:t>Never “fix” a CV conflict by disabling one of the required gestures unless the interaction specification is explicitly changed.</w:t>
      </w:r>
    </w:p>
    <w:p>
      <w:pPr>
        <w:pStyle w:val="Heading1"/>
      </w:pPr>
      <w:r>
        <w:t>13. Testing Matrix by Phase</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173A59"/>
          </w:tcPr>
          <w:p>
            <w:pPr>
              <w:spacing w:after="0"/>
            </w:pPr>
            <w:r/>
            <w:r>
              <w:rPr>
                <w:rFonts w:ascii="Aptos" w:hAnsi="Aptos"/>
                <w:b/>
                <w:color w:val="FFFFFF"/>
                <w:sz w:val="17"/>
              </w:rPr>
              <w:t>Test group</w:t>
            </w:r>
          </w:p>
        </w:tc>
        <w:tc>
          <w:tcPr>
            <w:tcW w:type="dxa" w:w="1136"/>
            <w:vAlign w:val="center"/>
            <w:shd w:fill="173A59"/>
          </w:tcPr>
          <w:p>
            <w:pPr>
              <w:spacing w:after="0"/>
            </w:pPr>
            <w:r/>
            <w:r>
              <w:rPr>
                <w:rFonts w:ascii="Aptos" w:hAnsi="Aptos"/>
                <w:b/>
                <w:color w:val="FFFFFF"/>
                <w:sz w:val="17"/>
              </w:rPr>
              <w:t>P0</w:t>
            </w:r>
          </w:p>
        </w:tc>
        <w:tc>
          <w:tcPr>
            <w:tcW w:type="dxa" w:w="1136"/>
            <w:vAlign w:val="center"/>
            <w:shd w:fill="173A59"/>
          </w:tcPr>
          <w:p>
            <w:pPr>
              <w:spacing w:after="0"/>
            </w:pPr>
            <w:r/>
            <w:r>
              <w:rPr>
                <w:rFonts w:ascii="Aptos" w:hAnsi="Aptos"/>
                <w:b/>
                <w:color w:val="FFFFFF"/>
                <w:sz w:val="17"/>
              </w:rPr>
              <w:t>P1</w:t>
            </w:r>
          </w:p>
        </w:tc>
        <w:tc>
          <w:tcPr>
            <w:tcW w:type="dxa" w:w="1136"/>
            <w:vAlign w:val="center"/>
            <w:shd w:fill="173A59"/>
          </w:tcPr>
          <w:p>
            <w:pPr>
              <w:spacing w:after="0"/>
            </w:pPr>
            <w:r/>
            <w:r>
              <w:rPr>
                <w:rFonts w:ascii="Aptos" w:hAnsi="Aptos"/>
                <w:b/>
                <w:color w:val="FFFFFF"/>
                <w:sz w:val="17"/>
              </w:rPr>
              <w:t>P2</w:t>
            </w:r>
          </w:p>
        </w:tc>
        <w:tc>
          <w:tcPr>
            <w:tcW w:type="dxa" w:w="1136"/>
            <w:vAlign w:val="center"/>
            <w:shd w:fill="173A59"/>
          </w:tcPr>
          <w:p>
            <w:pPr>
              <w:spacing w:after="0"/>
            </w:pPr>
            <w:r/>
            <w:r>
              <w:rPr>
                <w:rFonts w:ascii="Aptos" w:hAnsi="Aptos"/>
                <w:b/>
                <w:color w:val="FFFFFF"/>
                <w:sz w:val="17"/>
              </w:rPr>
              <w:t>P3</w:t>
            </w:r>
          </w:p>
        </w:tc>
        <w:tc>
          <w:tcPr>
            <w:tcW w:type="dxa" w:w="1136"/>
            <w:vAlign w:val="center"/>
            <w:shd w:fill="173A59"/>
          </w:tcPr>
          <w:p>
            <w:pPr>
              <w:spacing w:after="0"/>
            </w:pPr>
            <w:r/>
            <w:r>
              <w:rPr>
                <w:rFonts w:ascii="Aptos" w:hAnsi="Aptos"/>
                <w:b/>
                <w:color w:val="FFFFFF"/>
                <w:sz w:val="17"/>
              </w:rPr>
              <w:t>P4</w:t>
            </w:r>
          </w:p>
        </w:tc>
        <w:tc>
          <w:tcPr>
            <w:tcW w:type="dxa" w:w="1136"/>
            <w:vAlign w:val="center"/>
            <w:shd w:fill="173A59"/>
          </w:tcPr>
          <w:p>
            <w:pPr>
              <w:spacing w:after="0"/>
            </w:pPr>
            <w:r/>
            <w:r>
              <w:rPr>
                <w:rFonts w:ascii="Aptos" w:hAnsi="Aptos"/>
                <w:b/>
                <w:color w:val="FFFFFF"/>
                <w:sz w:val="17"/>
              </w:rPr>
              <w:t>P5</w:t>
            </w:r>
          </w:p>
        </w:tc>
        <w:tc>
          <w:tcPr>
            <w:tcW w:type="dxa" w:w="1136"/>
            <w:vAlign w:val="center"/>
            <w:shd w:fill="173A59"/>
          </w:tcPr>
          <w:p>
            <w:pPr>
              <w:spacing w:after="0"/>
            </w:pPr>
            <w:r/>
            <w:r>
              <w:rPr>
                <w:rFonts w:ascii="Aptos" w:hAnsi="Aptos"/>
                <w:b/>
                <w:color w:val="FFFFFF"/>
                <w:sz w:val="17"/>
              </w:rPr>
              <w:t>P6</w:t>
            </w:r>
          </w:p>
        </w:tc>
        <w:tc>
          <w:tcPr>
            <w:tcW w:type="dxa" w:w="1136"/>
            <w:vAlign w:val="center"/>
            <w:shd w:fill="173A59"/>
          </w:tcPr>
          <w:p>
            <w:pPr>
              <w:spacing w:after="0"/>
            </w:pPr>
            <w:r/>
            <w:r>
              <w:rPr>
                <w:rFonts w:ascii="Aptos" w:hAnsi="Aptos"/>
                <w:b/>
                <w:color w:val="FFFFFF"/>
                <w:sz w:val="17"/>
              </w:rPr>
              <w:t>P7</w:t>
            </w:r>
          </w:p>
        </w:tc>
      </w:tr>
      <w:tr>
        <w:tc>
          <w:tcPr>
            <w:tcW w:type="dxa" w:w="1136"/>
            <w:vAlign w:val="center"/>
          </w:tcPr>
          <w:p>
            <w:pPr>
              <w:spacing w:after="0"/>
            </w:pPr>
            <w:r/>
            <w:r>
              <w:rPr>
                <w:rFonts w:ascii="Aptos" w:hAnsi="Aptos"/>
                <w:b w:val="0"/>
                <w:sz w:val="16"/>
              </w:rPr>
              <w:t>Startup / console</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3D / ground / camera</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Assets / textures / export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Selection / Inspector</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Undo / redo</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CV initialization</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V1 gesture model</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CV open/close layout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Module Selection UI</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Viewport Control UI</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Point / Rotate separation</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Session lock / transitions</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r>
        <w:tc>
          <w:tcPr>
            <w:tcW w:type="dxa" w:w="1136"/>
            <w:vAlign w:val="center"/>
          </w:tcPr>
          <w:p>
            <w:pPr>
              <w:spacing w:after="0"/>
            </w:pPr>
            <w:r/>
            <w:r>
              <w:rPr>
                <w:rFonts w:ascii="Aptos" w:hAnsi="Aptos"/>
                <w:b w:val="0"/>
                <w:sz w:val="16"/>
              </w:rPr>
              <w:t>Physical webcam tests</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c>
          <w:tcPr>
            <w:tcW w:type="dxa" w:w="1136"/>
            <w:vAlign w:val="center"/>
          </w:tcPr>
          <w:p>
            <w:pPr>
              <w:spacing w:after="0"/>
            </w:pPr>
            <w:r/>
            <w:r>
              <w:rPr>
                <w:rFonts w:ascii="Aptos" w:hAnsi="Aptos"/>
                <w:b w:val="0"/>
                <w:sz w:val="16"/>
              </w:rPr>
              <w:t>✓</w:t>
            </w:r>
          </w:p>
        </w:tc>
      </w:tr>
    </w:tbl>
    <w:p>
      <w:pPr>
        <w:spacing w:after="20"/>
      </w:pPr>
    </w:p>
    <w:p>
      <w:pPr>
        <w:pStyle w:val="Heading1"/>
      </w:pPr>
      <w:r>
        <w:t>14. Final Integration Order</w:t>
      </w:r>
    </w:p>
    <w:p>
      <w:pPr>
        <w:spacing w:after="100" w:line="252" w:lineRule="auto"/>
      </w:pPr>
      <w:r>
        <w:t>After the feature phases have stabilized, run the complete product journey from a fresh load through export.</w:t>
      </w:r>
    </w:p>
    <w:p>
      <w:pPr>
        <w:pStyle w:val="ListBullet"/>
        <w:spacing w:after="40"/>
      </w:pPr>
      <w:r>
        <w:t>Launch with CV closed → verify 100% viewport and bottom Inspector.</w:t>
      </w:r>
    </w:p>
    <w:p>
      <w:pPr>
        <w:pStyle w:val="ListBullet"/>
        <w:spacing w:after="40"/>
      </w:pPr>
      <w:r>
        <w:t>Activate CV → verify 50/50 split and two CV tabs.</w:t>
      </w:r>
    </w:p>
    <w:p>
      <w:pPr>
        <w:pStyle w:val="ListBullet"/>
        <w:spacing w:after="40"/>
      </w:pPr>
      <w:r>
        <w:t>Load/import multiple modules → verify module list and selection.</w:t>
      </w:r>
    </w:p>
    <w:p>
      <w:pPr>
        <w:pStyle w:val="ListBullet"/>
        <w:spacing w:after="40"/>
      </w:pPr>
      <w:r>
        <w:t>Select module → verify Inspector and viewport highlight.</w:t>
      </w:r>
    </w:p>
    <w:p>
      <w:pPr>
        <w:pStyle w:val="ListBullet"/>
        <w:spacing w:after="40"/>
      </w:pPr>
      <w:r>
        <w:t>Use Inspector transformations → verify history.</w:t>
      </w:r>
    </w:p>
    <w:p>
      <w:pPr>
        <w:pStyle w:val="ListBullet"/>
        <w:spacing w:after="40"/>
      </w:pPr>
      <w:r>
        <w:t>Use CV object transformations → verify mode locking, axis selection and history.</w:t>
      </w:r>
    </w:p>
    <w:p>
      <w:pPr>
        <w:pStyle w:val="ListBullet"/>
        <w:spacing w:after="40"/>
      </w:pPr>
      <w:r>
        <w:t>Use Viewport Control Grab → verify camera pan only.</w:t>
      </w:r>
    </w:p>
    <w:p>
      <w:pPr>
        <w:pStyle w:val="ListBullet"/>
        <w:spacing w:after="40"/>
      </w:pPr>
      <w:r>
        <w:t>Use Viewport Control Pinch → verify camera zoom only.</w:t>
      </w:r>
    </w:p>
    <w:p>
      <w:pPr>
        <w:pStyle w:val="ListBullet"/>
        <w:spacing w:after="40"/>
      </w:pPr>
      <w:r>
        <w:t>End/switch transformations repeatedly → verify no accidental mode switching.</w:t>
      </w:r>
    </w:p>
    <w:p>
      <w:pPr>
        <w:pStyle w:val="ListBullet"/>
        <w:spacing w:after="40"/>
      </w:pPr>
      <w:r>
        <w:t>Close CV → verify return to 100% viewport.</w:t>
      </w:r>
    </w:p>
    <w:p>
      <w:pPr>
        <w:pStyle w:val="ListBullet"/>
        <w:spacing w:after="40"/>
      </w:pPr>
      <w:r>
        <w:t>Run validation and export → verify exported GLB and textures.</w:t>
      </w:r>
    </w:p>
    <w:p>
      <w:r>
        <w:br w:type="page"/>
      </w:r>
    </w:p>
    <w:p>
      <w:pPr>
        <w:pStyle w:val="Heading1"/>
      </w:pPr>
      <w:r>
        <w:t>15. Risk Register &amp; Response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A59"/>
          </w:tcPr>
          <w:p>
            <w:pPr>
              <w:spacing w:after="0"/>
            </w:pPr>
            <w:r/>
            <w:r>
              <w:rPr>
                <w:rFonts w:ascii="Aptos" w:hAnsi="Aptos"/>
                <w:b/>
                <w:color w:val="FFFFFF"/>
                <w:sz w:val="17"/>
              </w:rPr>
              <w:t>Risk</w:t>
            </w:r>
          </w:p>
        </w:tc>
        <w:tc>
          <w:tcPr>
            <w:tcW w:type="dxa" w:w="2556"/>
            <w:vAlign w:val="center"/>
            <w:shd w:fill="173A59"/>
          </w:tcPr>
          <w:p>
            <w:pPr>
              <w:spacing w:after="0"/>
            </w:pPr>
            <w:r/>
            <w:r>
              <w:rPr>
                <w:rFonts w:ascii="Aptos" w:hAnsi="Aptos"/>
                <w:b/>
                <w:color w:val="FFFFFF"/>
                <w:sz w:val="17"/>
              </w:rPr>
              <w:t>Impact</w:t>
            </w:r>
          </w:p>
        </w:tc>
        <w:tc>
          <w:tcPr>
            <w:tcW w:type="dxa" w:w="2556"/>
            <w:vAlign w:val="center"/>
            <w:shd w:fill="173A59"/>
          </w:tcPr>
          <w:p>
            <w:pPr>
              <w:spacing w:after="0"/>
            </w:pPr>
            <w:r/>
            <w:r>
              <w:rPr>
                <w:rFonts w:ascii="Aptos" w:hAnsi="Aptos"/>
                <w:b/>
                <w:color w:val="FFFFFF"/>
                <w:sz w:val="17"/>
              </w:rPr>
              <w:t>Early signal</w:t>
            </w:r>
          </w:p>
        </w:tc>
        <w:tc>
          <w:tcPr>
            <w:tcW w:type="dxa" w:w="2556"/>
            <w:vAlign w:val="center"/>
            <w:shd w:fill="173A59"/>
          </w:tcPr>
          <w:p>
            <w:pPr>
              <w:spacing w:after="0"/>
            </w:pPr>
            <w:r/>
            <w:r>
              <w:rPr>
                <w:rFonts w:ascii="Aptos" w:hAnsi="Aptos"/>
                <w:b/>
                <w:color w:val="FFFFFF"/>
                <w:sz w:val="17"/>
              </w:rPr>
              <w:t>Response</w:t>
            </w:r>
          </w:p>
        </w:tc>
      </w:tr>
      <w:tr>
        <w:tc>
          <w:tcPr>
            <w:tcW w:type="dxa" w:w="2556"/>
            <w:vAlign w:val="center"/>
          </w:tcPr>
          <w:p>
            <w:pPr>
              <w:spacing w:after="0"/>
            </w:pPr>
            <w:r/>
            <w:r>
              <w:rPr>
                <w:rFonts w:ascii="Aptos" w:hAnsi="Aptos"/>
                <w:b w:val="0"/>
                <w:sz w:val="16"/>
              </w:rPr>
              <w:t>CV gesture ambiguity</w:t>
            </w:r>
          </w:p>
        </w:tc>
        <w:tc>
          <w:tcPr>
            <w:tcW w:type="dxa" w:w="2556"/>
            <w:vAlign w:val="center"/>
          </w:tcPr>
          <w:p>
            <w:pPr>
              <w:spacing w:after="0"/>
            </w:pPr>
            <w:r/>
            <w:r>
              <w:rPr>
                <w:rFonts w:ascii="Aptos" w:hAnsi="Aptos"/>
                <w:b w:val="0"/>
                <w:sz w:val="16"/>
              </w:rPr>
              <w:t>High</w:t>
            </w:r>
          </w:p>
        </w:tc>
        <w:tc>
          <w:tcPr>
            <w:tcW w:type="dxa" w:w="2556"/>
            <w:vAlign w:val="center"/>
          </w:tcPr>
          <w:p>
            <w:pPr>
              <w:spacing w:after="0"/>
            </w:pPr>
            <w:r/>
            <w:r>
              <w:rPr>
                <w:rFonts w:ascii="Aptos" w:hAnsi="Aptos"/>
                <w:b w:val="0"/>
                <w:sz w:val="16"/>
              </w:rPr>
              <w:t>Unexpected MOVE/SCALE/ROTATE switching</w:t>
            </w:r>
          </w:p>
        </w:tc>
        <w:tc>
          <w:tcPr>
            <w:tcW w:type="dxa" w:w="2556"/>
            <w:vAlign w:val="center"/>
          </w:tcPr>
          <w:p>
            <w:pPr>
              <w:spacing w:after="0"/>
            </w:pPr>
            <w:r/>
            <w:r>
              <w:rPr>
                <w:rFonts w:ascii="Aptos" w:hAnsi="Aptos"/>
                <w:b w:val="0"/>
                <w:sz w:val="16"/>
              </w:rPr>
              <w:t>Fix session state/priority; do not stack random thresholds.</w:t>
            </w:r>
          </w:p>
        </w:tc>
      </w:tr>
      <w:tr>
        <w:tc>
          <w:tcPr>
            <w:tcW w:type="dxa" w:w="2556"/>
            <w:vAlign w:val="center"/>
          </w:tcPr>
          <w:p>
            <w:pPr>
              <w:spacing w:after="0"/>
            </w:pPr>
            <w:r/>
            <w:r>
              <w:rPr>
                <w:rFonts w:ascii="Aptos" w:hAnsi="Aptos"/>
                <w:b w:val="0"/>
                <w:sz w:val="16"/>
              </w:rPr>
              <w:t>Large main.js extraction</w:t>
            </w:r>
          </w:p>
        </w:tc>
        <w:tc>
          <w:tcPr>
            <w:tcW w:type="dxa" w:w="2556"/>
            <w:vAlign w:val="center"/>
          </w:tcPr>
          <w:p>
            <w:pPr>
              <w:spacing w:after="0"/>
            </w:pPr>
            <w:r/>
            <w:r>
              <w:rPr>
                <w:rFonts w:ascii="Aptos" w:hAnsi="Aptos"/>
                <w:b w:val="0"/>
                <w:sz w:val="16"/>
              </w:rPr>
              <w:t>High</w:t>
            </w:r>
          </w:p>
        </w:tc>
        <w:tc>
          <w:tcPr>
            <w:tcW w:type="dxa" w:w="2556"/>
            <w:vAlign w:val="center"/>
          </w:tcPr>
          <w:p>
            <w:pPr>
              <w:spacing w:after="0"/>
            </w:pPr>
            <w:r/>
            <w:r>
              <w:rPr>
                <w:rFonts w:ascii="Aptos" w:hAnsi="Aptos"/>
                <w:b w:val="0"/>
                <w:sz w:val="16"/>
              </w:rPr>
              <w:t>Unrelated UI/scene regressions</w:t>
            </w:r>
          </w:p>
        </w:tc>
        <w:tc>
          <w:tcPr>
            <w:tcW w:type="dxa" w:w="2556"/>
            <w:vAlign w:val="center"/>
          </w:tcPr>
          <w:p>
            <w:pPr>
              <w:spacing w:after="0"/>
            </w:pPr>
            <w:r/>
            <w:r>
              <w:rPr>
                <w:rFonts w:ascii="Aptos" w:hAnsi="Aptos"/>
                <w:b w:val="0"/>
                <w:sz w:val="16"/>
              </w:rPr>
              <w:t>Extract one responsibility at a time; checkpoint immediately.</w:t>
            </w:r>
          </w:p>
        </w:tc>
      </w:tr>
      <w:tr>
        <w:tc>
          <w:tcPr>
            <w:tcW w:type="dxa" w:w="2556"/>
            <w:vAlign w:val="center"/>
          </w:tcPr>
          <w:p>
            <w:pPr>
              <w:spacing w:after="0"/>
            </w:pPr>
            <w:r/>
            <w:r>
              <w:rPr>
                <w:rFonts w:ascii="Aptos" w:hAnsi="Aptos"/>
                <w:b w:val="0"/>
                <w:sz w:val="16"/>
              </w:rPr>
              <w:t>Duplicate selection state</w:t>
            </w:r>
          </w:p>
        </w:tc>
        <w:tc>
          <w:tcPr>
            <w:tcW w:type="dxa" w:w="2556"/>
            <w:vAlign w:val="center"/>
          </w:tcPr>
          <w:p>
            <w:pPr>
              <w:spacing w:after="0"/>
            </w:pPr>
            <w:r/>
            <w:r>
              <w:rPr>
                <w:rFonts w:ascii="Aptos" w:hAnsi="Aptos"/>
                <w:b w:val="0"/>
                <w:sz w:val="16"/>
              </w:rPr>
              <w:t>High</w:t>
            </w:r>
          </w:p>
        </w:tc>
        <w:tc>
          <w:tcPr>
            <w:tcW w:type="dxa" w:w="2556"/>
            <w:vAlign w:val="center"/>
          </w:tcPr>
          <w:p>
            <w:pPr>
              <w:spacing w:after="0"/>
            </w:pPr>
            <w:r/>
            <w:r>
              <w:rPr>
                <w:rFonts w:ascii="Aptos" w:hAnsi="Aptos"/>
                <w:b w:val="0"/>
                <w:sz w:val="16"/>
              </w:rPr>
              <w:t>Inspector and CV target disagree</w:t>
            </w:r>
          </w:p>
        </w:tc>
        <w:tc>
          <w:tcPr>
            <w:tcW w:type="dxa" w:w="2556"/>
            <w:vAlign w:val="center"/>
          </w:tcPr>
          <w:p>
            <w:pPr>
              <w:spacing w:after="0"/>
            </w:pPr>
            <w:r/>
            <w:r>
              <w:rPr>
                <w:rFonts w:ascii="Aptos" w:hAnsi="Aptos"/>
                <w:b w:val="0"/>
                <w:sz w:val="16"/>
              </w:rPr>
              <w:t>Use 3D Selection Manager as sole authority.</w:t>
            </w:r>
          </w:p>
        </w:tc>
      </w:tr>
      <w:tr>
        <w:tc>
          <w:tcPr>
            <w:tcW w:type="dxa" w:w="2556"/>
            <w:vAlign w:val="center"/>
          </w:tcPr>
          <w:p>
            <w:pPr>
              <w:spacing w:after="0"/>
            </w:pPr>
            <w:r/>
            <w:r>
              <w:rPr>
                <w:rFonts w:ascii="Aptos" w:hAnsi="Aptos"/>
                <w:b w:val="0"/>
                <w:sz w:val="16"/>
              </w:rPr>
              <w:t>Direct cross-engine access returns</w:t>
            </w:r>
          </w:p>
        </w:tc>
        <w:tc>
          <w:tcPr>
            <w:tcW w:type="dxa" w:w="2556"/>
            <w:vAlign w:val="center"/>
          </w:tcPr>
          <w:p>
            <w:pPr>
              <w:spacing w:after="0"/>
            </w:pPr>
            <w:r/>
            <w:r>
              <w:rPr>
                <w:rFonts w:ascii="Aptos" w:hAnsi="Aptos"/>
                <w:b w:val="0"/>
                <w:sz w:val="16"/>
              </w:rPr>
              <w:t>High</w:t>
            </w:r>
          </w:p>
        </w:tc>
        <w:tc>
          <w:tcPr>
            <w:tcW w:type="dxa" w:w="2556"/>
            <w:vAlign w:val="center"/>
          </w:tcPr>
          <w:p>
            <w:pPr>
              <w:spacing w:after="0"/>
            </w:pPr>
            <w:r/>
            <w:r>
              <w:rPr>
                <w:rFonts w:ascii="Aptos" w:hAnsi="Aptos"/>
                <w:b w:val="0"/>
                <w:sz w:val="16"/>
              </w:rPr>
              <w:t>UI/CV imports scene internals</w:t>
            </w:r>
          </w:p>
        </w:tc>
        <w:tc>
          <w:tcPr>
            <w:tcW w:type="dxa" w:w="2556"/>
            <w:vAlign w:val="center"/>
          </w:tcPr>
          <w:p>
            <w:pPr>
              <w:spacing w:after="0"/>
            </w:pPr>
            <w:r/>
            <w:r>
              <w:rPr>
                <w:rFonts w:ascii="Aptos" w:hAnsi="Aptos"/>
                <w:b w:val="0"/>
                <w:sz w:val="16"/>
              </w:rPr>
              <w:t>Replace with command/display contracts.</w:t>
            </w:r>
          </w:p>
        </w:tc>
      </w:tr>
      <w:tr>
        <w:tc>
          <w:tcPr>
            <w:tcW w:type="dxa" w:w="2556"/>
            <w:vAlign w:val="center"/>
          </w:tcPr>
          <w:p>
            <w:pPr>
              <w:spacing w:after="0"/>
            </w:pPr>
            <w:r/>
            <w:r>
              <w:rPr>
                <w:rFonts w:ascii="Aptos" w:hAnsi="Aptos"/>
                <w:b w:val="0"/>
                <w:sz w:val="16"/>
              </w:rPr>
              <w:t>CV tab implementation leaks into CV core</w:t>
            </w:r>
          </w:p>
        </w:tc>
        <w:tc>
          <w:tcPr>
            <w:tcW w:type="dxa" w:w="2556"/>
            <w:vAlign w:val="center"/>
          </w:tcPr>
          <w:p>
            <w:pPr>
              <w:spacing w:after="0"/>
            </w:pPr>
            <w:r/>
            <w:r>
              <w:rPr>
                <w:rFonts w:ascii="Aptos" w:hAnsi="Aptos"/>
                <w:b w:val="0"/>
                <w:sz w:val="16"/>
              </w:rPr>
              <w:t>Medium</w:t>
            </w:r>
          </w:p>
        </w:tc>
        <w:tc>
          <w:tcPr>
            <w:tcW w:type="dxa" w:w="2556"/>
            <w:vAlign w:val="center"/>
          </w:tcPr>
          <w:p>
            <w:pPr>
              <w:spacing w:after="0"/>
            </w:pPr>
            <w:r/>
            <w:r>
              <w:rPr>
                <w:rFonts w:ascii="Aptos" w:hAnsi="Aptos"/>
                <w:b w:val="0"/>
                <w:sz w:val="16"/>
              </w:rPr>
              <w:t>UI event logic in MediaPipe code</w:t>
            </w:r>
          </w:p>
        </w:tc>
        <w:tc>
          <w:tcPr>
            <w:tcW w:type="dxa" w:w="2556"/>
            <w:vAlign w:val="center"/>
          </w:tcPr>
          <w:p>
            <w:pPr>
              <w:spacing w:after="0"/>
            </w:pPr>
            <w:r/>
            <w:r>
              <w:rPr>
                <w:rFonts w:ascii="Aptos" w:hAnsi="Aptos"/>
                <w:b w:val="0"/>
                <w:sz w:val="16"/>
              </w:rPr>
              <w:t>Keep UI targeting in UI layer; CV only emits pointer/gesture state.</w:t>
            </w:r>
          </w:p>
        </w:tc>
      </w:tr>
      <w:tr>
        <w:tc>
          <w:tcPr>
            <w:tcW w:type="dxa" w:w="2556"/>
            <w:vAlign w:val="center"/>
          </w:tcPr>
          <w:p>
            <w:pPr>
              <w:spacing w:after="0"/>
            </w:pPr>
            <w:r/>
            <w:r>
              <w:rPr>
                <w:rFonts w:ascii="Aptos" w:hAnsi="Aptos"/>
                <w:b w:val="0"/>
                <w:sz w:val="16"/>
              </w:rPr>
              <w:t>Camera/object confusion</w:t>
            </w:r>
          </w:p>
        </w:tc>
        <w:tc>
          <w:tcPr>
            <w:tcW w:type="dxa" w:w="2556"/>
            <w:vAlign w:val="center"/>
          </w:tcPr>
          <w:p>
            <w:pPr>
              <w:spacing w:after="0"/>
            </w:pPr>
            <w:r/>
            <w:r>
              <w:rPr>
                <w:rFonts w:ascii="Aptos" w:hAnsi="Aptos"/>
                <w:b w:val="0"/>
                <w:sz w:val="16"/>
              </w:rPr>
              <w:t>High</w:t>
            </w:r>
          </w:p>
        </w:tc>
        <w:tc>
          <w:tcPr>
            <w:tcW w:type="dxa" w:w="2556"/>
            <w:vAlign w:val="center"/>
          </w:tcPr>
          <w:p>
            <w:pPr>
              <w:spacing w:after="0"/>
            </w:pPr>
            <w:r/>
            <w:r>
              <w:rPr>
                <w:rFonts w:ascii="Aptos" w:hAnsi="Aptos"/>
                <w:b w:val="0"/>
                <w:sz w:val="16"/>
              </w:rPr>
              <w:t>Grab moves mesh or pinch scales mesh</w:t>
            </w:r>
          </w:p>
        </w:tc>
        <w:tc>
          <w:tcPr>
            <w:tcW w:type="dxa" w:w="2556"/>
            <w:vAlign w:val="center"/>
          </w:tcPr>
          <w:p>
            <w:pPr>
              <w:spacing w:after="0"/>
            </w:pPr>
            <w:r/>
            <w:r>
              <w:rPr>
                <w:rFonts w:ascii="Aptos" w:hAnsi="Aptos"/>
                <w:b w:val="0"/>
                <w:sz w:val="16"/>
              </w:rPr>
              <w:t>Separate viewport commands from transform commands.</w:t>
            </w:r>
          </w:p>
        </w:tc>
      </w:tr>
      <w:tr>
        <w:tc>
          <w:tcPr>
            <w:tcW w:type="dxa" w:w="2556"/>
            <w:vAlign w:val="center"/>
          </w:tcPr>
          <w:p>
            <w:pPr>
              <w:spacing w:after="0"/>
            </w:pPr>
            <w:r/>
            <w:r>
              <w:rPr>
                <w:rFonts w:ascii="Aptos" w:hAnsi="Aptos"/>
                <w:b w:val="0"/>
                <w:sz w:val="16"/>
              </w:rPr>
              <w:t>Layout regression</w:t>
            </w:r>
          </w:p>
        </w:tc>
        <w:tc>
          <w:tcPr>
            <w:tcW w:type="dxa" w:w="2556"/>
            <w:vAlign w:val="center"/>
          </w:tcPr>
          <w:p>
            <w:pPr>
              <w:spacing w:after="0"/>
            </w:pPr>
            <w:r/>
            <w:r>
              <w:rPr>
                <w:rFonts w:ascii="Aptos" w:hAnsi="Aptos"/>
                <w:b w:val="0"/>
                <w:sz w:val="16"/>
              </w:rPr>
              <w:t>Medium</w:t>
            </w:r>
          </w:p>
        </w:tc>
        <w:tc>
          <w:tcPr>
            <w:tcW w:type="dxa" w:w="2556"/>
            <w:vAlign w:val="center"/>
          </w:tcPr>
          <w:p>
            <w:pPr>
              <w:spacing w:after="0"/>
            </w:pPr>
            <w:r/>
            <w:r>
              <w:rPr>
                <w:rFonts w:ascii="Aptos" w:hAnsi="Aptos"/>
                <w:b w:val="0"/>
                <w:sz w:val="16"/>
              </w:rPr>
              <w:t>CV toggle breaks renderer size or Inspector</w:t>
            </w:r>
          </w:p>
        </w:tc>
        <w:tc>
          <w:tcPr>
            <w:tcW w:type="dxa" w:w="2556"/>
            <w:vAlign w:val="center"/>
          </w:tcPr>
          <w:p>
            <w:pPr>
              <w:spacing w:after="0"/>
            </w:pPr>
            <w:r/>
            <w:r>
              <w:rPr>
                <w:rFonts w:ascii="Aptos" w:hAnsi="Aptos"/>
                <w:b w:val="0"/>
                <w:sz w:val="16"/>
              </w:rPr>
              <w:t>Use explicit layout state and resize/update hooks.</w:t>
            </w:r>
          </w:p>
        </w:tc>
      </w:tr>
      <w:tr>
        <w:tc>
          <w:tcPr>
            <w:tcW w:type="dxa" w:w="2556"/>
            <w:vAlign w:val="center"/>
          </w:tcPr>
          <w:p>
            <w:pPr>
              <w:spacing w:after="0"/>
            </w:pPr>
            <w:r/>
            <w:r>
              <w:rPr>
                <w:rFonts w:ascii="Aptos" w:hAnsi="Aptos"/>
                <w:b w:val="0"/>
                <w:sz w:val="16"/>
              </w:rPr>
              <w:t>History fragmentation</w:t>
            </w:r>
          </w:p>
        </w:tc>
        <w:tc>
          <w:tcPr>
            <w:tcW w:type="dxa" w:w="2556"/>
            <w:vAlign w:val="center"/>
          </w:tcPr>
          <w:p>
            <w:pPr>
              <w:spacing w:after="0"/>
            </w:pPr>
            <w:r/>
            <w:r>
              <w:rPr>
                <w:rFonts w:ascii="Aptos" w:hAnsi="Aptos"/>
                <w:b w:val="0"/>
                <w:sz w:val="16"/>
              </w:rPr>
              <w:t>High</w:t>
            </w:r>
          </w:p>
        </w:tc>
        <w:tc>
          <w:tcPr>
            <w:tcW w:type="dxa" w:w="2556"/>
            <w:vAlign w:val="center"/>
          </w:tcPr>
          <w:p>
            <w:pPr>
              <w:spacing w:after="0"/>
            </w:pPr>
            <w:r/>
            <w:r>
              <w:rPr>
                <w:rFonts w:ascii="Aptos" w:hAnsi="Aptos"/>
                <w:b w:val="0"/>
                <w:sz w:val="16"/>
              </w:rPr>
              <w:t>CV undo differs from Inspector undo</w:t>
            </w:r>
          </w:p>
        </w:tc>
        <w:tc>
          <w:tcPr>
            <w:tcW w:type="dxa" w:w="2556"/>
            <w:vAlign w:val="center"/>
          </w:tcPr>
          <w:p>
            <w:pPr>
              <w:spacing w:after="0"/>
            </w:pPr>
            <w:r/>
            <w:r>
              <w:rPr>
                <w:rFonts w:ascii="Aptos" w:hAnsi="Aptos"/>
                <w:b w:val="0"/>
                <w:sz w:val="16"/>
              </w:rPr>
              <w:t>One history system and one transform command path.</w:t>
            </w:r>
          </w:p>
        </w:tc>
      </w:tr>
      <w:tr>
        <w:tc>
          <w:tcPr>
            <w:tcW w:type="dxa" w:w="2556"/>
            <w:vAlign w:val="center"/>
          </w:tcPr>
          <w:p>
            <w:pPr>
              <w:spacing w:after="0"/>
            </w:pPr>
            <w:r/>
            <w:r>
              <w:rPr>
                <w:rFonts w:ascii="Aptos" w:hAnsi="Aptos"/>
                <w:b w:val="0"/>
                <w:sz w:val="16"/>
              </w:rPr>
              <w:t>Webcam-only bugs missed</w:t>
            </w:r>
          </w:p>
        </w:tc>
        <w:tc>
          <w:tcPr>
            <w:tcW w:type="dxa" w:w="2556"/>
            <w:vAlign w:val="center"/>
          </w:tcPr>
          <w:p>
            <w:pPr>
              <w:spacing w:after="0"/>
            </w:pPr>
            <w:r/>
            <w:r>
              <w:rPr>
                <w:rFonts w:ascii="Aptos" w:hAnsi="Aptos"/>
                <w:b w:val="0"/>
                <w:sz w:val="16"/>
              </w:rPr>
              <w:t>High</w:t>
            </w:r>
          </w:p>
        </w:tc>
        <w:tc>
          <w:tcPr>
            <w:tcW w:type="dxa" w:w="2556"/>
            <w:vAlign w:val="center"/>
          </w:tcPr>
          <w:p>
            <w:pPr>
              <w:spacing w:after="0"/>
            </w:pPr>
            <w:r/>
            <w:r>
              <w:rPr>
                <w:rFonts w:ascii="Aptos" w:hAnsi="Aptos"/>
                <w:b w:val="0"/>
                <w:sz w:val="16"/>
              </w:rPr>
              <w:t>Code tests pass but hand interaction fails</w:t>
            </w:r>
          </w:p>
        </w:tc>
        <w:tc>
          <w:tcPr>
            <w:tcW w:type="dxa" w:w="2556"/>
            <w:vAlign w:val="center"/>
          </w:tcPr>
          <w:p>
            <w:pPr>
              <w:spacing w:after="0"/>
            </w:pPr>
            <w:r/>
            <w:r>
              <w:rPr>
                <w:rFonts w:ascii="Aptos" w:hAnsi="Aptos"/>
                <w:b w:val="0"/>
                <w:sz w:val="16"/>
              </w:rPr>
              <w:t>Require physical webcam acceptance before phase closure.</w:t>
            </w:r>
          </w:p>
        </w:tc>
      </w:tr>
    </w:tbl>
    <w:p>
      <w:pPr>
        <w:spacing w:after="20"/>
      </w:pPr>
    </w:p>
    <w:p>
      <w:pPr>
        <w:pStyle w:val="Heading1"/>
      </w:pPr>
      <w:r>
        <w:t>16. Stop Conditions</w:t>
      </w:r>
    </w:p>
    <w:p>
      <w:pPr>
        <w:spacing w:after="100" w:line="252" w:lineRule="auto"/>
      </w:pPr>
      <w:r>
        <w:t>The implementation agent must stop and report rather than continuing indefinitely when any of the following occurs:</w:t>
      </w:r>
    </w:p>
    <w:p>
      <w:pPr>
        <w:pStyle w:val="ListBullet"/>
        <w:spacing w:after="40"/>
      </w:pPr>
      <w:r>
        <w:t>The required behavior is contradictory between approved documents.</w:t>
      </w:r>
    </w:p>
    <w:p>
      <w:pPr>
        <w:pStyle w:val="ListBullet"/>
        <w:spacing w:after="40"/>
      </w:pPr>
      <w:r>
        <w:t>A change would require modifying the immutable V1 baseline.</w:t>
      </w:r>
    </w:p>
    <w:p>
      <w:pPr>
        <w:pStyle w:val="ListBullet"/>
        <w:spacing w:after="40"/>
      </w:pPr>
      <w:r>
        <w:t>A fix repeatedly causes regressions outside the current phase.</w:t>
      </w:r>
    </w:p>
    <w:p>
      <w:pPr>
        <w:pStyle w:val="ListBullet"/>
        <w:spacing w:after="40"/>
      </w:pPr>
      <w:r>
        <w:t>A required feature depends on a capability not available in the current codebase and the workaround would alter product scope.</w:t>
      </w:r>
    </w:p>
    <w:p>
      <w:pPr>
        <w:pStyle w:val="ListBullet"/>
        <w:spacing w:after="40"/>
      </w:pPr>
      <w:r>
        <w:t>Physical CV behavior cannot be verified because webcam access is unavailable; mark the phase pending rather than falsely declaring it passed.</w:t>
      </w:r>
    </w:p>
    <w:p>
      <w:pPr>
        <w:pStyle w:val="Heading1"/>
      </w:pPr>
      <w:r>
        <w:t>17. Commit &amp; Milestone Convention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A59"/>
          </w:tcPr>
          <w:p>
            <w:pPr>
              <w:spacing w:after="0"/>
            </w:pPr>
            <w:r/>
            <w:r>
              <w:rPr>
                <w:rFonts w:ascii="Aptos" w:hAnsi="Aptos"/>
                <w:b/>
                <w:color w:val="FFFFFF"/>
                <w:sz w:val="17"/>
              </w:rPr>
              <w:t>Suggested checkpoint</w:t>
            </w:r>
          </w:p>
        </w:tc>
        <w:tc>
          <w:tcPr>
            <w:tcW w:type="dxa" w:w="5112"/>
            <w:vAlign w:val="center"/>
            <w:shd w:fill="173A59"/>
          </w:tcPr>
          <w:p>
            <w:pPr>
              <w:spacing w:after="0"/>
            </w:pPr>
            <w:r/>
            <w:r>
              <w:rPr>
                <w:rFonts w:ascii="Aptos" w:hAnsi="Aptos"/>
                <w:b/>
                <w:color w:val="FFFFFF"/>
                <w:sz w:val="17"/>
              </w:rPr>
              <w:t>Purpose</w:t>
            </w:r>
          </w:p>
        </w:tc>
      </w:tr>
      <w:tr>
        <w:tc>
          <w:tcPr>
            <w:tcW w:type="dxa" w:w="5112"/>
            <w:vAlign w:val="center"/>
          </w:tcPr>
          <w:p>
            <w:pPr>
              <w:spacing w:after="0"/>
            </w:pPr>
            <w:r/>
            <w:r>
              <w:rPr>
                <w:rFonts w:ascii="Aptos" w:hAnsi="Aptos"/>
                <w:b w:val="0"/>
                <w:sz w:val="16"/>
              </w:rPr>
              <w:t>v1.1-baseline-verified</w:t>
            </w:r>
          </w:p>
        </w:tc>
        <w:tc>
          <w:tcPr>
            <w:tcW w:type="dxa" w:w="5112"/>
            <w:vAlign w:val="center"/>
          </w:tcPr>
          <w:p>
            <w:pPr>
              <w:spacing w:after="0"/>
            </w:pPr>
            <w:r/>
            <w:r>
              <w:rPr>
                <w:rFonts w:ascii="Aptos" w:hAnsi="Aptos"/>
                <w:b w:val="0"/>
                <w:sz w:val="16"/>
              </w:rPr>
              <w:t>Record stable starting state before risky implementation.</w:t>
            </w:r>
          </w:p>
        </w:tc>
      </w:tr>
      <w:tr>
        <w:tc>
          <w:tcPr>
            <w:tcW w:type="dxa" w:w="5112"/>
            <w:vAlign w:val="center"/>
          </w:tcPr>
          <w:p>
            <w:pPr>
              <w:spacing w:after="0"/>
            </w:pPr>
            <w:r/>
            <w:r>
              <w:rPr>
                <w:rFonts w:ascii="Aptos" w:hAnsi="Aptos"/>
                <w:b w:val="0"/>
                <w:sz w:val="16"/>
              </w:rPr>
              <w:t>v1.1-3d-authority</w:t>
            </w:r>
          </w:p>
        </w:tc>
        <w:tc>
          <w:tcPr>
            <w:tcW w:type="dxa" w:w="5112"/>
            <w:vAlign w:val="center"/>
          </w:tcPr>
          <w:p>
            <w:pPr>
              <w:spacing w:after="0"/>
            </w:pPr>
            <w:r/>
            <w:r>
              <w:rPr>
                <w:rFonts w:ascii="Aptos" w:hAnsi="Aptos"/>
                <w:b w:val="0"/>
                <w:sz w:val="16"/>
              </w:rPr>
              <w:t>3D ownership boundaries stable.</w:t>
            </w:r>
          </w:p>
        </w:tc>
      </w:tr>
      <w:tr>
        <w:tc>
          <w:tcPr>
            <w:tcW w:type="dxa" w:w="5112"/>
            <w:vAlign w:val="center"/>
          </w:tcPr>
          <w:p>
            <w:pPr>
              <w:spacing w:after="0"/>
            </w:pPr>
            <w:r/>
            <w:r>
              <w:rPr>
                <w:rFonts w:ascii="Aptos" w:hAnsi="Aptos"/>
                <w:b w:val="0"/>
                <w:sz w:val="16"/>
              </w:rPr>
              <w:t>v1.1-cv-authority</w:t>
            </w:r>
          </w:p>
        </w:tc>
        <w:tc>
          <w:tcPr>
            <w:tcW w:type="dxa" w:w="5112"/>
            <w:vAlign w:val="center"/>
          </w:tcPr>
          <w:p>
            <w:pPr>
              <w:spacing w:after="0"/>
            </w:pPr>
            <w:r/>
            <w:r>
              <w:rPr>
                <w:rFonts w:ascii="Aptos" w:hAnsi="Aptos"/>
                <w:b w:val="0"/>
                <w:sz w:val="16"/>
              </w:rPr>
              <w:t>CV contracts/session boundaries stable.</w:t>
            </w:r>
          </w:p>
        </w:tc>
      </w:tr>
      <w:tr>
        <w:tc>
          <w:tcPr>
            <w:tcW w:type="dxa" w:w="5112"/>
            <w:vAlign w:val="center"/>
          </w:tcPr>
          <w:p>
            <w:pPr>
              <w:spacing w:after="0"/>
            </w:pPr>
            <w:r/>
            <w:r>
              <w:rPr>
                <w:rFonts w:ascii="Aptos" w:hAnsi="Aptos"/>
                <w:b w:val="0"/>
                <w:sz w:val="16"/>
              </w:rPr>
              <w:t>v1.1-command-history</w:t>
            </w:r>
          </w:p>
        </w:tc>
        <w:tc>
          <w:tcPr>
            <w:tcW w:type="dxa" w:w="5112"/>
            <w:vAlign w:val="center"/>
          </w:tcPr>
          <w:p>
            <w:pPr>
              <w:spacing w:after="0"/>
            </w:pPr>
            <w:r/>
            <w:r>
              <w:rPr>
                <w:rFonts w:ascii="Aptos" w:hAnsi="Aptos"/>
                <w:b w:val="0"/>
                <w:sz w:val="16"/>
              </w:rPr>
              <w:t>Unified command/history path stable.</w:t>
            </w:r>
          </w:p>
        </w:tc>
      </w:tr>
      <w:tr>
        <w:tc>
          <w:tcPr>
            <w:tcW w:type="dxa" w:w="5112"/>
            <w:vAlign w:val="center"/>
          </w:tcPr>
          <w:p>
            <w:pPr>
              <w:spacing w:after="0"/>
            </w:pPr>
            <w:r/>
            <w:r>
              <w:rPr>
                <w:rFonts w:ascii="Aptos" w:hAnsi="Aptos"/>
                <w:b w:val="0"/>
                <w:sz w:val="16"/>
              </w:rPr>
              <w:t>v1.1-cv-workspace</w:t>
            </w:r>
          </w:p>
        </w:tc>
        <w:tc>
          <w:tcPr>
            <w:tcW w:type="dxa" w:w="5112"/>
            <w:vAlign w:val="center"/>
          </w:tcPr>
          <w:p>
            <w:pPr>
              <w:spacing w:after="0"/>
            </w:pPr>
            <w:r/>
            <w:r>
              <w:rPr>
                <w:rFonts w:ascii="Aptos" w:hAnsi="Aptos"/>
                <w:b w:val="0"/>
                <w:sz w:val="16"/>
              </w:rPr>
              <w:t>CV closed/open layout stable.</w:t>
            </w:r>
          </w:p>
        </w:tc>
      </w:tr>
      <w:tr>
        <w:tc>
          <w:tcPr>
            <w:tcW w:type="dxa" w:w="5112"/>
            <w:vAlign w:val="center"/>
          </w:tcPr>
          <w:p>
            <w:pPr>
              <w:spacing w:after="0"/>
            </w:pPr>
            <w:r/>
            <w:r>
              <w:rPr>
                <w:rFonts w:ascii="Aptos" w:hAnsi="Aptos"/>
                <w:b w:val="0"/>
                <w:sz w:val="16"/>
              </w:rPr>
              <w:t>v1.1-cv-tabs</w:t>
            </w:r>
          </w:p>
        </w:tc>
        <w:tc>
          <w:tcPr>
            <w:tcW w:type="dxa" w:w="5112"/>
            <w:vAlign w:val="center"/>
          </w:tcPr>
          <w:p>
            <w:pPr>
              <w:spacing w:after="0"/>
            </w:pPr>
            <w:r/>
            <w:r>
              <w:rPr>
                <w:rFonts w:ascii="Aptos" w:hAnsi="Aptos"/>
                <w:b w:val="0"/>
                <w:sz w:val="16"/>
              </w:rPr>
              <w:t>Module Selection and Viewport Control stable.</w:t>
            </w:r>
          </w:p>
        </w:tc>
      </w:tr>
      <w:tr>
        <w:tc>
          <w:tcPr>
            <w:tcW w:type="dxa" w:w="5112"/>
            <w:vAlign w:val="center"/>
          </w:tcPr>
          <w:p>
            <w:pPr>
              <w:spacing w:after="0"/>
            </w:pPr>
            <w:r/>
            <w:r>
              <w:rPr>
                <w:rFonts w:ascii="Aptos" w:hAnsi="Aptos"/>
                <w:b w:val="0"/>
                <w:sz w:val="16"/>
              </w:rPr>
              <w:t>v1.1-cv-interaction</w:t>
            </w:r>
          </w:p>
        </w:tc>
        <w:tc>
          <w:tcPr>
            <w:tcW w:type="dxa" w:w="5112"/>
            <w:vAlign w:val="center"/>
          </w:tcPr>
          <w:p>
            <w:pPr>
              <w:spacing w:after="0"/>
            </w:pPr>
            <w:r/>
            <w:r>
              <w:rPr>
                <w:rFonts w:ascii="Aptos" w:hAnsi="Aptos"/>
                <w:b w:val="0"/>
                <w:sz w:val="16"/>
              </w:rPr>
              <w:t>Gesture conflict/session-lock behavior stable.</w:t>
            </w:r>
          </w:p>
        </w:tc>
      </w:tr>
      <w:tr>
        <w:tc>
          <w:tcPr>
            <w:tcW w:type="dxa" w:w="5112"/>
            <w:vAlign w:val="center"/>
          </w:tcPr>
          <w:p>
            <w:pPr>
              <w:spacing w:after="0"/>
            </w:pPr>
            <w:r/>
            <w:r>
              <w:rPr>
                <w:rFonts w:ascii="Aptos" w:hAnsi="Aptos"/>
                <w:b w:val="0"/>
                <w:sz w:val="16"/>
              </w:rPr>
              <w:t>v1.1-release-candidate</w:t>
            </w:r>
          </w:p>
        </w:tc>
        <w:tc>
          <w:tcPr>
            <w:tcW w:type="dxa" w:w="5112"/>
            <w:vAlign w:val="center"/>
          </w:tcPr>
          <w:p>
            <w:pPr>
              <w:spacing w:after="0"/>
            </w:pPr>
            <w:r/>
            <w:r>
              <w:rPr>
                <w:rFonts w:ascii="Aptos" w:hAnsi="Aptos"/>
                <w:b w:val="0"/>
                <w:sz w:val="16"/>
              </w:rPr>
              <w:t>All final acceptance/regression checks pass.</w:t>
            </w:r>
          </w:p>
        </w:tc>
      </w:tr>
    </w:tbl>
    <w:p>
      <w:pPr>
        <w:spacing w:after="20"/>
      </w:pPr>
    </w:p>
    <w:p>
      <w:pPr>
        <w:spacing w:after="100" w:line="252" w:lineRule="auto"/>
      </w:pPr>
      <w:r>
        <w:t>Commit names are guidance; exact commit messages may follow the repository convention. The key requirement is that each checkpoint be revertible and understandable.</w:t>
      </w:r>
    </w:p>
    <w:p>
      <w:pPr>
        <w:pStyle w:val="Heading1"/>
      </w:pPr>
      <w:r>
        <w:t>18. Implementation Agent Operating Brief</w:t>
      </w: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Instruction</w:t>
            </w:r>
          </w:p>
          <w:p>
            <w:pPr>
              <w:pStyle w:val="Small"/>
              <w:spacing w:after="0"/>
            </w:pPr>
            <w:r>
              <w:t>Treat the five approved product/technical documents plus this implementation plan as the source of truth. Implement only the current phase. Use the acceptance tests as a loop, not as a final checklist.</w:t>
            </w:r>
          </w:p>
        </w:tc>
      </w:tr>
    </w:tbl>
    <w:p>
      <w:pPr>
        <w:spacing w:after="20"/>
      </w:pPr>
    </w:p>
    <w:p>
      <w:pPr>
        <w:spacing w:after="100" w:line="252" w:lineRule="auto"/>
      </w:pPr>
      <w:r>
        <w:t>For each phase, the agent should report:</w:t>
      </w:r>
    </w:p>
    <w:p>
      <w:pPr>
        <w:pStyle w:val="ListBullet"/>
        <w:spacing w:after="40"/>
      </w:pPr>
      <w:r>
        <w:t>Scope implemented</w:t>
      </w:r>
    </w:p>
    <w:p>
      <w:pPr>
        <w:pStyle w:val="ListBullet"/>
        <w:spacing w:after="40"/>
      </w:pPr>
      <w:r>
        <w:t>Files created/modified</w:t>
      </w:r>
    </w:p>
    <w:p>
      <w:pPr>
        <w:pStyle w:val="ListBullet"/>
        <w:spacing w:after="40"/>
      </w:pPr>
      <w:r>
        <w:t>Contracts or state ownership changed</w:t>
      </w:r>
    </w:p>
    <w:p>
      <w:pPr>
        <w:pStyle w:val="ListBullet"/>
        <w:spacing w:after="40"/>
      </w:pPr>
      <w:r>
        <w:t>Tests run and results</w:t>
      </w:r>
    </w:p>
    <w:p>
      <w:pPr>
        <w:pStyle w:val="ListBullet"/>
        <w:spacing w:after="40"/>
      </w:pPr>
      <w:r>
        <w:t>Regressions discovered and resolved</w:t>
      </w:r>
    </w:p>
    <w:p>
      <w:pPr>
        <w:pStyle w:val="ListBullet"/>
        <w:spacing w:after="40"/>
      </w:pPr>
      <w:r>
        <w:t>Git checkpoint/commit</w:t>
      </w:r>
    </w:p>
    <w:p>
      <w:pPr>
        <w:pStyle w:val="ListBullet"/>
        <w:spacing w:after="40"/>
      </w:pPr>
      <w:r>
        <w:t>Explicit remaining risks</w:t>
      </w:r>
    </w:p>
    <w:p>
      <w:pPr>
        <w:pStyle w:val="Heading1"/>
      </w:pPr>
      <w:r>
        <w:t>19. Release Gate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A59"/>
          </w:tcPr>
          <w:p>
            <w:pPr>
              <w:spacing w:after="0"/>
            </w:pPr>
            <w:r/>
            <w:r>
              <w:rPr>
                <w:rFonts w:ascii="Aptos" w:hAnsi="Aptos"/>
                <w:b/>
                <w:color w:val="FFFFFF"/>
                <w:sz w:val="17"/>
              </w:rPr>
              <w:t>Gate</w:t>
            </w:r>
          </w:p>
        </w:tc>
        <w:tc>
          <w:tcPr>
            <w:tcW w:type="dxa" w:w="5112"/>
            <w:vAlign w:val="center"/>
            <w:shd w:fill="173A59"/>
          </w:tcPr>
          <w:p>
            <w:pPr>
              <w:spacing w:after="0"/>
            </w:pPr>
            <w:r/>
            <w:r>
              <w:rPr>
                <w:rFonts w:ascii="Aptos" w:hAnsi="Aptos"/>
                <w:b/>
                <w:color w:val="FFFFFF"/>
                <w:sz w:val="17"/>
              </w:rPr>
              <w:t>Pass condition</w:t>
            </w:r>
          </w:p>
        </w:tc>
      </w:tr>
      <w:tr>
        <w:tc>
          <w:tcPr>
            <w:tcW w:type="dxa" w:w="5112"/>
            <w:vAlign w:val="center"/>
          </w:tcPr>
          <w:p>
            <w:pPr>
              <w:spacing w:after="0"/>
            </w:pPr>
            <w:r/>
            <w:r>
              <w:rPr>
                <w:rFonts w:ascii="Aptos" w:hAnsi="Aptos"/>
                <w:b w:val="0"/>
                <w:sz w:val="16"/>
              </w:rPr>
              <w:t>Product</w:t>
            </w:r>
          </w:p>
        </w:tc>
        <w:tc>
          <w:tcPr>
            <w:tcW w:type="dxa" w:w="5112"/>
            <w:vAlign w:val="center"/>
          </w:tcPr>
          <w:p>
            <w:pPr>
              <w:spacing w:after="0"/>
            </w:pPr>
            <w:r/>
            <w:r>
              <w:rPr>
                <w:rFonts w:ascii="Aptos" w:hAnsi="Aptos"/>
                <w:b w:val="0"/>
                <w:sz w:val="16"/>
              </w:rPr>
              <w:t>All PRD must-have requirements implemented.</w:t>
            </w:r>
          </w:p>
        </w:tc>
      </w:tr>
      <w:tr>
        <w:tc>
          <w:tcPr>
            <w:tcW w:type="dxa" w:w="5112"/>
            <w:vAlign w:val="center"/>
          </w:tcPr>
          <w:p>
            <w:pPr>
              <w:spacing w:after="0"/>
            </w:pPr>
            <w:r/>
            <w:r>
              <w:rPr>
                <w:rFonts w:ascii="Aptos" w:hAnsi="Aptos"/>
                <w:b w:val="0"/>
                <w:sz w:val="16"/>
              </w:rPr>
              <w:t>UX</w:t>
            </w:r>
          </w:p>
        </w:tc>
        <w:tc>
          <w:tcPr>
            <w:tcW w:type="dxa" w:w="5112"/>
            <w:vAlign w:val="center"/>
          </w:tcPr>
          <w:p>
            <w:pPr>
              <w:spacing w:after="0"/>
            </w:pPr>
            <w:r/>
            <w:r>
              <w:rPr>
                <w:rFonts w:ascii="Aptos" w:hAnsi="Aptos"/>
                <w:b w:val="0"/>
                <w:sz w:val="16"/>
              </w:rPr>
              <w:t>Approved CV closed/open layout and bottom Inspector hierarchy preserved.</w:t>
            </w:r>
          </w:p>
        </w:tc>
      </w:tr>
      <w:tr>
        <w:tc>
          <w:tcPr>
            <w:tcW w:type="dxa" w:w="5112"/>
            <w:vAlign w:val="center"/>
          </w:tcPr>
          <w:p>
            <w:pPr>
              <w:spacing w:after="0"/>
            </w:pPr>
            <w:r/>
            <w:r>
              <w:rPr>
                <w:rFonts w:ascii="Aptos" w:hAnsi="Aptos"/>
                <w:b w:val="0"/>
                <w:sz w:val="16"/>
              </w:rPr>
              <w:t>Interaction</w:t>
            </w:r>
          </w:p>
        </w:tc>
        <w:tc>
          <w:tcPr>
            <w:tcW w:type="dxa" w:w="5112"/>
            <w:vAlign w:val="center"/>
          </w:tcPr>
          <w:p>
            <w:pPr>
              <w:spacing w:after="0"/>
            </w:pPr>
            <w:r/>
            <w:r>
              <w:rPr>
                <w:rFonts w:ascii="Aptos" w:hAnsi="Aptos"/>
                <w:b w:val="0"/>
                <w:sz w:val="16"/>
              </w:rPr>
              <w:t>Gesture/pointing/session rules pass physical acceptance tests.</w:t>
            </w:r>
          </w:p>
        </w:tc>
      </w:tr>
      <w:tr>
        <w:tc>
          <w:tcPr>
            <w:tcW w:type="dxa" w:w="5112"/>
            <w:vAlign w:val="center"/>
          </w:tcPr>
          <w:p>
            <w:pPr>
              <w:spacing w:after="0"/>
            </w:pPr>
            <w:r/>
            <w:r>
              <w:rPr>
                <w:rFonts w:ascii="Aptos" w:hAnsi="Aptos"/>
                <w:b w:val="0"/>
                <w:sz w:val="16"/>
              </w:rPr>
              <w:t>Architecture</w:t>
            </w:r>
          </w:p>
        </w:tc>
        <w:tc>
          <w:tcPr>
            <w:tcW w:type="dxa" w:w="5112"/>
            <w:vAlign w:val="center"/>
          </w:tcPr>
          <w:p>
            <w:pPr>
              <w:spacing w:after="0"/>
            </w:pPr>
            <w:r/>
            <w:r>
              <w:rPr>
                <w:rFonts w:ascii="Aptos" w:hAnsi="Aptos"/>
                <w:b w:val="0"/>
                <w:sz w:val="16"/>
              </w:rPr>
              <w:t>No forbidden direct CV→Three.js or UI→Three.js internal paths.</w:t>
            </w:r>
          </w:p>
        </w:tc>
      </w:tr>
      <w:tr>
        <w:tc>
          <w:tcPr>
            <w:tcW w:type="dxa" w:w="5112"/>
            <w:vAlign w:val="center"/>
          </w:tcPr>
          <w:p>
            <w:pPr>
              <w:spacing w:after="0"/>
            </w:pPr>
            <w:r/>
            <w:r>
              <w:rPr>
                <w:rFonts w:ascii="Aptos" w:hAnsi="Aptos"/>
                <w:b w:val="0"/>
                <w:sz w:val="16"/>
              </w:rPr>
              <w:t>State</w:t>
            </w:r>
          </w:p>
        </w:tc>
        <w:tc>
          <w:tcPr>
            <w:tcW w:type="dxa" w:w="5112"/>
            <w:vAlign w:val="center"/>
          </w:tcPr>
          <w:p>
            <w:pPr>
              <w:spacing w:after="0"/>
            </w:pPr>
            <w:r/>
            <w:r>
              <w:rPr>
                <w:rFonts w:ascii="Aptos" w:hAnsi="Aptos"/>
                <w:b w:val="0"/>
                <w:sz w:val="16"/>
              </w:rPr>
              <w:t>One authority for selection, transforms, camera, HandFrame and history.</w:t>
            </w:r>
          </w:p>
        </w:tc>
      </w:tr>
      <w:tr>
        <w:tc>
          <w:tcPr>
            <w:tcW w:type="dxa" w:w="5112"/>
            <w:vAlign w:val="center"/>
          </w:tcPr>
          <w:p>
            <w:pPr>
              <w:spacing w:after="0"/>
            </w:pPr>
            <w:r/>
            <w:r>
              <w:rPr>
                <w:rFonts w:ascii="Aptos" w:hAnsi="Aptos"/>
                <w:b w:val="0"/>
                <w:sz w:val="16"/>
              </w:rPr>
              <w:t>Assets</w:t>
            </w:r>
          </w:p>
        </w:tc>
        <w:tc>
          <w:tcPr>
            <w:tcW w:type="dxa" w:w="5112"/>
            <w:vAlign w:val="center"/>
          </w:tcPr>
          <w:p>
            <w:pPr>
              <w:spacing w:after="0"/>
            </w:pPr>
            <w:r/>
            <w:r>
              <w:rPr>
                <w:rFonts w:ascii="Aptos" w:hAnsi="Aptos"/>
                <w:b w:val="0"/>
                <w:sz w:val="16"/>
              </w:rPr>
              <w:t>Import, textures, validation and GLB export remain functional.</w:t>
            </w:r>
          </w:p>
        </w:tc>
      </w:tr>
      <w:tr>
        <w:tc>
          <w:tcPr>
            <w:tcW w:type="dxa" w:w="5112"/>
            <w:vAlign w:val="center"/>
          </w:tcPr>
          <w:p>
            <w:pPr>
              <w:spacing w:after="0"/>
            </w:pPr>
            <w:r/>
            <w:r>
              <w:rPr>
                <w:rFonts w:ascii="Aptos" w:hAnsi="Aptos"/>
                <w:b w:val="0"/>
                <w:sz w:val="16"/>
              </w:rPr>
              <w:t>Regression</w:t>
            </w:r>
          </w:p>
        </w:tc>
        <w:tc>
          <w:tcPr>
            <w:tcW w:type="dxa" w:w="5112"/>
            <w:vAlign w:val="center"/>
          </w:tcPr>
          <w:p>
            <w:pPr>
              <w:spacing w:after="0"/>
            </w:pPr>
            <w:r/>
            <w:r>
              <w:rPr>
                <w:rFonts w:ascii="Aptos" w:hAnsi="Aptos"/>
                <w:b w:val="0"/>
                <w:sz w:val="16"/>
              </w:rPr>
              <w:t>V1 core behavior remains intact.</w:t>
            </w:r>
          </w:p>
        </w:tc>
      </w:tr>
      <w:tr>
        <w:tc>
          <w:tcPr>
            <w:tcW w:type="dxa" w:w="5112"/>
            <w:vAlign w:val="center"/>
          </w:tcPr>
          <w:p>
            <w:pPr>
              <w:spacing w:after="0"/>
            </w:pPr>
            <w:r/>
            <w:r>
              <w:rPr>
                <w:rFonts w:ascii="Aptos" w:hAnsi="Aptos"/>
                <w:b w:val="0"/>
                <w:sz w:val="16"/>
              </w:rPr>
              <w:t>Documentation</w:t>
            </w:r>
          </w:p>
        </w:tc>
        <w:tc>
          <w:tcPr>
            <w:tcW w:type="dxa" w:w="5112"/>
            <w:vAlign w:val="center"/>
          </w:tcPr>
          <w:p>
            <w:pPr>
              <w:spacing w:after="0"/>
            </w:pPr>
            <w:r/>
            <w:r>
              <w:rPr>
                <w:rFonts w:ascii="Aptos" w:hAnsi="Aptos"/>
                <w:b w:val="0"/>
                <w:sz w:val="16"/>
              </w:rPr>
              <w:t>Decision/change log records any approved deviations.</w:t>
            </w:r>
          </w:p>
        </w:tc>
      </w:tr>
      <w:tr>
        <w:tc>
          <w:tcPr>
            <w:tcW w:type="dxa" w:w="5112"/>
            <w:vAlign w:val="center"/>
          </w:tcPr>
          <w:p>
            <w:pPr>
              <w:spacing w:after="0"/>
            </w:pPr>
            <w:r/>
            <w:r>
              <w:rPr>
                <w:rFonts w:ascii="Aptos" w:hAnsi="Aptos"/>
                <w:b w:val="0"/>
                <w:sz w:val="16"/>
              </w:rPr>
              <w:t>Git</w:t>
            </w:r>
          </w:p>
        </w:tc>
        <w:tc>
          <w:tcPr>
            <w:tcW w:type="dxa" w:w="5112"/>
            <w:vAlign w:val="center"/>
          </w:tcPr>
          <w:p>
            <w:pPr>
              <w:spacing w:after="0"/>
            </w:pPr>
            <w:r/>
            <w:r>
              <w:rPr>
                <w:rFonts w:ascii="Aptos" w:hAnsi="Aptos"/>
                <w:b w:val="0"/>
                <w:sz w:val="16"/>
              </w:rPr>
              <w:t>V1 immutable and V1.1 release candidate is checkpointed.</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EAF1F7"/>
          </w:tcPr>
          <w:p>
            <w:pPr>
              <w:spacing w:after="40"/>
            </w:pPr>
            <w:r>
              <w:rPr>
                <w:b/>
                <w:color w:val="14324E"/>
                <w:sz w:val="20"/>
              </w:rPr>
              <w:t>Release criterion</w:t>
            </w:r>
          </w:p>
          <w:p>
            <w:pPr>
              <w:pStyle w:val="Small"/>
              <w:spacing w:after="0"/>
            </w:pPr>
            <w:r>
              <w:t>Do not call V1.1 complete until the full acceptance suite passes and the implementation can be reproduced from a known stable Git checkpoint.</w:t>
            </w:r>
          </w:p>
        </w:tc>
      </w:tr>
    </w:tbl>
    <w:p>
      <w:pPr>
        <w:spacing w:after="20"/>
      </w:pPr>
    </w:p>
    <w:p>
      <w:pPr>
        <w:pStyle w:val="Heading1"/>
      </w:pPr>
      <w:r>
        <w:t>20. Final Implementation Sequence — One Page Summary</w:t>
      </w:r>
    </w:p>
    <w:p>
      <w:pPr>
        <w:spacing w:after="100" w:line="252" w:lineRule="auto"/>
      </w:pPr>
      <w:r>
        <w:t>The execution path is deliberately conservative:</w:t>
      </w:r>
    </w:p>
    <w:p>
      <w:pPr>
        <w:pStyle w:val="Callout"/>
        <w:spacing w:after="100" w:line="252" w:lineRule="auto"/>
      </w:pPr>
      <w:r>
        <w:t>Baseline → 3D authority → CV authority → command/history convergence → CV workspace state → Module Selection + Viewport Control → CV interaction hardening → full integration → acceptance loop → release checkpoint.</w:t>
      </w:r>
    </w:p>
    <w:p>
      <w:pPr>
        <w:pStyle w:val="Small"/>
        <w:spacing w:after="100" w:line="252" w:lineRule="auto"/>
      </w:pPr>
      <w:r>
        <w:t>The project should evolve by proving each layer before adding the next, while preserving the immutable V1 reference and preventing one interaction surface from becoming a second implementation of the same state.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V1.1  |  Implementation control document</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MODULE BUILDER  •  V1.1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2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46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color w:val="505A64"/>
      <w:sz w:val="17"/>
    </w:rPr>
  </w:style>
  <w:style w:type="paragraph" w:customStyle="1" w:styleId="Callout">
    <w:name w:val="Callout"/>
    <w:rPr>
      <w:rFonts w:ascii="Aptos" w:hAnsi="Aptos"/>
      <w:b/>
      <w:color w:val="14324E"/>
      <w:sz w:val="20"/>
    </w:rPr>
  </w:style>
  <w:style w:type="paragraph" w:customStyle="1" w:styleId="Mono">
    <w:name w:val="Mono"/>
    <w:rPr>
      <w:rFonts w:ascii="Aptos" w:hAnsi="Aptos"/>
      <w:b w:val="0"/>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Builder — V1.1 Implementation Plan</dc:title>
  <dc:subject>Controlled implementation, testing, regression and delivery strategy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