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27" w:rsidRDefault="00186D27" w:rsidP="00186D27">
      <w:pPr>
        <w:tabs>
          <w:tab w:val="left" w:pos="6762"/>
        </w:tabs>
        <w:spacing w:before="19"/>
        <w:ind w:left="146"/>
        <w:jc w:val="center"/>
        <w:rPr>
          <w:sz w:val="32"/>
        </w:rPr>
      </w:pPr>
      <w:r>
        <w:rPr>
          <w:noProof/>
          <w:sz w:val="32"/>
          <w:lang w:val="en-IN" w:eastAsia="en-IN"/>
        </w:rPr>
        <w:drawing>
          <wp:anchor distT="0" distB="0" distL="114300" distR="114300" simplePos="0" relativeHeight="487590912" behindDoc="1" locked="0" layoutInCell="1" allowOverlap="1" wp14:anchorId="1EA76B2D" wp14:editId="17C74EE1">
            <wp:simplePos x="0" y="0"/>
            <wp:positionH relativeFrom="column">
              <wp:posOffset>5086350</wp:posOffset>
            </wp:positionH>
            <wp:positionV relativeFrom="paragraph">
              <wp:posOffset>-273050</wp:posOffset>
            </wp:positionV>
            <wp:extent cx="1905000" cy="457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ach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595">
        <w:rPr>
          <w:sz w:val="32"/>
        </w:rPr>
        <w:t>Bharamu S K</w:t>
      </w:r>
    </w:p>
    <w:p w:rsidR="00186D27" w:rsidRDefault="00580D61" w:rsidP="00186D27">
      <w:pPr>
        <w:tabs>
          <w:tab w:val="left" w:pos="6762"/>
        </w:tabs>
        <w:spacing w:before="19"/>
        <w:ind w:left="146"/>
        <w:jc w:val="center"/>
        <w:rPr>
          <w:color w:val="0000FF"/>
          <w:spacing w:val="34"/>
          <w:sz w:val="19"/>
        </w:rPr>
      </w:pPr>
      <w:r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6" w:history="1">
        <w:r w:rsidR="00017595" w:rsidRPr="00A02739">
          <w:rPr>
            <w:rStyle w:val="Hyperlink"/>
          </w:rPr>
          <w:t>bharamuk.1js15ec403@gmail.com</w:t>
        </w:r>
      </w:hyperlink>
    </w:p>
    <w:p w:rsidR="00186D27" w:rsidRDefault="00580D61" w:rsidP="00186D27">
      <w:pPr>
        <w:tabs>
          <w:tab w:val="left" w:pos="6762"/>
        </w:tabs>
        <w:spacing w:before="19"/>
        <w:ind w:left="146"/>
        <w:jc w:val="center"/>
        <w:rPr>
          <w:sz w:val="19"/>
        </w:rPr>
      </w:pPr>
      <w:r>
        <w:rPr>
          <w:sz w:val="19"/>
        </w:rPr>
        <w:t>Phone:</w:t>
      </w:r>
      <w:r>
        <w:rPr>
          <w:spacing w:val="-3"/>
          <w:sz w:val="19"/>
        </w:rPr>
        <w:t xml:space="preserve"> </w:t>
      </w:r>
      <w:r>
        <w:rPr>
          <w:sz w:val="19"/>
        </w:rPr>
        <w:t>+91-789</w:t>
      </w:r>
      <w:r w:rsidR="00017595">
        <w:rPr>
          <w:sz w:val="19"/>
        </w:rPr>
        <w:t>2606885</w:t>
      </w:r>
    </w:p>
    <w:p w:rsidR="00186D27" w:rsidRDefault="00186D27">
      <w:pPr>
        <w:tabs>
          <w:tab w:val="left" w:pos="6762"/>
        </w:tabs>
        <w:spacing w:before="19"/>
        <w:ind w:left="146"/>
        <w:rPr>
          <w:sz w:val="19"/>
        </w:rPr>
      </w:pP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5B13DA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A75119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197485</wp:posOffset>
                </wp:positionV>
                <wp:extent cx="7005320" cy="187960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1879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DB3" w:rsidRDefault="00580D6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 w:rsidR="00017595">
                              <w:rPr>
                                <w:b/>
                                <w:sz w:val="21"/>
                              </w:rPr>
                              <w:tab/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pt;margin-top:15.55pt;width:551.6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" fillcolor="#a6a6a6" stroked="f">
                <v:textbox inset="0,0,0,0">
                  <w:txbxContent>
                    <w:p w:rsidR="00140DB3" w:rsidRDefault="00580D6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 w:rsidR="00017595">
                        <w:rPr>
                          <w:b/>
                          <w:sz w:val="21"/>
                        </w:rPr>
                        <w:tab/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DE5F9D">
        <w:rPr>
          <w:rFonts w:asciiTheme="minorHAnsi" w:hAnsiTheme="minorHAnsi" w:cstheme="minorHAnsi"/>
          <w:b/>
          <w:sz w:val="19"/>
        </w:rPr>
        <w:t xml:space="preserve">        </w:t>
      </w:r>
      <w:r w:rsidR="002C4821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="00DE5F9D">
        <w:rPr>
          <w:rFonts w:asciiTheme="minorHAnsi" w:hAnsiTheme="minorHAnsi" w:cstheme="minorHAnsi"/>
          <w:sz w:val="19"/>
        </w:rPr>
        <w:t xml:space="preserve"> Jul</w:t>
      </w:r>
      <w:r>
        <w:rPr>
          <w:rFonts w:asciiTheme="minorHAnsi" w:hAnsiTheme="minorHAnsi" w:cstheme="minorHAnsi"/>
          <w:sz w:val="19"/>
        </w:rPr>
        <w:t>’</w:t>
      </w:r>
      <w:r w:rsidR="00227650">
        <w:rPr>
          <w:rFonts w:asciiTheme="minorHAnsi" w:hAnsiTheme="minorHAnsi" w:cstheme="minorHAnsi"/>
          <w:sz w:val="19"/>
        </w:rPr>
        <w:t xml:space="preserve">18 </w:t>
      </w:r>
      <w:r>
        <w:rPr>
          <w:rFonts w:asciiTheme="minorHAnsi" w:hAnsiTheme="minorHAnsi" w:cstheme="minorHAnsi"/>
          <w:sz w:val="19"/>
        </w:rPr>
        <w:t xml:space="preserve"> </w:t>
      </w:r>
      <w:r w:rsidR="00DE5F9D">
        <w:rPr>
          <w:rFonts w:asciiTheme="minorHAnsi" w:hAnsiTheme="minorHAnsi" w:cstheme="minorHAnsi"/>
          <w:sz w:val="19"/>
        </w:rPr>
        <w:t>–  May</w:t>
      </w:r>
      <w:r w:rsidR="00227650">
        <w:rPr>
          <w:rFonts w:asciiTheme="minorHAnsi" w:hAnsiTheme="minorHAnsi" w:cstheme="minorHAnsi"/>
          <w:sz w:val="19"/>
        </w:rPr>
        <w:t>’</w:t>
      </w:r>
      <w:r w:rsidR="00E21F7E">
        <w:rPr>
          <w:rFonts w:asciiTheme="minorHAnsi" w:hAnsiTheme="minorHAnsi" w:cstheme="minorHAnsi"/>
          <w:sz w:val="19"/>
        </w:rPr>
        <w:t>1</w:t>
      </w:r>
      <w:r w:rsidR="00DE5F9D">
        <w:rPr>
          <w:rFonts w:asciiTheme="minorHAnsi" w:hAnsiTheme="minorHAnsi" w:cstheme="minorHAnsi"/>
          <w:sz w:val="19"/>
        </w:rPr>
        <w:t>9</w:t>
      </w:r>
      <w:r w:rsidR="00227650">
        <w:rPr>
          <w:rFonts w:asciiTheme="minorHAnsi" w:hAnsiTheme="minorHAnsi" w:cstheme="minorHAnsi"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]</w:t>
      </w:r>
    </w:p>
    <w:p w:rsidR="002C4821" w:rsidRPr="00E21F7E" w:rsidRDefault="00B1074D" w:rsidP="00E21F7E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 w:rsidR="002C4821" w:rsidRPr="0093032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2958726C" wp14:editId="412A6776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8726C" id="Text Box 2" o:spid="_x0000_s1027" type="#_x0000_t202" style="position:absolute;left:0;text-align:left;margin-left:27.5pt;margin-top:24.9pt;width:550.6pt;height:12.95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FD16C7" w:rsidP="00FD16C7">
                            <w:pPr>
                              <w:spacing w:line="253" w:lineRule="exac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50E42"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_x0000_s1028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FD16C7" w:rsidP="00FD16C7">
                      <w:pPr>
                        <w:spacing w:line="253" w:lineRule="exac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50E42"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3E00E2">
        <w:rPr>
          <w:sz w:val="19"/>
          <w:szCs w:val="19"/>
        </w:rPr>
        <w:t xml:space="preserve"> | Perl</w:t>
      </w:r>
      <w:r w:rsidR="00F417B9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</w:t>
      </w:r>
      <w:r w:rsidR="00E81163">
        <w:rPr>
          <w:sz w:val="19"/>
          <w:szCs w:val="19"/>
        </w:rPr>
        <w:t xml:space="preserve"> Embedded</w:t>
      </w:r>
      <w:r w:rsidR="00C50E42" w:rsidRPr="00C50E42">
        <w:rPr>
          <w:sz w:val="19"/>
          <w:szCs w:val="19"/>
        </w:rPr>
        <w:t xml:space="preserve"> C</w:t>
      </w:r>
      <w:r w:rsidR="00C50E42">
        <w:rPr>
          <w:sz w:val="19"/>
          <w:szCs w:val="19"/>
        </w:rPr>
        <w:t>.</w:t>
      </w:r>
    </w:p>
    <w:p w:rsidR="002C4821" w:rsidRDefault="00686697" w:rsidP="0093032D">
      <w:pPr>
        <w:ind w:firstLine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C60AF2" wp14:editId="389EA574">
                <wp:simplePos x="0" y="0"/>
                <wp:positionH relativeFrom="margin">
                  <wp:align>right</wp:align>
                </wp:positionH>
                <wp:positionV relativeFrom="paragraph">
                  <wp:posOffset>560705</wp:posOffset>
                </wp:positionV>
                <wp:extent cx="6994525" cy="147955"/>
                <wp:effectExtent l="0" t="0" r="0" b="444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25" cy="1479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697" w:rsidRDefault="00686697" w:rsidP="00686697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  <w:r w:rsidR="0069497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  <w:p w:rsidR="00686697" w:rsidRDefault="00686697" w:rsidP="00686697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60AF2" id="_x0000_s1029" type="#_x0000_t202" style="position:absolute;left:0;text-align:left;margin-left:499.55pt;margin-top:44.15pt;width:550.75pt;height:11.65pt;z-index:-157265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" fillcolor="#a6a6a6" stroked="f">
                <v:textbox inset="0,0,0,0">
                  <w:txbxContent>
                    <w:p w:rsidR="00686697" w:rsidRDefault="00686697" w:rsidP="00686697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  <w:r w:rsidR="00694976">
                        <w:rPr>
                          <w:b/>
                          <w:sz w:val="21"/>
                        </w:rPr>
                        <w:t xml:space="preserve"> </w:t>
                      </w:r>
                    </w:p>
                    <w:p w:rsidR="00686697" w:rsidRDefault="00686697" w:rsidP="00686697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7BCE" w:rsidRPr="0093032D">
        <w:rPr>
          <w:sz w:val="19"/>
          <w:szCs w:val="19"/>
        </w:rPr>
        <w:t xml:space="preserve"> Linux</w:t>
      </w:r>
      <w:r w:rsidR="00A27BCE">
        <w:rPr>
          <w:sz w:val="19"/>
          <w:szCs w:val="19"/>
        </w:rPr>
        <w:t xml:space="preserve"> | GVIM |</w:t>
      </w:r>
      <w:r>
        <w:rPr>
          <w:sz w:val="19"/>
          <w:szCs w:val="19"/>
        </w:rPr>
        <w:t xml:space="preserve"> Cadence SimVision</w:t>
      </w:r>
      <w:r w:rsidR="00A27BCE">
        <w:rPr>
          <w:sz w:val="19"/>
          <w:szCs w:val="19"/>
        </w:rPr>
        <w:t xml:space="preserve"> | Vmanger | </w:t>
      </w:r>
      <w:r w:rsidR="00660494">
        <w:rPr>
          <w:sz w:val="19"/>
          <w:szCs w:val="19"/>
        </w:rPr>
        <w:t>SVN</w:t>
      </w:r>
      <w:r w:rsidR="00A27BCE">
        <w:rPr>
          <w:sz w:val="19"/>
          <w:szCs w:val="19"/>
        </w:rPr>
        <w:t xml:space="preserve"> |</w:t>
      </w:r>
      <w:r w:rsidR="00580D61" w:rsidRPr="0093032D">
        <w:rPr>
          <w:sz w:val="19"/>
          <w:szCs w:val="19"/>
        </w:rPr>
        <w:t>Questasim | Modelsim | Quartus Prime |</w:t>
      </w:r>
      <w:r w:rsidR="000E6419">
        <w:rPr>
          <w:sz w:val="19"/>
          <w:szCs w:val="19"/>
        </w:rPr>
        <w:t xml:space="preserve"> </w:t>
      </w:r>
      <w:r w:rsidR="00580D61" w:rsidRPr="0093032D">
        <w:rPr>
          <w:sz w:val="19"/>
          <w:szCs w:val="19"/>
        </w:rPr>
        <w:t xml:space="preserve">EDA Playground </w:t>
      </w:r>
    </w:p>
    <w:p w:rsidR="001B6843" w:rsidRDefault="00E21F7E" w:rsidP="0093032D">
      <w:pPr>
        <w:ind w:firstLine="146"/>
        <w:rPr>
          <w:rFonts w:asciiTheme="minorHAnsi" w:eastAsia="Arial" w:hAnsiTheme="minorHAnsi" w:cstheme="minorHAnsi"/>
          <w:b/>
        </w:rPr>
      </w:pPr>
      <w:r w:rsidRPr="00694419">
        <w:rPr>
          <w:rFonts w:asciiTheme="minorHAnsi" w:eastAsia="Arial" w:hAnsiTheme="minorHAnsi" w:cstheme="minorHAnsi"/>
          <w:b/>
        </w:rPr>
        <w:t>Design Verification Engineer</w:t>
      </w:r>
    </w:p>
    <w:p w:rsidR="00E21F7E" w:rsidRDefault="001B6843" w:rsidP="0093032D">
      <w:pPr>
        <w:ind w:firstLine="146"/>
        <w:rPr>
          <w:sz w:val="19"/>
          <w:szCs w:val="19"/>
        </w:rPr>
      </w:pPr>
      <w:r w:rsidRPr="001B6843">
        <w:rPr>
          <w:b/>
          <w:sz w:val="21"/>
        </w:rPr>
        <w:t>Maverick Semiconductor and Services</w:t>
      </w:r>
      <w:r w:rsidR="00E21F7E" w:rsidRPr="00D56C7B">
        <w:rPr>
          <w:b/>
          <w:sz w:val="21"/>
        </w:rPr>
        <w:t xml:space="preserve"> Bangalore </w:t>
      </w:r>
      <w:r w:rsidR="00E21F7E">
        <w:rPr>
          <w:b/>
          <w:sz w:val="21"/>
        </w:rPr>
        <w:t xml:space="preserve">      </w:t>
      </w:r>
      <w:r>
        <w:rPr>
          <w:b/>
          <w:sz w:val="21"/>
        </w:rPr>
        <w:t xml:space="preserve">              </w:t>
      </w:r>
      <w:r w:rsidR="00E21F7E">
        <w:rPr>
          <w:b/>
          <w:sz w:val="21"/>
        </w:rPr>
        <w:t xml:space="preserve">                                                    </w:t>
      </w:r>
      <w:r w:rsidR="00F34573">
        <w:rPr>
          <w:b/>
          <w:sz w:val="21"/>
        </w:rPr>
        <w:t xml:space="preserve">                       </w:t>
      </w:r>
      <w:r>
        <w:rPr>
          <w:b/>
          <w:sz w:val="21"/>
        </w:rPr>
        <w:t xml:space="preserve">            </w:t>
      </w:r>
      <w:r w:rsidR="00E21F7E" w:rsidRPr="00F34573">
        <w:rPr>
          <w:sz w:val="20"/>
          <w:szCs w:val="20"/>
        </w:rPr>
        <w:t>[</w:t>
      </w:r>
      <w:r w:rsidR="00E21F7E" w:rsidRPr="00DA3447">
        <w:rPr>
          <w:sz w:val="19"/>
          <w:szCs w:val="19"/>
        </w:rPr>
        <w:t>Jun’</w:t>
      </w:r>
      <w:r w:rsidR="00E21F7E" w:rsidRPr="00DA3447">
        <w:rPr>
          <w:rFonts w:asciiTheme="minorHAnsi" w:eastAsia="Arial" w:hAnsiTheme="minorHAnsi" w:cstheme="minorHAnsi"/>
          <w:sz w:val="19"/>
          <w:szCs w:val="19"/>
        </w:rPr>
        <w:t>201</w:t>
      </w:r>
      <w:r w:rsidR="00DE5F9D">
        <w:rPr>
          <w:rFonts w:asciiTheme="minorHAnsi" w:eastAsia="Arial" w:hAnsiTheme="minorHAnsi" w:cstheme="minorHAnsi"/>
          <w:sz w:val="19"/>
          <w:szCs w:val="19"/>
        </w:rPr>
        <w:t>9</w:t>
      </w:r>
      <w:r w:rsidR="00E21F7E" w:rsidRPr="00DA3447">
        <w:rPr>
          <w:rFonts w:asciiTheme="minorHAnsi" w:eastAsia="Arial" w:hAnsiTheme="minorHAnsi" w:cstheme="minorHAnsi"/>
          <w:sz w:val="19"/>
          <w:szCs w:val="19"/>
        </w:rPr>
        <w:t xml:space="preserve"> – </w:t>
      </w:r>
      <w:r w:rsidR="00F34573" w:rsidRPr="00DA3447">
        <w:rPr>
          <w:rFonts w:asciiTheme="minorHAnsi" w:eastAsia="Arial" w:hAnsiTheme="minorHAnsi" w:cstheme="minorHAnsi"/>
          <w:sz w:val="19"/>
          <w:szCs w:val="19"/>
        </w:rPr>
        <w:t>Present</w:t>
      </w:r>
      <w:r w:rsidR="00F34573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E21F7E" w:rsidRPr="00F34573">
        <w:rPr>
          <w:sz w:val="20"/>
          <w:szCs w:val="20"/>
        </w:rPr>
        <w:t xml:space="preserve">]                                                                                                </w:t>
      </w:r>
    </w:p>
    <w:p w:rsidR="00E21F7E" w:rsidRDefault="00154948" w:rsidP="00E21F7E">
      <w:pPr>
        <w:spacing w:line="238" w:lineRule="exact"/>
        <w:ind w:left="146"/>
        <w:rPr>
          <w:b/>
          <w:sz w:val="21"/>
        </w:rPr>
      </w:pPr>
      <w:r>
        <w:rPr>
          <w:rFonts w:asciiTheme="minorHAnsi" w:hAnsiTheme="minorHAnsi" w:cstheme="minorHAnsi"/>
          <w:b/>
          <w:sz w:val="21"/>
        </w:rPr>
        <w:t>Profession Summary</w:t>
      </w:r>
      <w:r w:rsidR="00E21F7E" w:rsidRPr="00E508B1">
        <w:rPr>
          <w:b/>
          <w:sz w:val="21"/>
        </w:rPr>
        <w:t>:</w:t>
      </w:r>
    </w:p>
    <w:p w:rsidR="00154948" w:rsidRPr="00F417B9" w:rsidRDefault="00154948" w:rsidP="0094760E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 w:rsidRPr="00F417B9">
        <w:rPr>
          <w:sz w:val="19"/>
          <w:szCs w:val="19"/>
        </w:rPr>
        <w:t>Experience in developing Verification plan, Implementation test plan documents</w:t>
      </w:r>
      <w:r w:rsidR="00F417B9">
        <w:rPr>
          <w:sz w:val="19"/>
          <w:szCs w:val="19"/>
        </w:rPr>
        <w:t>.</w:t>
      </w:r>
    </w:p>
    <w:p w:rsidR="00154948" w:rsidRPr="00F417B9" w:rsidRDefault="00154948" w:rsidP="00E023ED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 w:rsidRPr="00F417B9">
        <w:rPr>
          <w:sz w:val="19"/>
          <w:szCs w:val="19"/>
        </w:rPr>
        <w:t>Experience in developing System Verilog, UVM-based Verification environments and testbench components including agents, drivers and scoreboard.</w:t>
      </w:r>
    </w:p>
    <w:p w:rsidR="00E21F7E" w:rsidRPr="00F417B9" w:rsidRDefault="00B931BA" w:rsidP="00B931BA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Experience in writing Tests and Sequences with Constrained-Random stimulus</w:t>
      </w:r>
      <w:r w:rsidR="00E21F7E" w:rsidRPr="00F417B9">
        <w:rPr>
          <w:sz w:val="19"/>
          <w:szCs w:val="19"/>
        </w:rPr>
        <w:t>.</w:t>
      </w:r>
    </w:p>
    <w:p w:rsidR="00D25E4B" w:rsidRPr="00F417B9" w:rsidRDefault="00D25E4B" w:rsidP="00B931BA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Good Knowledge on UART and I2C Protocol.</w:t>
      </w:r>
    </w:p>
    <w:p w:rsidR="00D25E4B" w:rsidRPr="00F417B9" w:rsidRDefault="00D25E4B" w:rsidP="00D25E4B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Good Knowledge on Assertion.</w:t>
      </w:r>
    </w:p>
    <w:p w:rsidR="00E21F7E" w:rsidRPr="00F417B9" w:rsidRDefault="00E21F7E" w:rsidP="00E21F7E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Worked Code coverage.</w:t>
      </w:r>
    </w:p>
    <w:p w:rsidR="00D25E4B" w:rsidRPr="00F417B9" w:rsidRDefault="00E21F7E" w:rsidP="00D25E4B">
      <w:pPr>
        <w:pStyle w:val="ListParagraph"/>
        <w:numPr>
          <w:ilvl w:val="0"/>
          <w:numId w:val="9"/>
        </w:numPr>
        <w:spacing w:line="238" w:lineRule="exact"/>
        <w:rPr>
          <w:b/>
          <w:sz w:val="19"/>
          <w:szCs w:val="19"/>
        </w:rPr>
      </w:pPr>
      <w:r w:rsidRPr="00F417B9">
        <w:rPr>
          <w:sz w:val="19"/>
          <w:szCs w:val="19"/>
        </w:rPr>
        <w:t>Debugging.</w:t>
      </w: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E21F7E">
        <w:trPr>
          <w:trHeight w:val="90"/>
        </w:trPr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140DB3" w:rsidRDefault="00FD16C7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  <w:r w:rsidR="00580D61">
              <w:rPr>
                <w:b/>
                <w:sz w:val="21"/>
              </w:rPr>
              <w:t>PROJECTS</w:t>
            </w:r>
            <w:r w:rsidR="00580D61"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4131CD" w:rsidRPr="00F75744" w:rsidRDefault="001B6843" w:rsidP="004131CD">
      <w:pPr>
        <w:pStyle w:val="Heading2"/>
        <w:tabs>
          <w:tab w:val="left" w:pos="9421"/>
        </w:tabs>
        <w:rPr>
          <w:rFonts w:asciiTheme="minorHAnsi" w:hAnsiTheme="minorHAnsi" w:cstheme="minorHAnsi"/>
          <w:b w:val="0"/>
          <w:sz w:val="19"/>
        </w:rPr>
      </w:pPr>
      <w:r w:rsidRPr="006E3CF9">
        <w:rPr>
          <w:color w:val="4F81BD" w:themeColor="accent1"/>
        </w:rPr>
        <w:t>1.</w:t>
      </w:r>
      <w:r w:rsidR="00972647" w:rsidRPr="006E3CF9">
        <w:rPr>
          <w:color w:val="4F81BD" w:themeColor="accent1"/>
        </w:rPr>
        <w:t xml:space="preserve"> </w:t>
      </w:r>
      <w:r w:rsidR="004131CD" w:rsidRPr="006E3CF9">
        <w:rPr>
          <w:rStyle w:val="fontstyle01"/>
          <w:rFonts w:asciiTheme="minorHAnsi" w:hAnsiTheme="minorHAnsi" w:cstheme="minorHAnsi"/>
          <w:color w:val="4F81BD" w:themeColor="accent1"/>
        </w:rPr>
        <w:t>Verification of Real-Time Clock</w:t>
      </w:r>
      <w:r w:rsidR="004B4B14" w:rsidRPr="006E3CF9">
        <w:rPr>
          <w:rStyle w:val="fontstyle01"/>
          <w:rFonts w:asciiTheme="minorHAnsi" w:hAnsiTheme="minorHAnsi" w:cstheme="minorHAnsi"/>
          <w:color w:val="4F81BD" w:themeColor="accent1"/>
        </w:rPr>
        <w:t>:</w:t>
      </w:r>
      <w:r w:rsidR="004131CD" w:rsidRPr="00F75744">
        <w:rPr>
          <w:rFonts w:asciiTheme="minorHAnsi" w:hAnsiTheme="minorHAnsi" w:cstheme="minorHAnsi"/>
        </w:rPr>
        <w:tab/>
      </w:r>
    </w:p>
    <w:p w:rsidR="004131CD" w:rsidRPr="001B6843" w:rsidRDefault="004131CD" w:rsidP="001B6843">
      <w:pPr>
        <w:ind w:left="146"/>
        <w:rPr>
          <w:rFonts w:asciiTheme="minorHAnsi" w:hAnsiTheme="minorHAnsi" w:cstheme="minorHAnsi"/>
          <w:sz w:val="19"/>
          <w:szCs w:val="19"/>
        </w:rPr>
      </w:pPr>
      <w:r w:rsidRPr="001B6843">
        <w:rPr>
          <w:rFonts w:asciiTheme="minorHAnsi" w:hAnsiTheme="minorHAnsi" w:cstheme="minorHAnsi"/>
          <w:sz w:val="19"/>
          <w:szCs w:val="19"/>
        </w:rPr>
        <w:t>A real-time clock (RTC) is an electronic device (most often in the form of an integrated circuit) that measures the passage of time.The term real-time clock is used to avoid confusion with ordinary hardware clocks which are only signals that govern digital electronics, and do not count time in human units.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RTC module is capable of retrive system from standby mode.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Wrote SV based testcases to verify RTC functionality.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Covered use cases scenario.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Verification Environment using UVM Methodology.</w:t>
      </w:r>
    </w:p>
    <w:p w:rsidR="004131CD" w:rsidRPr="00F75744" w:rsidRDefault="004131CD" w:rsidP="001B684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Toggle coverage closure.</w:t>
      </w:r>
    </w:p>
    <w:p w:rsidR="002E1FE9" w:rsidRPr="004131CD" w:rsidRDefault="002E1FE9" w:rsidP="004131CD">
      <w:pPr>
        <w:pStyle w:val="Heading2"/>
        <w:tabs>
          <w:tab w:val="left" w:pos="9354"/>
        </w:tabs>
        <w:ind w:left="0"/>
        <w:rPr>
          <w:sz w:val="19"/>
          <w:szCs w:val="19"/>
        </w:rPr>
      </w:pPr>
    </w:p>
    <w:p w:rsidR="00C47884" w:rsidRDefault="001B6843" w:rsidP="00C47884">
      <w:pPr>
        <w:pStyle w:val="Heading2"/>
        <w:spacing w:before="112"/>
        <w:rPr>
          <w:color w:val="212121"/>
          <w:w w:val="105"/>
        </w:rPr>
      </w:pPr>
      <w:r w:rsidRPr="006E3CF9">
        <w:rPr>
          <w:color w:val="4F81BD" w:themeColor="accent1"/>
          <w:w w:val="105"/>
        </w:rPr>
        <w:t>2.</w:t>
      </w:r>
      <w:r w:rsidR="00C47884" w:rsidRPr="006E3CF9">
        <w:rPr>
          <w:color w:val="4F81BD" w:themeColor="accent1"/>
          <w:w w:val="105"/>
        </w:rPr>
        <w:t>Verification of DSPI:</w:t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  <w:r w:rsidR="00C47884">
        <w:rPr>
          <w:color w:val="212121"/>
          <w:w w:val="105"/>
        </w:rPr>
        <w:tab/>
      </w:r>
    </w:p>
    <w:p w:rsidR="00C47884" w:rsidRPr="001B6843" w:rsidRDefault="00C47884" w:rsidP="001B6843">
      <w:pPr>
        <w:widowControl/>
        <w:shd w:val="clear" w:color="auto" w:fill="FFFFFF"/>
        <w:autoSpaceDE/>
        <w:autoSpaceDN/>
        <w:spacing w:line="285" w:lineRule="atLeast"/>
        <w:ind w:left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SPI is a serial interfaced protocol used for communication in embedded systems. It’s a four-pin protocol. Device is supposed to communicate with external world for data transfer to-and-fro</w:t>
      </w:r>
      <w:r w:rsidR="00862F52"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m</w:t>
      </w: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C47884" w:rsidRDefault="00C47884" w:rsidP="001B684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ind w:left="652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7B4B2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Data transfer between Master and Slave is ensured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C47884" w:rsidRDefault="00C47884" w:rsidP="001B684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ind w:left="652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D232B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Created Verification plan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C47884" w:rsidRPr="00C47884" w:rsidRDefault="00C47884" w:rsidP="001B684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ind w:left="652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D232B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Created testcase sequences to verify various key features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4131CD" w:rsidRDefault="004131CD" w:rsidP="000C590E">
      <w:pPr>
        <w:pStyle w:val="Heading2"/>
        <w:spacing w:before="112"/>
        <w:ind w:left="0"/>
        <w:rPr>
          <w:color w:val="212121"/>
          <w:w w:val="105"/>
        </w:rPr>
      </w:pPr>
    </w:p>
    <w:p w:rsidR="00294CF3" w:rsidRDefault="001B6843" w:rsidP="00294CF3">
      <w:pPr>
        <w:pStyle w:val="Heading2"/>
        <w:spacing w:before="112"/>
        <w:rPr>
          <w:color w:val="212121"/>
          <w:w w:val="105"/>
        </w:rPr>
      </w:pPr>
      <w:r w:rsidRPr="006E3CF9">
        <w:rPr>
          <w:color w:val="4F81BD" w:themeColor="accent1"/>
          <w:w w:val="105"/>
        </w:rPr>
        <w:t>3.</w:t>
      </w:r>
      <w:r w:rsidR="00294CF3" w:rsidRPr="006E3CF9">
        <w:rPr>
          <w:color w:val="4F81BD" w:themeColor="accent1"/>
          <w:w w:val="105"/>
        </w:rPr>
        <w:t xml:space="preserve">UART IP </w:t>
      </w:r>
      <w:r w:rsidR="00294CF3" w:rsidRPr="006E3CF9">
        <w:rPr>
          <w:color w:val="4F81BD" w:themeColor="accent1"/>
          <w:spacing w:val="-11"/>
          <w:w w:val="105"/>
        </w:rPr>
        <w:t xml:space="preserve"> </w:t>
      </w:r>
      <w:r w:rsidR="00294CF3" w:rsidRPr="006E3CF9">
        <w:rPr>
          <w:color w:val="4F81BD" w:themeColor="accent1"/>
          <w:w w:val="105"/>
        </w:rPr>
        <w:t>Veriﬁcation</w:t>
      </w:r>
      <w:r w:rsidRPr="006E3CF9">
        <w:rPr>
          <w:color w:val="4F81BD" w:themeColor="accent1"/>
          <w:w w:val="105"/>
        </w:rPr>
        <w:t xml:space="preserve"> SOC Level</w:t>
      </w:r>
      <w:r w:rsidR="00294CF3" w:rsidRPr="006E3CF9">
        <w:rPr>
          <w:color w:val="4F81BD" w:themeColor="accent1"/>
          <w:w w:val="105"/>
        </w:rPr>
        <w:t>:</w:t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</w:p>
    <w:p w:rsidR="00294CF3" w:rsidRPr="001B6843" w:rsidRDefault="00294CF3" w:rsidP="001B6843">
      <w:pPr>
        <w:widowControl/>
        <w:shd w:val="clear" w:color="auto" w:fill="FFFFFF"/>
        <w:autoSpaceDE/>
        <w:autoSpaceDN/>
        <w:spacing w:line="285" w:lineRule="atLeast"/>
        <w:ind w:left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The UART IP core provides serial communication capabilities, which allows communication with modem or other external devices.</w:t>
      </w:r>
    </w:p>
    <w:p w:rsidR="00294CF3" w:rsidRPr="001B6843" w:rsidRDefault="00294CF3" w:rsidP="001B6843">
      <w:pPr>
        <w:widowControl/>
        <w:shd w:val="clear" w:color="auto" w:fill="FFFFFF"/>
        <w:autoSpaceDE/>
        <w:autoSpaceDN/>
        <w:spacing w:line="285" w:lineRule="atLeast"/>
        <w:ind w:left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Implemented an Baudrate generation block.</w:t>
      </w:r>
    </w:p>
    <w:p w:rsidR="00294CF3" w:rsidRPr="0046747B" w:rsidRDefault="00294CF3" w:rsidP="006275D3">
      <w:pPr>
        <w:pStyle w:val="Heading2"/>
        <w:spacing w:before="112"/>
        <w:rPr>
          <w:color w:val="212121"/>
          <w:w w:val="105"/>
          <w:u w:val="double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294CF3" w:rsidRPr="006275D3" w:rsidRDefault="00294CF3" w:rsidP="006275D3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6275D3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Tests.</w:t>
      </w:r>
    </w:p>
    <w:p w:rsidR="00294CF3" w:rsidRPr="006275D3" w:rsidRDefault="00294CF3" w:rsidP="006275D3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275D3">
        <w:rPr>
          <w:rStyle w:val="fontstyle01"/>
          <w:rFonts w:asciiTheme="minorHAnsi" w:hAnsiTheme="minorHAnsi" w:cstheme="minorHAnsi"/>
          <w:sz w:val="19"/>
          <w:szCs w:val="19"/>
        </w:rPr>
        <w:t>Verified the UART packet of 5,6,7,8bits. Prity and Different baudrate also verified using UVM TB</w:t>
      </w:r>
      <w:r>
        <w:rPr>
          <w:rStyle w:val="fontstyle01"/>
        </w:rPr>
        <w:t xml:space="preserve">. </w:t>
      </w:r>
    </w:p>
    <w:p w:rsidR="00294CF3" w:rsidRPr="006275D3" w:rsidRDefault="00294CF3" w:rsidP="006275D3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275D3">
        <w:rPr>
          <w:rStyle w:val="fontstyle01"/>
          <w:rFonts w:asciiTheme="minorHAnsi" w:hAnsiTheme="minorHAnsi" w:cstheme="minorHAnsi"/>
          <w:sz w:val="19"/>
          <w:szCs w:val="19"/>
        </w:rPr>
        <w:t>Verified the RTL module using Verilog TB</w:t>
      </w:r>
      <w:r>
        <w:rPr>
          <w:rStyle w:val="fontstyle01"/>
        </w:rPr>
        <w:t>.</w:t>
      </w:r>
      <w:bookmarkStart w:id="0" w:name="_GoBack"/>
      <w:bookmarkEnd w:id="0"/>
    </w:p>
    <w:p w:rsidR="00E706B6" w:rsidRDefault="00E706B6" w:rsidP="001B6843">
      <w:pPr>
        <w:pStyle w:val="Heading2"/>
        <w:spacing w:before="112"/>
        <w:ind w:left="0"/>
        <w:rPr>
          <w:color w:val="212121"/>
          <w:w w:val="105"/>
        </w:rPr>
      </w:pPr>
    </w:p>
    <w:p w:rsidR="00294CF3" w:rsidRDefault="001B6843" w:rsidP="00294CF3">
      <w:pPr>
        <w:pStyle w:val="Heading2"/>
        <w:spacing w:before="112"/>
        <w:rPr>
          <w:color w:val="212121"/>
          <w:w w:val="105"/>
        </w:rPr>
      </w:pPr>
      <w:r w:rsidRPr="006E3CF9">
        <w:rPr>
          <w:color w:val="4F81BD" w:themeColor="accent1"/>
          <w:w w:val="105"/>
        </w:rPr>
        <w:lastRenderedPageBreak/>
        <w:t>4.</w:t>
      </w:r>
      <w:r w:rsidR="00294CF3" w:rsidRPr="006E3CF9">
        <w:rPr>
          <w:color w:val="4F81BD" w:themeColor="accent1"/>
          <w:w w:val="105"/>
        </w:rPr>
        <w:t xml:space="preserve">I2C IP </w:t>
      </w:r>
      <w:r w:rsidR="00294CF3" w:rsidRPr="006E3CF9">
        <w:rPr>
          <w:color w:val="4F81BD" w:themeColor="accent1"/>
          <w:spacing w:val="-11"/>
          <w:w w:val="105"/>
        </w:rPr>
        <w:t xml:space="preserve"> </w:t>
      </w:r>
      <w:r w:rsidR="00294CF3" w:rsidRPr="006E3CF9">
        <w:rPr>
          <w:color w:val="4F81BD" w:themeColor="accent1"/>
          <w:w w:val="105"/>
        </w:rPr>
        <w:t>Veriﬁcation</w:t>
      </w:r>
      <w:r w:rsidRPr="006E3CF9">
        <w:rPr>
          <w:color w:val="4F81BD" w:themeColor="accent1"/>
          <w:w w:val="105"/>
        </w:rPr>
        <w:t xml:space="preserve"> SOC Level</w:t>
      </w:r>
      <w:r w:rsidR="00294CF3" w:rsidRPr="006E3CF9">
        <w:rPr>
          <w:color w:val="4F81BD" w:themeColor="accent1"/>
          <w:w w:val="105"/>
        </w:rPr>
        <w:t>:</w:t>
      </w:r>
      <w:r w:rsidR="00294CF3" w:rsidRPr="006E3CF9">
        <w:rPr>
          <w:color w:val="4F81BD" w:themeColor="accent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  <w:r w:rsidR="00294CF3">
        <w:rPr>
          <w:color w:val="212121"/>
          <w:w w:val="105"/>
        </w:rPr>
        <w:tab/>
      </w:r>
    </w:p>
    <w:p w:rsidR="00294CF3" w:rsidRPr="001B6843" w:rsidRDefault="00294CF3" w:rsidP="001B6843">
      <w:pPr>
        <w:widowControl/>
        <w:shd w:val="clear" w:color="auto" w:fill="FFFFFF"/>
        <w:autoSpaceDE/>
        <w:autoSpaceDN/>
        <w:spacing w:line="285" w:lineRule="atLeast"/>
        <w:ind w:firstLine="146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I2C is a popular serial communication protocol used to connect microcontrollers, sensors.</w:t>
      </w:r>
      <w:r w:rsid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Da</w:t>
      </w:r>
      <w:r w:rsidRPr="001B684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ta transfer between Master and Slave is ensured.</w:t>
      </w:r>
    </w:p>
    <w:p w:rsidR="00294CF3" w:rsidRDefault="00294CF3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7B4B2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Prepared the Verification Plan &amp; implemented test cases for verification of IP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294CF3" w:rsidRDefault="00294CF3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Verified the the design using UVM TB Architecture.</w:t>
      </w:r>
    </w:p>
    <w:p w:rsidR="003E12AC" w:rsidRDefault="003E12AC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Tested with Busy line of master by making an Repeated start and stop condition.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ab/>
      </w:r>
    </w:p>
    <w:p w:rsidR="003E12AC" w:rsidRDefault="003E12AC" w:rsidP="001B684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After each data-frame verified an ACK bit with assertion.</w:t>
      </w:r>
    </w:p>
    <w:p w:rsidR="00294CF3" w:rsidRDefault="00294CF3" w:rsidP="00964A2E">
      <w:pPr>
        <w:pStyle w:val="Heading2"/>
        <w:tabs>
          <w:tab w:val="left" w:pos="9421"/>
        </w:tabs>
        <w:ind w:left="0"/>
      </w:pPr>
    </w:p>
    <w:p w:rsidR="008B47DB" w:rsidRDefault="008B47DB" w:rsidP="00964A2E">
      <w:pPr>
        <w:pStyle w:val="Heading2"/>
        <w:tabs>
          <w:tab w:val="left" w:pos="9421"/>
        </w:tabs>
        <w:ind w:left="0"/>
      </w:pPr>
    </w:p>
    <w:p w:rsidR="008710A0" w:rsidRPr="008A0AA8" w:rsidRDefault="003E12AC" w:rsidP="008710A0">
      <w:pPr>
        <w:pStyle w:val="Heading2"/>
        <w:tabs>
          <w:tab w:val="left" w:pos="9421"/>
        </w:tabs>
        <w:rPr>
          <w:b w:val="0"/>
          <w:sz w:val="19"/>
        </w:rPr>
      </w:pPr>
      <w:r w:rsidRPr="006E3CF9">
        <w:rPr>
          <w:color w:val="4F81BD" w:themeColor="accent1"/>
        </w:rPr>
        <w:t>5.</w:t>
      </w:r>
      <w:r w:rsidR="008710A0" w:rsidRPr="006E3CF9">
        <w:rPr>
          <w:color w:val="4F81BD" w:themeColor="accent1"/>
        </w:rPr>
        <w:t>AHB2APB Bridge:</w:t>
      </w:r>
      <w:r w:rsidR="008710A0">
        <w:tab/>
      </w:r>
    </w:p>
    <w:p w:rsidR="008710A0" w:rsidRPr="003E12AC" w:rsidRDefault="008710A0" w:rsidP="003E12AC">
      <w:pPr>
        <w:ind w:left="146"/>
        <w:rPr>
          <w:rFonts w:asciiTheme="minorHAnsi" w:hAnsiTheme="minorHAnsi" w:cstheme="minorHAnsi"/>
          <w:sz w:val="19"/>
          <w:szCs w:val="19"/>
        </w:rPr>
      </w:pPr>
      <w:r w:rsidRPr="003E12AC">
        <w:rPr>
          <w:rFonts w:asciiTheme="minorHAnsi" w:hAnsiTheme="minorHAnsi" w:cstheme="minorHAnsi"/>
          <w:sz w:val="19"/>
          <w:szCs w:val="19"/>
        </w:rPr>
        <w:t>The AHB to APB bridge is an AHB slave, providing an interface between the high- speed. AHB and the low-power APB. Read and write transfers on the AHB are converted into equivalent transfers on the APB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Analysis of  AHB2APB Bridge specifications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UVM based verification environment.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Wrote the test-cases for single transfer, burst transfer.</w:t>
      </w:r>
    </w:p>
    <w:p w:rsidR="008710A0" w:rsidRPr="00F75744" w:rsidRDefault="008710A0" w:rsidP="003E12AC">
      <w:pPr>
        <w:pStyle w:val="ListParagraph"/>
        <w:numPr>
          <w:ilvl w:val="1"/>
          <w:numId w:val="9"/>
        </w:numPr>
        <w:rPr>
          <w:sz w:val="19"/>
          <w:szCs w:val="19"/>
        </w:rPr>
      </w:pPr>
      <w:r w:rsidRPr="00F75744">
        <w:rPr>
          <w:rFonts w:asciiTheme="minorHAnsi" w:hAnsiTheme="minorHAnsi" w:cstheme="minorHAnsi"/>
          <w:sz w:val="19"/>
          <w:szCs w:val="19"/>
        </w:rPr>
        <w:t>Worked on APB Controller logic</w:t>
      </w:r>
      <w:r w:rsidRPr="00F75744">
        <w:rPr>
          <w:sz w:val="19"/>
          <w:szCs w:val="19"/>
        </w:rPr>
        <w:t>.</w:t>
      </w:r>
    </w:p>
    <w:p w:rsidR="00D232B9" w:rsidRDefault="00D232B9" w:rsidP="00972647">
      <w:pPr>
        <w:widowControl/>
        <w:shd w:val="clear" w:color="auto" w:fill="FFFFFF"/>
        <w:autoSpaceDE/>
        <w:autoSpaceDN/>
        <w:spacing w:line="285" w:lineRule="atLeast"/>
        <w:ind w:left="146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8B47DB" w:rsidRDefault="008B47DB" w:rsidP="00972647">
      <w:pPr>
        <w:widowControl/>
        <w:shd w:val="clear" w:color="auto" w:fill="FFFFFF"/>
        <w:autoSpaceDE/>
        <w:autoSpaceDN/>
        <w:spacing w:line="285" w:lineRule="atLeast"/>
        <w:ind w:left="146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7B782A" w:rsidRPr="008A0AA8" w:rsidRDefault="00CD6AE3" w:rsidP="007B782A">
      <w:pPr>
        <w:pStyle w:val="Heading2"/>
        <w:tabs>
          <w:tab w:val="left" w:pos="9421"/>
        </w:tabs>
        <w:rPr>
          <w:b w:val="0"/>
          <w:sz w:val="19"/>
        </w:rPr>
      </w:pPr>
      <w:r w:rsidRPr="006E3CF9">
        <w:rPr>
          <w:rStyle w:val="fontstyle01"/>
          <w:rFonts w:ascii="Calibri" w:hAnsi="Calibri" w:cs="Calibri"/>
          <w:color w:val="4F81BD" w:themeColor="accent1"/>
        </w:rPr>
        <w:t>6.</w:t>
      </w:r>
      <w:r w:rsidR="007B782A" w:rsidRPr="006E3CF9">
        <w:rPr>
          <w:rStyle w:val="fontstyle01"/>
          <w:rFonts w:ascii="Calibri" w:hAnsi="Calibri" w:cs="Calibri"/>
          <w:color w:val="4F81BD" w:themeColor="accent1"/>
        </w:rPr>
        <w:t xml:space="preserve">APB VIP Verification </w:t>
      </w:r>
      <w:r w:rsidR="007B782A" w:rsidRPr="006E3CF9">
        <w:rPr>
          <w:color w:val="4F81BD" w:themeColor="accent1"/>
        </w:rPr>
        <w:t>:</w:t>
      </w:r>
      <w:r w:rsidR="007B782A">
        <w:tab/>
      </w:r>
    </w:p>
    <w:p w:rsidR="007B782A" w:rsidRPr="003E12AC" w:rsidRDefault="007B782A" w:rsidP="003E12AC">
      <w:pPr>
        <w:ind w:left="146"/>
        <w:rPr>
          <w:rFonts w:asciiTheme="minorHAnsi" w:hAnsiTheme="minorHAnsi" w:cstheme="minorHAnsi"/>
          <w:sz w:val="19"/>
          <w:szCs w:val="19"/>
        </w:rPr>
      </w:pPr>
      <w:r w:rsidRPr="003E12AC">
        <w:rPr>
          <w:rFonts w:asciiTheme="minorHAnsi" w:eastAsia="Arial" w:hAnsiTheme="minorHAnsi" w:cstheme="minorHAnsi"/>
          <w:sz w:val="19"/>
          <w:szCs w:val="19"/>
        </w:rPr>
        <w:t>APB is designed for low bandwidth control accesses, for example peripheral interfaces on system. This bus has an address and data phase but a much reduced, low complexity signal list. Furthermore, it is an interface designed for a low frequency system with a low bit width (32 bits)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AMBA-APB protocol specification.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Verification Plan.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Created Verification Environment using UVM Methodology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Worked on Write &amp; Read Sequence, Driver, Monitor, Scoreboard</w:t>
      </w:r>
    </w:p>
    <w:p w:rsidR="007B782A" w:rsidRPr="00F75744" w:rsidRDefault="007B782A" w:rsidP="003E12AC">
      <w:pPr>
        <w:pStyle w:val="ListParagraph"/>
        <w:numPr>
          <w:ilvl w:val="1"/>
          <w:numId w:val="9"/>
        </w:numPr>
        <w:rPr>
          <w:sz w:val="19"/>
          <w:szCs w:val="19"/>
        </w:rPr>
      </w:pPr>
      <w:r w:rsidRPr="00F75744">
        <w:rPr>
          <w:rFonts w:asciiTheme="minorHAnsi" w:eastAsia="Arial" w:hAnsiTheme="minorHAnsi" w:cstheme="minorHAnsi"/>
          <w:sz w:val="19"/>
          <w:szCs w:val="19"/>
        </w:rPr>
        <w:t>Performed read and write operations with and without wait states. Also, Slave Error Situation</w:t>
      </w:r>
      <w:r w:rsidRPr="00F75744">
        <w:rPr>
          <w:rFonts w:eastAsia="Arial"/>
          <w:sz w:val="19"/>
          <w:szCs w:val="19"/>
        </w:rPr>
        <w:t>.</w:t>
      </w:r>
    </w:p>
    <w:p w:rsidR="00AE7D6B" w:rsidRDefault="00AE7D6B" w:rsidP="00294CF3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8B47DB" w:rsidRDefault="008B47DB" w:rsidP="00294CF3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</w:p>
    <w:p w:rsidR="001408E5" w:rsidRDefault="00CD6AE3" w:rsidP="001408E5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 w:rsidRPr="006E3CF9">
        <w:rPr>
          <w:color w:val="4F81BD" w:themeColor="accent1"/>
        </w:rPr>
        <w:t>7.</w:t>
      </w:r>
      <w:r w:rsidR="003E12AC" w:rsidRPr="006E3CF9">
        <w:rPr>
          <w:color w:val="4F81BD" w:themeColor="accent1"/>
        </w:rPr>
        <w:t>Host S</w:t>
      </w:r>
      <w:r w:rsidR="001408E5" w:rsidRPr="006E3CF9">
        <w:rPr>
          <w:color w:val="4F81BD" w:themeColor="accent1"/>
        </w:rPr>
        <w:t>RAM Verification Project:</w:t>
      </w:r>
      <w:r w:rsidR="001408E5">
        <w:tab/>
        <w:t xml:space="preserve">     </w:t>
      </w:r>
    </w:p>
    <w:p w:rsidR="001408E5" w:rsidRPr="006C1DDA" w:rsidRDefault="006C1DDA" w:rsidP="006C1DDA">
      <w:pPr>
        <w:tabs>
          <w:tab w:val="left" w:pos="506"/>
          <w:tab w:val="left" w:pos="507"/>
        </w:tabs>
        <w:spacing w:line="256" w:lineRule="auto"/>
        <w:ind w:right="427"/>
        <w:rPr>
          <w:rFonts w:ascii="Symbol" w:hAnsi="Symbol"/>
          <w:sz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   </w:t>
      </w:r>
      <w:r w:rsidR="001408E5" w:rsidRPr="006C1DDA">
        <w:rPr>
          <w:rFonts w:asciiTheme="minorHAnsi" w:hAnsiTheme="minorHAnsi" w:cstheme="minorHAnsi"/>
          <w:sz w:val="19"/>
          <w:szCs w:val="19"/>
        </w:rPr>
        <w:t>4096x64 Dual Port Ram can read and write data simultaneously with unidirectional data ports.</w:t>
      </w:r>
    </w:p>
    <w:p w:rsidR="001408E5" w:rsidRPr="00F849DE" w:rsidRDefault="001408E5" w:rsidP="006C1DDA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F849D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Implemented the design with write and read enable signals using Verilog HDL and synthesized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F849D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the circuit using Quartus Prime.</w:t>
      </w:r>
    </w:p>
    <w:p w:rsidR="001408E5" w:rsidRPr="0020372E" w:rsidRDefault="001408E5" w:rsidP="006C1DDA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1408E5" w:rsidRDefault="001408E5" w:rsidP="006C1DDA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1408E5" w:rsidRDefault="001408E5" w:rsidP="006C1DDA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Style w:val="fontstyle01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6C1DDA" w:rsidRDefault="006C1DDA" w:rsidP="006C1DDA">
      <w:pPr>
        <w:pStyle w:val="ListParagraph"/>
        <w:widowControl/>
        <w:shd w:val="clear" w:color="auto" w:fill="FFFFFF"/>
        <w:autoSpaceDE/>
        <w:autoSpaceDN/>
        <w:spacing w:before="0" w:after="100" w:afterAutospacing="1"/>
        <w:ind w:firstLine="0"/>
        <w:contextualSpacing/>
        <w:rPr>
          <w:rStyle w:val="fontstyle01"/>
        </w:rPr>
      </w:pPr>
    </w:p>
    <w:p w:rsidR="00934587" w:rsidRPr="00CD6AE3" w:rsidRDefault="00CD6AE3" w:rsidP="00CD6AE3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 w:rsidRPr="006E3CF9">
        <w:rPr>
          <w:color w:val="4F81BD" w:themeColor="accent1"/>
        </w:rPr>
        <w:t>8.</w:t>
      </w:r>
      <w:r w:rsidR="00934587" w:rsidRPr="006E3CF9">
        <w:rPr>
          <w:color w:val="4F81BD" w:themeColor="accent1"/>
        </w:rPr>
        <w:t>FIFO buffer Verification for data processing unit</w:t>
      </w:r>
      <w:r w:rsidR="00934587" w:rsidRPr="006E3CF9">
        <w:rPr>
          <w:color w:val="4F81BD" w:themeColor="accent1"/>
        </w:rPr>
        <w:t>:</w:t>
      </w:r>
      <w:r w:rsidR="00934587">
        <w:tab/>
        <w:t xml:space="preserve">     </w:t>
      </w:r>
    </w:p>
    <w:p w:rsidR="00CD6AE3" w:rsidRPr="00CD6AE3" w:rsidRDefault="00CD6AE3" w:rsidP="00CD6AE3">
      <w:pPr>
        <w:tabs>
          <w:tab w:val="left" w:pos="506"/>
          <w:tab w:val="left" w:pos="507"/>
        </w:tabs>
        <w:spacing w:before="19" w:line="256" w:lineRule="auto"/>
        <w:ind w:right="427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 xml:space="preserve">   </w:t>
      </w:r>
      <w:r w:rsidRPr="00CD6AE3">
        <w:rPr>
          <w:rFonts w:asciiTheme="minorHAnsi" w:hAnsiTheme="minorHAnsi"/>
          <w:sz w:val="19"/>
          <w:szCs w:val="19"/>
        </w:rPr>
        <w:t>Develop a comprehensive testbench environment to verify the functionality and performance of the FIFO</w:t>
      </w:r>
      <w:r w:rsidRPr="00CD6AE3">
        <w:rPr>
          <w:rFonts w:asciiTheme="minorHAnsi" w:hAnsiTheme="minorHAnsi"/>
          <w:spacing w:val="-47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design</w:t>
      </w:r>
    </w:p>
    <w:p w:rsidR="00CD6AE3" w:rsidRP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/>
          <w:sz w:val="19"/>
          <w:szCs w:val="19"/>
        </w:rPr>
        <w:t>Perform functional simulation, checking for proper data flow, synchronization, and handling of empty and full conditions</w:t>
      </w:r>
      <w:r>
        <w:rPr>
          <w:rFonts w:asciiTheme="minorHAnsi" w:hAnsiTheme="minorHAnsi"/>
          <w:sz w:val="19"/>
          <w:szCs w:val="19"/>
        </w:rPr>
        <w:t>.</w:t>
      </w:r>
    </w:p>
    <w:p w:rsidR="00CD6AE3" w:rsidRP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 w:cs="Times New Roman"/>
          <w:color w:val="212121"/>
          <w:sz w:val="19"/>
          <w:szCs w:val="19"/>
        </w:rPr>
        <w:t>Debug and resolve design or verification-related problems, ensuring the FIFO operates correctly according to the specifications</w:t>
      </w:r>
    </w:p>
    <w:p w:rsidR="00934587" w:rsidRDefault="00934587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Style w:val="fontstyle01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Style w:val="fontstyle01"/>
          <w:rFonts w:asciiTheme="minorHAnsi" w:hAnsiTheme="minorHAnsi"/>
          <w:sz w:val="19"/>
          <w:szCs w:val="19"/>
        </w:rPr>
      </w:pPr>
      <w:r w:rsidRPr="00CD6AE3">
        <w:rPr>
          <w:rStyle w:val="fontstyle01"/>
          <w:rFonts w:asciiTheme="minorHAnsi" w:hAnsiTheme="minorHAnsi"/>
          <w:sz w:val="19"/>
          <w:szCs w:val="19"/>
        </w:rPr>
        <w:t>Created Verification Plan</w:t>
      </w:r>
      <w:r>
        <w:rPr>
          <w:rStyle w:val="fontstyle01"/>
          <w:rFonts w:asciiTheme="minorHAnsi" w:hAnsiTheme="minorHAnsi"/>
          <w:sz w:val="19"/>
          <w:szCs w:val="19"/>
        </w:rPr>
        <w:t>.</w:t>
      </w:r>
    </w:p>
    <w:p w:rsidR="00CD6AE3" w:rsidRPr="00CD6AE3" w:rsidRDefault="00CD6AE3" w:rsidP="00CD6AE3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/>
          <w:sz w:val="19"/>
          <w:szCs w:val="19"/>
        </w:rPr>
        <w:t>Created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Verification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Environment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using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SV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Test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Bench</w:t>
      </w:r>
      <w:r w:rsidRPr="00CD6AE3">
        <w:rPr>
          <w:rFonts w:asciiTheme="minorHAnsi" w:hAnsiTheme="minorHAnsi"/>
          <w:sz w:val="19"/>
          <w:szCs w:val="19"/>
        </w:rPr>
        <w:t>.</w:t>
      </w:r>
    </w:p>
    <w:p w:rsidR="00934587" w:rsidRPr="00CD6AE3" w:rsidRDefault="00CD6AE3" w:rsidP="00934587">
      <w:pPr>
        <w:pStyle w:val="ListParagraph"/>
        <w:widowControl/>
        <w:numPr>
          <w:ilvl w:val="1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hAnsiTheme="minorHAnsi" w:cs="Times New Roman"/>
          <w:color w:val="212121"/>
          <w:sz w:val="19"/>
          <w:szCs w:val="19"/>
        </w:rPr>
      </w:pPr>
      <w:r w:rsidRPr="00CD6AE3">
        <w:rPr>
          <w:rFonts w:asciiTheme="minorHAnsi" w:hAnsiTheme="minorHAnsi"/>
          <w:sz w:val="19"/>
          <w:szCs w:val="19"/>
        </w:rPr>
        <w:t>Worked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on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Testcase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writing,</w:t>
      </w:r>
      <w:r w:rsidRPr="00CD6AE3">
        <w:rPr>
          <w:rFonts w:asciiTheme="minorHAnsi" w:hAnsiTheme="minorHAnsi"/>
          <w:spacing w:val="-5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Generator,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Driver,</w:t>
      </w:r>
      <w:r w:rsidRPr="00CD6AE3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CD6AE3">
        <w:rPr>
          <w:rFonts w:asciiTheme="minorHAnsi" w:hAnsiTheme="minorHAnsi"/>
          <w:sz w:val="19"/>
          <w:szCs w:val="19"/>
        </w:rPr>
        <w:t>Monitor</w:t>
      </w:r>
      <w:r w:rsidRPr="00CD6AE3">
        <w:rPr>
          <w:rFonts w:asciiTheme="minorHAnsi" w:hAnsiTheme="minorHAnsi"/>
          <w:sz w:val="19"/>
          <w:szCs w:val="19"/>
        </w:rPr>
        <w:t>.</w:t>
      </w:r>
    </w:p>
    <w:p w:rsidR="00972647" w:rsidRPr="00022FAB" w:rsidRDefault="00972647" w:rsidP="00972647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D57EDE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   </w:t>
      </w:r>
    </w:p>
    <w:p w:rsidR="00CC2092" w:rsidRDefault="00CC2092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D57EDE" w:rsidRP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 w:rsidRPr="00D57EDE">
        <w:rPr>
          <w:b/>
          <w:shd w:val="clear" w:color="auto" w:fill="A6A6A6"/>
        </w:rPr>
        <w:t xml:space="preserve">LANGUAGES                                                                                                                                                                                                  </w:t>
      </w:r>
      <w:r w:rsidR="00A27BCE">
        <w:rPr>
          <w:b/>
          <w:shd w:val="clear" w:color="auto" w:fill="A6A6A6"/>
        </w:rPr>
        <w:t xml:space="preserve">   </w:t>
      </w:r>
      <w:r w:rsidR="002751F9">
        <w:rPr>
          <w:b/>
          <w:shd w:val="clear" w:color="auto" w:fill="A6A6A6"/>
        </w:rPr>
        <w:t xml:space="preserve"> </w:t>
      </w:r>
      <w:r w:rsidRPr="00D57EDE">
        <w:rPr>
          <w:b/>
          <w:shd w:val="clear" w:color="auto" w:fill="A6A6A6"/>
        </w:rPr>
        <w:t xml:space="preserve"> </w:t>
      </w:r>
    </w:p>
    <w:p w:rsid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8"/>
        </w:rPr>
        <w:t xml:space="preserve">  </w:t>
      </w:r>
      <w:r>
        <w:rPr>
          <w:b/>
          <w:sz w:val="18"/>
        </w:rPr>
        <w:t xml:space="preserve">  </w:t>
      </w:r>
      <w:r>
        <w:rPr>
          <w:sz w:val="19"/>
        </w:rPr>
        <w:t xml:space="preserve">Kannada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English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Hindi    </w:t>
      </w:r>
      <w:r>
        <w:rPr>
          <w:b/>
          <w:sz w:val="18"/>
        </w:rPr>
        <w:t xml:space="preserve">I    </w:t>
      </w:r>
      <w:r>
        <w:rPr>
          <w:sz w:val="18"/>
        </w:rPr>
        <w:t>Telugu.</w:t>
      </w:r>
    </w:p>
    <w:p w:rsidR="00CC2092" w:rsidRDefault="00CC2092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B27253" w:rsidRPr="00B27253" w:rsidRDefault="00B2725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>
        <w:rPr>
          <w:b/>
          <w:shd w:val="clear" w:color="auto" w:fill="A6A6A6"/>
        </w:rPr>
        <w:t xml:space="preserve">DECLARATION             </w:t>
      </w:r>
      <w:r w:rsidRPr="00B27253">
        <w:rPr>
          <w:b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D4525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8"/>
        </w:rPr>
        <w:t xml:space="preserve">   </w:t>
      </w:r>
      <w:r>
        <w:rPr>
          <w:sz w:val="19"/>
          <w:szCs w:val="19"/>
        </w:rPr>
        <w:t>I, hereby declare that the information furnished above is correct to the best of my knowledge.</w:t>
      </w:r>
      <w:r w:rsidRPr="00B27253">
        <w:rPr>
          <w:sz w:val="19"/>
          <w:szCs w:val="19"/>
        </w:rPr>
        <w:t xml:space="preserve"> </w:t>
      </w:r>
    </w:p>
    <w:p w:rsid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Date: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27253" w:rsidRP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Place: Bangalore</w:t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B14F37">
        <w:rPr>
          <w:sz w:val="19"/>
          <w:szCs w:val="19"/>
        </w:rPr>
        <w:t xml:space="preserve">             </w:t>
      </w:r>
      <w:r w:rsidR="00407CA4">
        <w:rPr>
          <w:sz w:val="19"/>
          <w:szCs w:val="19"/>
        </w:rPr>
        <w:t xml:space="preserve"> [Bharamu S K]</w:t>
      </w:r>
    </w:p>
    <w:sectPr w:rsidR="00B27253" w:rsidRPr="00B27253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256B83"/>
    <w:multiLevelType w:val="hybridMultilevel"/>
    <w:tmpl w:val="A08224CA"/>
    <w:lvl w:ilvl="0" w:tplc="ADBA581E">
      <w:numFmt w:val="bullet"/>
      <w:lvlText w:val="•"/>
      <w:lvlJc w:val="left"/>
      <w:pPr>
        <w:ind w:left="1728" w:hanging="28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9701670">
      <w:numFmt w:val="bullet"/>
      <w:lvlText w:val="•"/>
      <w:lvlJc w:val="left"/>
      <w:pPr>
        <w:ind w:left="2674" w:hanging="286"/>
      </w:pPr>
      <w:rPr>
        <w:rFonts w:hint="default"/>
        <w:lang w:val="en-US" w:eastAsia="en-US" w:bidi="ar-SA"/>
      </w:rPr>
    </w:lvl>
    <w:lvl w:ilvl="2" w:tplc="1854BF18">
      <w:numFmt w:val="bullet"/>
      <w:lvlText w:val="•"/>
      <w:lvlJc w:val="left"/>
      <w:pPr>
        <w:ind w:left="3628" w:hanging="286"/>
      </w:pPr>
      <w:rPr>
        <w:rFonts w:hint="default"/>
        <w:lang w:val="en-US" w:eastAsia="en-US" w:bidi="ar-SA"/>
      </w:rPr>
    </w:lvl>
    <w:lvl w:ilvl="3" w:tplc="9E48B0E6">
      <w:numFmt w:val="bullet"/>
      <w:lvlText w:val="•"/>
      <w:lvlJc w:val="left"/>
      <w:pPr>
        <w:ind w:left="4583" w:hanging="286"/>
      </w:pPr>
      <w:rPr>
        <w:rFonts w:hint="default"/>
        <w:lang w:val="en-US" w:eastAsia="en-US" w:bidi="ar-SA"/>
      </w:rPr>
    </w:lvl>
    <w:lvl w:ilvl="4" w:tplc="E5D24F06">
      <w:numFmt w:val="bullet"/>
      <w:lvlText w:val="•"/>
      <w:lvlJc w:val="left"/>
      <w:pPr>
        <w:ind w:left="5537" w:hanging="286"/>
      </w:pPr>
      <w:rPr>
        <w:rFonts w:hint="default"/>
        <w:lang w:val="en-US" w:eastAsia="en-US" w:bidi="ar-SA"/>
      </w:rPr>
    </w:lvl>
    <w:lvl w:ilvl="5" w:tplc="0F2C7EBA">
      <w:numFmt w:val="bullet"/>
      <w:lvlText w:val="•"/>
      <w:lvlJc w:val="left"/>
      <w:pPr>
        <w:ind w:left="6492" w:hanging="286"/>
      </w:pPr>
      <w:rPr>
        <w:rFonts w:hint="default"/>
        <w:lang w:val="en-US" w:eastAsia="en-US" w:bidi="ar-SA"/>
      </w:rPr>
    </w:lvl>
    <w:lvl w:ilvl="6" w:tplc="04D4A580">
      <w:numFmt w:val="bullet"/>
      <w:lvlText w:val="•"/>
      <w:lvlJc w:val="left"/>
      <w:pPr>
        <w:ind w:left="7446" w:hanging="286"/>
      </w:pPr>
      <w:rPr>
        <w:rFonts w:hint="default"/>
        <w:lang w:val="en-US" w:eastAsia="en-US" w:bidi="ar-SA"/>
      </w:rPr>
    </w:lvl>
    <w:lvl w:ilvl="7" w:tplc="A9B0435E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  <w:lvl w:ilvl="8" w:tplc="FE62A276">
      <w:numFmt w:val="bullet"/>
      <w:lvlText w:val="•"/>
      <w:lvlJc w:val="left"/>
      <w:pPr>
        <w:ind w:left="9355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0E65661B"/>
    <w:multiLevelType w:val="hybridMultilevel"/>
    <w:tmpl w:val="A8487F46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13282726"/>
    <w:multiLevelType w:val="hybridMultilevel"/>
    <w:tmpl w:val="20B2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3790"/>
    <w:multiLevelType w:val="hybridMultilevel"/>
    <w:tmpl w:val="BF7C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0C19"/>
    <w:multiLevelType w:val="hybridMultilevel"/>
    <w:tmpl w:val="83FE2F9E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9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10" w15:restartNumberingAfterBreak="0">
    <w:nsid w:val="439A3353"/>
    <w:multiLevelType w:val="hybridMultilevel"/>
    <w:tmpl w:val="FC68EBDE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11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13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8E2B26"/>
    <w:multiLevelType w:val="hybridMultilevel"/>
    <w:tmpl w:val="3B6CF07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7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78507097"/>
    <w:multiLevelType w:val="hybridMultilevel"/>
    <w:tmpl w:val="4BFC6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4"/>
  </w:num>
  <w:num w:numId="5">
    <w:abstractNumId w:val="9"/>
  </w:num>
  <w:num w:numId="6">
    <w:abstractNumId w:val="11"/>
  </w:num>
  <w:num w:numId="7">
    <w:abstractNumId w:val="15"/>
  </w:num>
  <w:num w:numId="8">
    <w:abstractNumId w:val="12"/>
  </w:num>
  <w:num w:numId="9">
    <w:abstractNumId w:val="10"/>
  </w:num>
  <w:num w:numId="10">
    <w:abstractNumId w:val="2"/>
  </w:num>
  <w:num w:numId="11">
    <w:abstractNumId w:val="13"/>
  </w:num>
  <w:num w:numId="12">
    <w:abstractNumId w:val="14"/>
  </w:num>
  <w:num w:numId="13">
    <w:abstractNumId w:val="16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3"/>
    <w:rsid w:val="00003432"/>
    <w:rsid w:val="00017595"/>
    <w:rsid w:val="00022FAB"/>
    <w:rsid w:val="000366B6"/>
    <w:rsid w:val="00084F3A"/>
    <w:rsid w:val="000B5B5D"/>
    <w:rsid w:val="000C590E"/>
    <w:rsid w:val="000C6EAC"/>
    <w:rsid w:val="000D4384"/>
    <w:rsid w:val="000E1699"/>
    <w:rsid w:val="000E6419"/>
    <w:rsid w:val="001408E5"/>
    <w:rsid w:val="00140DB3"/>
    <w:rsid w:val="001455CA"/>
    <w:rsid w:val="00154948"/>
    <w:rsid w:val="001751DD"/>
    <w:rsid w:val="00186D27"/>
    <w:rsid w:val="001B6843"/>
    <w:rsid w:val="00202B6A"/>
    <w:rsid w:val="002048EF"/>
    <w:rsid w:val="00227650"/>
    <w:rsid w:val="00245418"/>
    <w:rsid w:val="002751F9"/>
    <w:rsid w:val="00294CF3"/>
    <w:rsid w:val="002C4821"/>
    <w:rsid w:val="002E1FE9"/>
    <w:rsid w:val="00306592"/>
    <w:rsid w:val="003E00E2"/>
    <w:rsid w:val="003E12AC"/>
    <w:rsid w:val="00407CA4"/>
    <w:rsid w:val="004119EA"/>
    <w:rsid w:val="004131CD"/>
    <w:rsid w:val="0042101D"/>
    <w:rsid w:val="00452A3F"/>
    <w:rsid w:val="0046747B"/>
    <w:rsid w:val="004A449E"/>
    <w:rsid w:val="004B4B14"/>
    <w:rsid w:val="004B7C62"/>
    <w:rsid w:val="004F3A1E"/>
    <w:rsid w:val="00580D61"/>
    <w:rsid w:val="00583B6E"/>
    <w:rsid w:val="005934D2"/>
    <w:rsid w:val="005B13DA"/>
    <w:rsid w:val="006275D3"/>
    <w:rsid w:val="00660494"/>
    <w:rsid w:val="006807B3"/>
    <w:rsid w:val="006841AE"/>
    <w:rsid w:val="00686697"/>
    <w:rsid w:val="00694976"/>
    <w:rsid w:val="006C1DDA"/>
    <w:rsid w:val="006E3CF9"/>
    <w:rsid w:val="006E4BA1"/>
    <w:rsid w:val="00711B39"/>
    <w:rsid w:val="007617F6"/>
    <w:rsid w:val="0079193D"/>
    <w:rsid w:val="007B4B28"/>
    <w:rsid w:val="007B5E30"/>
    <w:rsid w:val="007B782A"/>
    <w:rsid w:val="007D7700"/>
    <w:rsid w:val="00820CDA"/>
    <w:rsid w:val="00841538"/>
    <w:rsid w:val="00862F52"/>
    <w:rsid w:val="008710A0"/>
    <w:rsid w:val="008A0AA8"/>
    <w:rsid w:val="008B47DB"/>
    <w:rsid w:val="008D4525"/>
    <w:rsid w:val="008D73D6"/>
    <w:rsid w:val="0093032D"/>
    <w:rsid w:val="00934587"/>
    <w:rsid w:val="00964A2E"/>
    <w:rsid w:val="0096626E"/>
    <w:rsid w:val="00972647"/>
    <w:rsid w:val="0097561B"/>
    <w:rsid w:val="00986C73"/>
    <w:rsid w:val="009A021D"/>
    <w:rsid w:val="009A4429"/>
    <w:rsid w:val="009C1521"/>
    <w:rsid w:val="009D54C8"/>
    <w:rsid w:val="009E5258"/>
    <w:rsid w:val="009F503E"/>
    <w:rsid w:val="00A27BCE"/>
    <w:rsid w:val="00A504F1"/>
    <w:rsid w:val="00A75119"/>
    <w:rsid w:val="00AE7D6B"/>
    <w:rsid w:val="00B01BD7"/>
    <w:rsid w:val="00B03A1C"/>
    <w:rsid w:val="00B1074D"/>
    <w:rsid w:val="00B14F37"/>
    <w:rsid w:val="00B27253"/>
    <w:rsid w:val="00B63727"/>
    <w:rsid w:val="00B776CE"/>
    <w:rsid w:val="00B931BA"/>
    <w:rsid w:val="00C21966"/>
    <w:rsid w:val="00C47884"/>
    <w:rsid w:val="00C50E42"/>
    <w:rsid w:val="00CA659B"/>
    <w:rsid w:val="00CC1962"/>
    <w:rsid w:val="00CC2092"/>
    <w:rsid w:val="00CD6AE3"/>
    <w:rsid w:val="00CE7FAA"/>
    <w:rsid w:val="00D232B9"/>
    <w:rsid w:val="00D25E4B"/>
    <w:rsid w:val="00D3557F"/>
    <w:rsid w:val="00D56C7B"/>
    <w:rsid w:val="00D57EDE"/>
    <w:rsid w:val="00DA3447"/>
    <w:rsid w:val="00DD0CEE"/>
    <w:rsid w:val="00DE5F9D"/>
    <w:rsid w:val="00E00916"/>
    <w:rsid w:val="00E21F7E"/>
    <w:rsid w:val="00E508B1"/>
    <w:rsid w:val="00E706B6"/>
    <w:rsid w:val="00E81163"/>
    <w:rsid w:val="00F34573"/>
    <w:rsid w:val="00F41332"/>
    <w:rsid w:val="00F417B9"/>
    <w:rsid w:val="00F46703"/>
    <w:rsid w:val="00F65813"/>
    <w:rsid w:val="00F75744"/>
    <w:rsid w:val="00F772E2"/>
    <w:rsid w:val="00F849DE"/>
    <w:rsid w:val="00FB11B7"/>
    <w:rsid w:val="00FD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80AC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E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6807B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ramuk.1js15ec40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Pratik</dc:creator>
  <cp:lastModifiedBy>admin</cp:lastModifiedBy>
  <cp:revision>3</cp:revision>
  <cp:lastPrinted>2023-06-04T07:30:00Z</cp:lastPrinted>
  <dcterms:created xsi:type="dcterms:W3CDTF">2023-06-04T07:32:00Z</dcterms:created>
  <dcterms:modified xsi:type="dcterms:W3CDTF">2023-06-04T07:33:00Z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