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63122" w14:textId="77777777" w:rsidR="00F7116B" w:rsidRDefault="00F7116B" w:rsidP="00F7116B">
      <w:pPr>
        <w:rPr>
          <w:rFonts w:eastAsia="Times New Roman"/>
        </w:rPr>
      </w:pPr>
      <w:r>
        <w:rPr>
          <w:rFonts w:eastAsia="Times New Roman"/>
        </w:rPr>
        <w:t>What is Neo7Bioscience Molecular Analysis?</w:t>
      </w:r>
    </w:p>
    <w:p w14:paraId="6B67AC4E" w14:textId="77777777" w:rsidR="00F7116B" w:rsidRDefault="00F7116B" w:rsidP="00F7116B">
      <w:pPr>
        <w:rPr>
          <w:rFonts w:eastAsia="Times New Roman"/>
        </w:rPr>
      </w:pPr>
    </w:p>
    <w:p w14:paraId="034A2D11" w14:textId="77777777" w:rsidR="00F7116B" w:rsidRDefault="00F7116B" w:rsidP="00F7116B">
      <w:pPr>
        <w:rPr>
          <w:rFonts w:eastAsia="Times New Roman"/>
        </w:rPr>
      </w:pPr>
      <w:r>
        <w:rPr>
          <w:rFonts w:eastAsia="Times New Roman"/>
        </w:rPr>
        <w:t>Neo7Bioscience Molecular Analysis is an advanced platform for molecular diagnostics and research. It offers a comprehensive suite of services utilizing cutting-edge technologies to analyze genetic, genomic, transcriptomic, and proteomic data, providing valuable insights into various biological processes and diseases.</w:t>
      </w:r>
    </w:p>
    <w:p w14:paraId="4FAF9B0C" w14:textId="77777777" w:rsidR="00F7116B" w:rsidRDefault="00F7116B" w:rsidP="00F7116B">
      <w:pPr>
        <w:rPr>
          <w:rFonts w:eastAsia="Times New Roman"/>
        </w:rPr>
      </w:pPr>
    </w:p>
    <w:p w14:paraId="1EDC0C35" w14:textId="77777777" w:rsidR="00F7116B" w:rsidRDefault="00F7116B" w:rsidP="00F7116B">
      <w:pPr>
        <w:rPr>
          <w:rFonts w:eastAsia="Times New Roman"/>
        </w:rPr>
      </w:pPr>
      <w:r>
        <w:rPr>
          <w:rFonts w:eastAsia="Times New Roman"/>
        </w:rPr>
        <w:t>2. What types of molecular analysis does Neo7Bioscience offer?</w:t>
      </w:r>
    </w:p>
    <w:p w14:paraId="7ACD067F" w14:textId="77777777" w:rsidR="00F7116B" w:rsidRDefault="00F7116B" w:rsidP="00F7116B">
      <w:pPr>
        <w:rPr>
          <w:rFonts w:eastAsia="Times New Roman"/>
        </w:rPr>
      </w:pPr>
    </w:p>
    <w:p w14:paraId="267F2DA6" w14:textId="77777777" w:rsidR="00F7116B" w:rsidRDefault="00F7116B" w:rsidP="00F7116B">
      <w:pPr>
        <w:rPr>
          <w:rFonts w:eastAsia="Times New Roman"/>
        </w:rPr>
      </w:pPr>
      <w:r>
        <w:rPr>
          <w:rFonts w:eastAsia="Times New Roman"/>
        </w:rPr>
        <w:t>Neo7Bioscience offers a diverse range of molecular analysis services:</w:t>
      </w:r>
    </w:p>
    <w:p w14:paraId="7807085A" w14:textId="77777777" w:rsidR="00F7116B" w:rsidRDefault="00F7116B" w:rsidP="00F7116B">
      <w:pPr>
        <w:rPr>
          <w:rFonts w:eastAsia="Times New Roman"/>
        </w:rPr>
      </w:pPr>
    </w:p>
    <w:p w14:paraId="40D856BD" w14:textId="77777777" w:rsidR="00F7116B" w:rsidRDefault="00F7116B" w:rsidP="00F7116B">
      <w:pPr>
        <w:rPr>
          <w:rFonts w:eastAsia="Times New Roman"/>
        </w:rPr>
      </w:pP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w:t>
      </w: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DNA Sequencing: Determining the precise order of nucleotides within a DNA molecule.</w:t>
      </w:r>
    </w:p>
    <w:p w14:paraId="468455D2" w14:textId="77777777" w:rsidR="00F7116B" w:rsidRDefault="00F7116B" w:rsidP="00F7116B">
      <w:pPr>
        <w:rPr>
          <w:rFonts w:eastAsia="Times New Roman"/>
        </w:rPr>
      </w:pP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w:t>
      </w: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Gene Expression Profiling: Measuring the activity of genes in a particular cell or tissue to understand how genes are regulated.</w:t>
      </w:r>
    </w:p>
    <w:p w14:paraId="5DDD25DD" w14:textId="77777777" w:rsidR="00F7116B" w:rsidRDefault="00F7116B" w:rsidP="00F7116B">
      <w:pPr>
        <w:rPr>
          <w:rFonts w:eastAsia="Times New Roman"/>
        </w:rPr>
      </w:pP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w:t>
      </w: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RNA Transcriptomics: Analyzing the complete set of RNA transcripts within a cell to understand gene expression patterns and regulatory mechanisms.</w:t>
      </w:r>
    </w:p>
    <w:p w14:paraId="0802818E" w14:textId="77777777" w:rsidR="00F7116B" w:rsidRDefault="00F7116B" w:rsidP="00F7116B">
      <w:pPr>
        <w:rPr>
          <w:rFonts w:eastAsia="Times New Roman"/>
        </w:rPr>
      </w:pP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w:t>
      </w: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SNP Genotyping: Identifying single nucleotide polymorphisms (SNPs) to study genetic variations associated with diseases or traits.</w:t>
      </w:r>
    </w:p>
    <w:p w14:paraId="6330D823" w14:textId="77777777" w:rsidR="00F7116B" w:rsidRDefault="00F7116B" w:rsidP="00F7116B">
      <w:pPr>
        <w:rPr>
          <w:rFonts w:eastAsia="Times New Roman"/>
        </w:rPr>
      </w:pP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w:t>
      </w: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Protein Analysis: Investigating the structure, function, and interactions of proteins to elucidate their role in biological processes.</w:t>
      </w:r>
    </w:p>
    <w:p w14:paraId="63E08F5A" w14:textId="77777777" w:rsidR="00F7116B" w:rsidRDefault="00F7116B" w:rsidP="00F7116B">
      <w:pPr>
        <w:rPr>
          <w:rFonts w:eastAsia="Times New Roman"/>
        </w:rPr>
      </w:pP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w:t>
      </w:r>
      <w:r>
        <w:rPr>
          <w:rFonts w:eastAsia="Times New Roman"/>
        </w:rPr>
        <w:t> </w:t>
      </w:r>
      <w:r>
        <w:rPr>
          <w:rFonts w:eastAsia="Times New Roman"/>
        </w:rPr>
        <w:t> </w:t>
      </w:r>
      <w:r>
        <w:rPr>
          <w:rFonts w:eastAsia="Times New Roman"/>
        </w:rPr>
        <w:t> </w:t>
      </w:r>
      <w:r>
        <w:rPr>
          <w:rFonts w:eastAsia="Times New Roman"/>
        </w:rPr>
        <w:t> </w:t>
      </w:r>
      <w:r>
        <w:rPr>
          <w:rFonts w:eastAsia="Times New Roman"/>
        </w:rPr>
        <w:t> </w:t>
      </w:r>
      <w:r>
        <w:rPr>
          <w:rFonts w:eastAsia="Times New Roman"/>
        </w:rPr>
        <w:t>HLA Phenotyping: Identifying human leukocyte antigen (HLA) alleles to assess immune system compatibility, transplantation, and disease associations.</w:t>
      </w:r>
    </w:p>
    <w:p w14:paraId="38E86B54" w14:textId="77777777" w:rsidR="00F7116B" w:rsidRDefault="00F7116B" w:rsidP="00F7116B">
      <w:pPr>
        <w:rPr>
          <w:rFonts w:eastAsia="Times New Roman"/>
        </w:rPr>
      </w:pPr>
    </w:p>
    <w:p w14:paraId="476A441E" w14:textId="77777777" w:rsidR="00F7116B" w:rsidRDefault="00F7116B" w:rsidP="00F7116B">
      <w:pPr>
        <w:rPr>
          <w:rFonts w:eastAsia="Times New Roman"/>
        </w:rPr>
      </w:pPr>
      <w:r>
        <w:rPr>
          <w:rFonts w:eastAsia="Times New Roman"/>
        </w:rPr>
        <w:t>These analyses can be customized to meet the specific needs of research projects or clinical diagnostics.</w:t>
      </w:r>
    </w:p>
    <w:p w14:paraId="52C3FB21" w14:textId="77777777" w:rsidR="00F7116B" w:rsidRDefault="00F7116B" w:rsidP="00F7116B">
      <w:pPr>
        <w:rPr>
          <w:rFonts w:eastAsia="Times New Roman"/>
        </w:rPr>
      </w:pPr>
    </w:p>
    <w:p w14:paraId="4385FEB9" w14:textId="77777777" w:rsidR="00F7116B" w:rsidRDefault="00F7116B" w:rsidP="00F7116B">
      <w:pPr>
        <w:rPr>
          <w:rFonts w:eastAsia="Times New Roman"/>
        </w:rPr>
      </w:pPr>
      <w:r>
        <w:rPr>
          <w:rFonts w:eastAsia="Times New Roman"/>
        </w:rPr>
        <w:t>3. How does Neo7Bioscience ensure accuracy and reliability in its analyses?</w:t>
      </w:r>
    </w:p>
    <w:p w14:paraId="0689E1F7" w14:textId="77777777" w:rsidR="00F7116B" w:rsidRDefault="00F7116B" w:rsidP="00F7116B">
      <w:pPr>
        <w:rPr>
          <w:rFonts w:eastAsia="Times New Roman"/>
        </w:rPr>
      </w:pPr>
    </w:p>
    <w:p w14:paraId="72AE83A3" w14:textId="77777777" w:rsidR="00F7116B" w:rsidRDefault="00F7116B" w:rsidP="00F7116B">
      <w:pPr>
        <w:rPr>
          <w:rFonts w:eastAsia="Times New Roman"/>
        </w:rPr>
      </w:pPr>
      <w:r>
        <w:rPr>
          <w:rFonts w:eastAsia="Times New Roman"/>
        </w:rPr>
        <w:t>Neo7Bioscience employs through our strategic lab partners state-of-the-art equipment and methodologies, along with stringent quality control measures, to ensure the accuracy and reliability of its analyses. Our team of experienced scientists and bioinformaticians meticulously validate all data to deliver trustworthy results.</w:t>
      </w:r>
    </w:p>
    <w:p w14:paraId="2BFD0C49" w14:textId="77777777" w:rsidR="00F7116B" w:rsidRDefault="00F7116B" w:rsidP="00F7116B">
      <w:pPr>
        <w:rPr>
          <w:rFonts w:eastAsia="Times New Roman"/>
        </w:rPr>
      </w:pPr>
    </w:p>
    <w:p w14:paraId="25CD20F7" w14:textId="77777777" w:rsidR="00F7116B" w:rsidRDefault="00F7116B" w:rsidP="00F7116B">
      <w:pPr>
        <w:rPr>
          <w:rFonts w:eastAsia="Times New Roman"/>
        </w:rPr>
      </w:pPr>
      <w:r>
        <w:rPr>
          <w:rFonts w:eastAsia="Times New Roman"/>
        </w:rPr>
        <w:t>4. Can Neo7Bioscience assist with data interpretation and analysis?</w:t>
      </w:r>
    </w:p>
    <w:p w14:paraId="49767268" w14:textId="77777777" w:rsidR="00F7116B" w:rsidRDefault="00F7116B" w:rsidP="00F7116B">
      <w:pPr>
        <w:rPr>
          <w:rFonts w:eastAsia="Times New Roman"/>
        </w:rPr>
      </w:pPr>
    </w:p>
    <w:p w14:paraId="600FCEFB" w14:textId="77777777" w:rsidR="00F7116B" w:rsidRDefault="00F7116B" w:rsidP="00F7116B">
      <w:pPr>
        <w:rPr>
          <w:rFonts w:eastAsia="Times New Roman"/>
        </w:rPr>
      </w:pPr>
      <w:r>
        <w:rPr>
          <w:rFonts w:eastAsia="Times New Roman"/>
        </w:rPr>
        <w:t>Yes, Neo7Bioscience provides comprehensive data interpretation and analysis services. Our expert team utilizes advanced bioinformatics tools and algorithms to extract meaningful insights from complex molecular data, helping clients understand the implications for their research or clinical applications.</w:t>
      </w:r>
    </w:p>
    <w:p w14:paraId="59844CCC" w14:textId="77777777" w:rsidR="00F7116B" w:rsidRDefault="00F7116B" w:rsidP="00F7116B">
      <w:pPr>
        <w:rPr>
          <w:rFonts w:eastAsia="Times New Roman"/>
        </w:rPr>
      </w:pPr>
    </w:p>
    <w:p w14:paraId="4383113D" w14:textId="77777777" w:rsidR="00F7116B" w:rsidRDefault="00F7116B" w:rsidP="00F7116B">
      <w:pPr>
        <w:rPr>
          <w:rFonts w:eastAsia="Times New Roman"/>
        </w:rPr>
      </w:pPr>
      <w:r>
        <w:rPr>
          <w:rFonts w:eastAsia="Times New Roman"/>
        </w:rPr>
        <w:t>5. Is Neo7Bioscience compliant with regulatory standards for molecular diagnostics?</w:t>
      </w:r>
    </w:p>
    <w:p w14:paraId="163936EA" w14:textId="77777777" w:rsidR="00F7116B" w:rsidRDefault="00F7116B" w:rsidP="00F7116B">
      <w:pPr>
        <w:rPr>
          <w:rFonts w:eastAsia="Times New Roman"/>
        </w:rPr>
      </w:pPr>
    </w:p>
    <w:p w14:paraId="2BFC7C1C" w14:textId="77777777" w:rsidR="00F7116B" w:rsidRDefault="00F7116B" w:rsidP="00F7116B">
      <w:pPr>
        <w:rPr>
          <w:rFonts w:eastAsia="Times New Roman"/>
        </w:rPr>
      </w:pPr>
      <w:r>
        <w:rPr>
          <w:rFonts w:eastAsia="Times New Roman"/>
        </w:rPr>
        <w:lastRenderedPageBreak/>
        <w:t>Absolutely. Neo7Bioscience adheres to all relevant regulatory standards and guidelines for molecular analysis and diagnostics. We maintain strict compliance to ensure the quality and integrity of our services.</w:t>
      </w:r>
    </w:p>
    <w:p w14:paraId="1032147E" w14:textId="77777777" w:rsidR="00F7116B" w:rsidRDefault="00F7116B" w:rsidP="00F7116B">
      <w:pPr>
        <w:rPr>
          <w:rFonts w:eastAsia="Times New Roman"/>
        </w:rPr>
      </w:pPr>
    </w:p>
    <w:p w14:paraId="6C48E2D6" w14:textId="77777777" w:rsidR="00F7116B" w:rsidRDefault="00F7116B" w:rsidP="00F7116B">
      <w:pPr>
        <w:rPr>
          <w:rFonts w:eastAsia="Times New Roman"/>
        </w:rPr>
      </w:pPr>
      <w:r>
        <w:rPr>
          <w:rFonts w:eastAsia="Times New Roman"/>
        </w:rPr>
        <w:t>6. How can I access Neo7Bioscience Molecular Analysis services?</w:t>
      </w:r>
    </w:p>
    <w:p w14:paraId="43332D5E" w14:textId="77777777" w:rsidR="00F7116B" w:rsidRDefault="00F7116B" w:rsidP="00F7116B">
      <w:pPr>
        <w:rPr>
          <w:rFonts w:eastAsia="Times New Roman"/>
        </w:rPr>
      </w:pPr>
    </w:p>
    <w:p w14:paraId="1D605248" w14:textId="77777777" w:rsidR="00F7116B" w:rsidRDefault="00F7116B" w:rsidP="00F7116B">
      <w:pPr>
        <w:rPr>
          <w:rFonts w:eastAsia="Times New Roman"/>
        </w:rPr>
      </w:pPr>
      <w:r>
        <w:rPr>
          <w:rFonts w:eastAsia="Times New Roman"/>
        </w:rPr>
        <w:t>Accessing Neo7Bioscience Molecular Analysis services is easy. Simply reach out to our team through our website or contact information provided, and we’ll be happy to discuss your project requirements and provide a tailored solution to meet your needs.</w:t>
      </w:r>
    </w:p>
    <w:p w14:paraId="1341538C" w14:textId="77777777" w:rsidR="00F7116B" w:rsidRDefault="00F7116B" w:rsidP="00F7116B">
      <w:pPr>
        <w:rPr>
          <w:rFonts w:eastAsia="Times New Roman"/>
        </w:rPr>
      </w:pPr>
    </w:p>
    <w:p w14:paraId="4C2EEEF6" w14:textId="77777777" w:rsidR="00F7116B" w:rsidRDefault="00F7116B" w:rsidP="00F7116B">
      <w:pPr>
        <w:rPr>
          <w:rFonts w:eastAsia="Times New Roman"/>
        </w:rPr>
      </w:pPr>
      <w:r>
        <w:rPr>
          <w:rFonts w:eastAsia="Times New Roman"/>
        </w:rPr>
        <w:t>7. What industries or applications can benefit from Neo7Bioscience Molecular Analysis?</w:t>
      </w:r>
    </w:p>
    <w:p w14:paraId="3F9229AF" w14:textId="77777777" w:rsidR="00F7116B" w:rsidRDefault="00F7116B" w:rsidP="00F7116B">
      <w:pPr>
        <w:rPr>
          <w:rFonts w:eastAsia="Times New Roman"/>
        </w:rPr>
      </w:pPr>
    </w:p>
    <w:p w14:paraId="65560201" w14:textId="77777777" w:rsidR="00F7116B" w:rsidRDefault="00F7116B" w:rsidP="00F7116B">
      <w:pPr>
        <w:rPr>
          <w:rFonts w:eastAsia="Times New Roman"/>
        </w:rPr>
      </w:pPr>
      <w:r>
        <w:rPr>
          <w:rFonts w:eastAsia="Times New Roman"/>
        </w:rPr>
        <w:t>Neo7Bioscience Molecular Analysis caters to a diverse range of industries and applications, including bioscience research, pharmaceutical development, and clinical diagnostics. Our services are versatile and adaptable to various scientific disciplines.</w:t>
      </w:r>
    </w:p>
    <w:p w14:paraId="2F97BBA1" w14:textId="77777777" w:rsidR="00F7116B" w:rsidRDefault="00F7116B" w:rsidP="00F7116B">
      <w:pPr>
        <w:rPr>
          <w:rFonts w:eastAsia="Times New Roman"/>
        </w:rPr>
      </w:pPr>
    </w:p>
    <w:p w14:paraId="6B05CC1A" w14:textId="77777777" w:rsidR="00F7116B" w:rsidRDefault="00F7116B" w:rsidP="00F7116B">
      <w:pPr>
        <w:rPr>
          <w:rFonts w:eastAsia="Times New Roman"/>
        </w:rPr>
      </w:pPr>
      <w:r>
        <w:rPr>
          <w:rFonts w:eastAsia="Times New Roman"/>
        </w:rPr>
        <w:t>8. Can Neo7Bioscience accommodate custom projects or specialized analyses?</w:t>
      </w:r>
    </w:p>
    <w:p w14:paraId="5873FFA0" w14:textId="77777777" w:rsidR="00F7116B" w:rsidRDefault="00F7116B" w:rsidP="00F7116B">
      <w:pPr>
        <w:rPr>
          <w:rFonts w:eastAsia="Times New Roman"/>
        </w:rPr>
      </w:pPr>
    </w:p>
    <w:p w14:paraId="75227277" w14:textId="77777777" w:rsidR="00F7116B" w:rsidRDefault="00F7116B" w:rsidP="00F7116B">
      <w:pPr>
        <w:rPr>
          <w:rFonts w:eastAsia="Times New Roman"/>
        </w:rPr>
      </w:pPr>
      <w:r>
        <w:rPr>
          <w:rFonts w:eastAsia="Times New Roman"/>
        </w:rPr>
        <w:t>Certainly. Neo7Bioscience specializes in custom projects and can accommodate specialized analyses to meet unique research or screening diagnostic needs. Our team works closely with clients to design and execute tailored solutions that address specific objectives and requirements.</w:t>
      </w:r>
    </w:p>
    <w:p w14:paraId="458E3B29" w14:textId="77777777" w:rsidR="00F7116B" w:rsidRDefault="00F7116B" w:rsidP="00F7116B">
      <w:pPr>
        <w:rPr>
          <w:rFonts w:eastAsia="Times New Roman"/>
        </w:rPr>
      </w:pPr>
    </w:p>
    <w:p w14:paraId="7C807E84" w14:textId="77777777" w:rsidR="00F7116B" w:rsidRDefault="00F7116B" w:rsidP="00F7116B">
      <w:pPr>
        <w:rPr>
          <w:rFonts w:eastAsia="Times New Roman"/>
        </w:rPr>
      </w:pPr>
      <w:r>
        <w:rPr>
          <w:rFonts w:eastAsia="Times New Roman"/>
        </w:rPr>
        <w:t>9. What sets Neo7Bioscience apart from other molecular analysis providers?</w:t>
      </w:r>
    </w:p>
    <w:p w14:paraId="688279FF" w14:textId="77777777" w:rsidR="00F7116B" w:rsidRDefault="00F7116B" w:rsidP="00F7116B">
      <w:pPr>
        <w:rPr>
          <w:rFonts w:eastAsia="Times New Roman"/>
        </w:rPr>
      </w:pPr>
    </w:p>
    <w:p w14:paraId="708F2924" w14:textId="77777777" w:rsidR="00F7116B" w:rsidRDefault="00F7116B" w:rsidP="00F7116B">
      <w:pPr>
        <w:rPr>
          <w:rFonts w:eastAsia="Times New Roman"/>
        </w:rPr>
      </w:pPr>
      <w:r>
        <w:rPr>
          <w:rFonts w:eastAsia="Times New Roman"/>
        </w:rPr>
        <w:t>Neo7Bioscience stands out for its commitment to innovation, accuracy, and customer satisfaction. We leverage cutting-edge technologies and expertise to deliver high-quality results with a rapid turnaround time. Our personalized approach ensures that each client receives the attention and support they deserve throughout the project lifecycle.</w:t>
      </w:r>
    </w:p>
    <w:p w14:paraId="3F2A2D6F" w14:textId="77777777" w:rsidR="00F7116B" w:rsidRDefault="00F7116B" w:rsidP="00F7116B">
      <w:pPr>
        <w:rPr>
          <w:rFonts w:eastAsia="Times New Roman"/>
        </w:rPr>
      </w:pPr>
    </w:p>
    <w:p w14:paraId="501DCFC5" w14:textId="77777777" w:rsidR="00F7116B" w:rsidRDefault="00F7116B" w:rsidP="00F7116B">
      <w:pPr>
        <w:rPr>
          <w:rFonts w:eastAsia="Times New Roman"/>
        </w:rPr>
      </w:pPr>
      <w:r>
        <w:rPr>
          <w:rFonts w:eastAsia="Times New Roman"/>
        </w:rPr>
        <w:t>10. What are the turnaround times for Neo7Bioscience Molecular Analysis services?</w:t>
      </w:r>
    </w:p>
    <w:p w14:paraId="22B8873E" w14:textId="77777777" w:rsidR="00F7116B" w:rsidRDefault="00F7116B" w:rsidP="00F7116B">
      <w:pPr>
        <w:rPr>
          <w:rFonts w:eastAsia="Times New Roman"/>
        </w:rPr>
      </w:pPr>
    </w:p>
    <w:p w14:paraId="1C2924BA" w14:textId="73D23E33" w:rsidR="00F7116B" w:rsidRDefault="00943B4E" w:rsidP="00F7116B">
      <w:pPr>
        <w:rPr>
          <w:rFonts w:eastAsia="Times New Roman"/>
        </w:rPr>
      </w:pPr>
      <w:proofErr w:type="gramStart"/>
      <w:r>
        <w:rPr>
          <w:rFonts w:eastAsia="Times New Roman"/>
        </w:rPr>
        <w:t>Answer:-</w:t>
      </w:r>
      <w:proofErr w:type="gramEnd"/>
      <w:r>
        <w:rPr>
          <w:rFonts w:eastAsia="Times New Roman"/>
        </w:rPr>
        <w:t xml:space="preserve"> </w:t>
      </w:r>
      <w:r w:rsidR="00F7116B">
        <w:rPr>
          <w:rFonts w:eastAsia="Times New Roman"/>
        </w:rPr>
        <w:t>Turnaround times for Neo7Bioscience Molecular Analysis services can vary depending on the specific type of analysis and project requirements. We strive to provide timely results and will work closely with you to establish realistic timelines based on your needs.</w:t>
      </w:r>
    </w:p>
    <w:p w14:paraId="7172A6D2" w14:textId="77777777" w:rsidR="00F7116B" w:rsidRDefault="00F7116B" w:rsidP="00F7116B">
      <w:pPr>
        <w:rPr>
          <w:rFonts w:eastAsia="Times New Roman"/>
        </w:rPr>
      </w:pPr>
    </w:p>
    <w:p w14:paraId="5676A96B" w14:textId="77777777" w:rsidR="00F7116B" w:rsidRDefault="00F7116B" w:rsidP="00F7116B">
      <w:pPr>
        <w:rPr>
          <w:rFonts w:eastAsia="Times New Roman"/>
        </w:rPr>
      </w:pPr>
      <w:r>
        <w:rPr>
          <w:rFonts w:eastAsia="Times New Roman"/>
        </w:rPr>
        <w:t>11. Can Neo7Bioscience assist with sample preparation and handling?</w:t>
      </w:r>
    </w:p>
    <w:p w14:paraId="214E53B3" w14:textId="77777777" w:rsidR="00F7116B" w:rsidRDefault="00F7116B" w:rsidP="00F7116B">
      <w:pPr>
        <w:rPr>
          <w:rFonts w:eastAsia="Times New Roman"/>
        </w:rPr>
      </w:pPr>
    </w:p>
    <w:p w14:paraId="54EDCE19" w14:textId="77777777" w:rsidR="00F7116B" w:rsidRDefault="00F7116B" w:rsidP="00F7116B">
      <w:pPr>
        <w:rPr>
          <w:rFonts w:eastAsia="Times New Roman"/>
        </w:rPr>
      </w:pPr>
      <w:r>
        <w:rPr>
          <w:rFonts w:eastAsia="Times New Roman"/>
        </w:rPr>
        <w:t>Yes, Neo7Bioscience offers assistance in sample kit development and handling services to ensure optimal quality and integrity of samples prior to analysis. Our team follows standardized protocols and best practices to minimize variability and ensure accurate results.</w:t>
      </w:r>
    </w:p>
    <w:p w14:paraId="42086747" w14:textId="77777777" w:rsidR="00F7116B" w:rsidRDefault="00F7116B" w:rsidP="00F7116B">
      <w:pPr>
        <w:rPr>
          <w:rFonts w:eastAsia="Times New Roman"/>
        </w:rPr>
      </w:pPr>
    </w:p>
    <w:p w14:paraId="576EF299" w14:textId="77777777" w:rsidR="00F7116B" w:rsidRDefault="00F7116B" w:rsidP="00F7116B">
      <w:pPr>
        <w:rPr>
          <w:rFonts w:eastAsia="Times New Roman"/>
        </w:rPr>
      </w:pPr>
      <w:r>
        <w:rPr>
          <w:rFonts w:eastAsia="Times New Roman"/>
        </w:rPr>
        <w:t>12. Does Neo7Bioscience provide ongoing support after analysis completion?</w:t>
      </w:r>
    </w:p>
    <w:p w14:paraId="565DAF52" w14:textId="77777777" w:rsidR="00F7116B" w:rsidRDefault="00F7116B" w:rsidP="00F7116B">
      <w:pPr>
        <w:rPr>
          <w:rFonts w:eastAsia="Times New Roman"/>
        </w:rPr>
      </w:pPr>
    </w:p>
    <w:p w14:paraId="631BD187" w14:textId="77777777" w:rsidR="00F7116B" w:rsidRDefault="00F7116B" w:rsidP="00F7116B">
      <w:pPr>
        <w:rPr>
          <w:rFonts w:eastAsia="Times New Roman"/>
        </w:rPr>
      </w:pPr>
      <w:r>
        <w:rPr>
          <w:rFonts w:eastAsia="Times New Roman"/>
        </w:rPr>
        <w:lastRenderedPageBreak/>
        <w:t>Absolutely. Neo7Bioscience is committed to providing ongoing support to our clients. Whether you have questions about your results, need additional analysis, or require assistance with data interpretation, our team is here to help every step of the way.</w:t>
      </w:r>
    </w:p>
    <w:p w14:paraId="3D4201BC" w14:textId="77777777" w:rsidR="00F7116B" w:rsidRDefault="00F7116B" w:rsidP="00F7116B">
      <w:pPr>
        <w:rPr>
          <w:rFonts w:eastAsia="Times New Roman"/>
        </w:rPr>
      </w:pPr>
    </w:p>
    <w:p w14:paraId="28494D09" w14:textId="77777777" w:rsidR="00F7116B" w:rsidRDefault="00F7116B" w:rsidP="00F7116B">
      <w:pPr>
        <w:rPr>
          <w:rFonts w:eastAsia="Times New Roman"/>
        </w:rPr>
      </w:pPr>
      <w:r>
        <w:rPr>
          <w:rFonts w:eastAsia="Times New Roman"/>
        </w:rPr>
        <w:t>13. Can Neo7Bioscience accommodate high-throughput projects?</w:t>
      </w:r>
    </w:p>
    <w:p w14:paraId="1F1D0D8A" w14:textId="77777777" w:rsidR="00F7116B" w:rsidRDefault="00F7116B" w:rsidP="00F7116B">
      <w:pPr>
        <w:rPr>
          <w:rFonts w:eastAsia="Times New Roman"/>
        </w:rPr>
      </w:pPr>
    </w:p>
    <w:p w14:paraId="389D349C" w14:textId="77777777" w:rsidR="00F7116B" w:rsidRDefault="00F7116B" w:rsidP="00F7116B">
      <w:pPr>
        <w:rPr>
          <w:rFonts w:eastAsia="Times New Roman"/>
        </w:rPr>
      </w:pPr>
      <w:r>
        <w:rPr>
          <w:rFonts w:eastAsia="Times New Roman"/>
        </w:rPr>
        <w:t>Yes, Neo7Bioscience has the capacity to handle high-throughput projects of varying scales. Our streamlined workflows and efficient processes enable us to analyze large volumes of samples while maintaining the highest standards of quality and accuracy.</w:t>
      </w:r>
    </w:p>
    <w:p w14:paraId="01F81779" w14:textId="77777777" w:rsidR="00F7116B" w:rsidRDefault="00F7116B" w:rsidP="00F7116B">
      <w:pPr>
        <w:rPr>
          <w:rFonts w:eastAsia="Times New Roman"/>
        </w:rPr>
      </w:pPr>
    </w:p>
    <w:p w14:paraId="25A9256C" w14:textId="77777777" w:rsidR="00F7116B" w:rsidRDefault="00F7116B" w:rsidP="00F7116B">
      <w:pPr>
        <w:rPr>
          <w:rFonts w:eastAsia="Times New Roman"/>
        </w:rPr>
      </w:pPr>
      <w:r>
        <w:rPr>
          <w:rFonts w:eastAsia="Times New Roman"/>
        </w:rPr>
        <w:t>14. How does Neo7Bioscience ensure data security and confidentiality?</w:t>
      </w:r>
    </w:p>
    <w:p w14:paraId="650D5702" w14:textId="77777777" w:rsidR="00F7116B" w:rsidRDefault="00F7116B" w:rsidP="00F7116B">
      <w:pPr>
        <w:rPr>
          <w:rFonts w:eastAsia="Times New Roman"/>
        </w:rPr>
      </w:pPr>
    </w:p>
    <w:p w14:paraId="4BCFD01A" w14:textId="77777777" w:rsidR="00F7116B" w:rsidRDefault="00F7116B" w:rsidP="00F7116B">
      <w:pPr>
        <w:rPr>
          <w:rFonts w:eastAsia="Times New Roman"/>
        </w:rPr>
      </w:pPr>
      <w:r>
        <w:rPr>
          <w:rFonts w:eastAsia="Times New Roman"/>
        </w:rPr>
        <w:t>Neo7Bioscience prioritizes data security and confidentiality. We implement robust security measures to protect sensitive information and adhere to strict confidentiality agreements with our clients. Your data privacy is of utmost importance to us.</w:t>
      </w:r>
    </w:p>
    <w:p w14:paraId="7E6F5041" w14:textId="77777777" w:rsidR="00F7116B" w:rsidRDefault="00F7116B" w:rsidP="00F7116B">
      <w:pPr>
        <w:rPr>
          <w:rFonts w:eastAsia="Times New Roman"/>
        </w:rPr>
      </w:pPr>
    </w:p>
    <w:p w14:paraId="0F66D383" w14:textId="77777777" w:rsidR="00F7116B" w:rsidRDefault="00F7116B" w:rsidP="00F7116B">
      <w:pPr>
        <w:rPr>
          <w:rFonts w:eastAsia="Times New Roman"/>
        </w:rPr>
      </w:pPr>
      <w:r>
        <w:rPr>
          <w:rFonts w:eastAsia="Times New Roman"/>
        </w:rPr>
        <w:t>15. Does Neo7Bioscience offer training or educational resources for clients?</w:t>
      </w:r>
    </w:p>
    <w:p w14:paraId="76CD12D7" w14:textId="77777777" w:rsidR="00F7116B" w:rsidRDefault="00F7116B" w:rsidP="00F7116B">
      <w:pPr>
        <w:rPr>
          <w:rFonts w:eastAsia="Times New Roman"/>
        </w:rPr>
      </w:pPr>
    </w:p>
    <w:p w14:paraId="3458C289" w14:textId="77777777" w:rsidR="00F7116B" w:rsidRDefault="00F7116B" w:rsidP="00F7116B">
      <w:pPr>
        <w:rPr>
          <w:rFonts w:eastAsia="Times New Roman"/>
        </w:rPr>
      </w:pPr>
      <w:r>
        <w:rPr>
          <w:rFonts w:eastAsia="Times New Roman"/>
        </w:rPr>
        <w:t>Yes, Neo7Bioscience provides training and educational resources to clients who wish to learn more about molecular analysis techniques, data interpretation, and best practices. We offer workshops, webinars, and educational materials to support your research and professional development needs.</w:t>
      </w:r>
    </w:p>
    <w:p w14:paraId="4C2BC222" w14:textId="77777777" w:rsidR="00F7116B" w:rsidRDefault="00F7116B" w:rsidP="00F7116B">
      <w:pPr>
        <w:rPr>
          <w:rFonts w:eastAsia="Times New Roman"/>
        </w:rPr>
      </w:pPr>
    </w:p>
    <w:p w14:paraId="45C36D51" w14:textId="77777777" w:rsidR="00F7116B" w:rsidRDefault="00F7116B" w:rsidP="00F7116B">
      <w:pPr>
        <w:rPr>
          <w:rFonts w:eastAsia="Times New Roman"/>
        </w:rPr>
      </w:pPr>
      <w:r>
        <w:rPr>
          <w:rFonts w:eastAsia="Times New Roman"/>
        </w:rPr>
        <w:t>16. Can Neo7Bioscience collaborate with researchers or institutions on large-scale projects?</w:t>
      </w:r>
    </w:p>
    <w:p w14:paraId="75458388" w14:textId="77777777" w:rsidR="00F7116B" w:rsidRDefault="00F7116B" w:rsidP="00F7116B">
      <w:pPr>
        <w:rPr>
          <w:rFonts w:eastAsia="Times New Roman"/>
        </w:rPr>
      </w:pPr>
    </w:p>
    <w:p w14:paraId="06D3E0B6" w14:textId="77777777" w:rsidR="00F7116B" w:rsidRDefault="00F7116B" w:rsidP="00F7116B">
      <w:pPr>
        <w:rPr>
          <w:rFonts w:eastAsia="Times New Roman"/>
        </w:rPr>
      </w:pPr>
      <w:r>
        <w:rPr>
          <w:rFonts w:eastAsia="Times New Roman"/>
        </w:rPr>
        <w:t>Certainly. Neo7Bioscience welcomes collaboration opportunities with researchers, institutions, and organizations on large-scale projects. Our team is experienced in collaborative research efforts and can provide expertise and support to achieve common research goals.</w:t>
      </w:r>
    </w:p>
    <w:p w14:paraId="0960539A" w14:textId="77777777" w:rsidR="00F7116B" w:rsidRDefault="00F7116B" w:rsidP="00F7116B">
      <w:pPr>
        <w:rPr>
          <w:rFonts w:eastAsia="Times New Roman"/>
        </w:rPr>
      </w:pPr>
    </w:p>
    <w:p w14:paraId="4F73F83C" w14:textId="77777777" w:rsidR="00F7116B" w:rsidRDefault="00F7116B" w:rsidP="00F7116B">
      <w:pPr>
        <w:rPr>
          <w:rFonts w:eastAsia="Times New Roman"/>
        </w:rPr>
      </w:pPr>
      <w:r>
        <w:rPr>
          <w:rFonts w:eastAsia="Times New Roman"/>
        </w:rPr>
        <w:t>17. Are Neo7Bioscience’s services available internationally?</w:t>
      </w:r>
    </w:p>
    <w:p w14:paraId="2F0705F7" w14:textId="77777777" w:rsidR="00F7116B" w:rsidRDefault="00F7116B" w:rsidP="00F7116B">
      <w:pPr>
        <w:rPr>
          <w:rFonts w:eastAsia="Times New Roman"/>
        </w:rPr>
      </w:pPr>
    </w:p>
    <w:p w14:paraId="3B7CAB59" w14:textId="77777777" w:rsidR="00F7116B" w:rsidRDefault="00F7116B" w:rsidP="00F7116B">
      <w:pPr>
        <w:rPr>
          <w:rFonts w:eastAsia="Times New Roman"/>
        </w:rPr>
      </w:pPr>
      <w:r>
        <w:rPr>
          <w:rFonts w:eastAsia="Times New Roman"/>
        </w:rPr>
        <w:t>Yes, Neo7Bioscience offers its services internationally. We have experience working with clients from around the globe and can accommodate projects regardless of geographical location. Please reach out to discuss your specific requirements.</w:t>
      </w:r>
    </w:p>
    <w:p w14:paraId="38C64E46" w14:textId="77777777" w:rsidR="00F7116B" w:rsidRDefault="00F7116B" w:rsidP="00F7116B">
      <w:pPr>
        <w:rPr>
          <w:rFonts w:eastAsia="Times New Roman"/>
        </w:rPr>
      </w:pPr>
    </w:p>
    <w:p w14:paraId="2AB59E36" w14:textId="77777777" w:rsidR="00F7116B" w:rsidRDefault="00F7116B" w:rsidP="00F7116B">
      <w:pPr>
        <w:rPr>
          <w:rFonts w:eastAsia="Times New Roman"/>
        </w:rPr>
      </w:pPr>
      <w:r>
        <w:rPr>
          <w:rFonts w:eastAsia="Times New Roman"/>
        </w:rPr>
        <w:t>18. How does Neo7Bioscience stay updated on the latest advancements in molecular analysis?</w:t>
      </w:r>
    </w:p>
    <w:p w14:paraId="14833BBC" w14:textId="77777777" w:rsidR="00F7116B" w:rsidRDefault="00F7116B" w:rsidP="00F7116B">
      <w:pPr>
        <w:rPr>
          <w:rFonts w:eastAsia="Times New Roman"/>
        </w:rPr>
      </w:pPr>
    </w:p>
    <w:p w14:paraId="09976508" w14:textId="77777777" w:rsidR="00F7116B" w:rsidRDefault="00F7116B" w:rsidP="00F7116B">
      <w:pPr>
        <w:rPr>
          <w:rFonts w:eastAsia="Times New Roman"/>
        </w:rPr>
      </w:pPr>
      <w:r>
        <w:rPr>
          <w:rFonts w:eastAsia="Times New Roman"/>
        </w:rPr>
        <w:t>Neo7Bioscience is committed to staying at the forefront of molecular analysis technologies and methodologies. We continuously invest in research and development and actively participate in scientific conferences and collaborations to stay updated on the latest advancements in the field.</w:t>
      </w:r>
    </w:p>
    <w:p w14:paraId="100B8D32" w14:textId="77777777" w:rsidR="00F7116B" w:rsidRDefault="00F7116B" w:rsidP="00F7116B">
      <w:pPr>
        <w:rPr>
          <w:rFonts w:eastAsia="Times New Roman"/>
        </w:rPr>
      </w:pPr>
    </w:p>
    <w:p w14:paraId="26346DDD" w14:textId="77777777" w:rsidR="00F7116B" w:rsidRDefault="00F7116B" w:rsidP="00F7116B">
      <w:pPr>
        <w:rPr>
          <w:rFonts w:eastAsia="Times New Roman"/>
        </w:rPr>
      </w:pPr>
      <w:r>
        <w:rPr>
          <w:rFonts w:eastAsia="Times New Roman"/>
        </w:rPr>
        <w:t>19. Can Neo7Bioscience provide references or case studies of previous projects?</w:t>
      </w:r>
    </w:p>
    <w:p w14:paraId="446781B0" w14:textId="77777777" w:rsidR="00F7116B" w:rsidRDefault="00F7116B" w:rsidP="00F7116B">
      <w:pPr>
        <w:rPr>
          <w:rFonts w:eastAsia="Times New Roman"/>
        </w:rPr>
      </w:pPr>
    </w:p>
    <w:p w14:paraId="51E724F0" w14:textId="77777777" w:rsidR="00F7116B" w:rsidRDefault="00F7116B" w:rsidP="00F7116B">
      <w:pPr>
        <w:rPr>
          <w:rFonts w:eastAsia="Times New Roman"/>
        </w:rPr>
      </w:pPr>
      <w:r>
        <w:rPr>
          <w:rFonts w:eastAsia="Times New Roman"/>
        </w:rPr>
        <w:lastRenderedPageBreak/>
        <w:t>Yes, Neo7Bioscience can provide references or case studies of previous projects upon request. We have a track record of successful collaborations and projects across various industries and applications, and we’re happy to share our expertise and outcomes with potential clients.</w:t>
      </w:r>
    </w:p>
    <w:p w14:paraId="2B80E986" w14:textId="77777777" w:rsidR="00F7116B" w:rsidRDefault="00F7116B" w:rsidP="00F7116B">
      <w:pPr>
        <w:rPr>
          <w:rFonts w:eastAsia="Times New Roman"/>
        </w:rPr>
      </w:pPr>
    </w:p>
    <w:p w14:paraId="0B8B8775" w14:textId="77777777" w:rsidR="00F7116B" w:rsidRDefault="00F7116B" w:rsidP="00F7116B">
      <w:pPr>
        <w:rPr>
          <w:rFonts w:eastAsia="Times New Roman"/>
        </w:rPr>
      </w:pPr>
      <w:r>
        <w:rPr>
          <w:rFonts w:eastAsia="Times New Roman"/>
        </w:rPr>
        <w:t>20. How does Neo7Bioscience handle unexpected challenges or issues during analysis?</w:t>
      </w:r>
    </w:p>
    <w:p w14:paraId="02D85BD0" w14:textId="77777777" w:rsidR="00F7116B" w:rsidRDefault="00F7116B" w:rsidP="00F7116B">
      <w:pPr>
        <w:rPr>
          <w:rFonts w:eastAsia="Times New Roman"/>
        </w:rPr>
      </w:pPr>
    </w:p>
    <w:p w14:paraId="4146F8E7" w14:textId="77777777" w:rsidR="00F7116B" w:rsidRDefault="00F7116B" w:rsidP="00F7116B">
      <w:pPr>
        <w:rPr>
          <w:rFonts w:eastAsia="Times New Roman"/>
        </w:rPr>
      </w:pPr>
      <w:r>
        <w:rPr>
          <w:rFonts w:eastAsia="Times New Roman"/>
        </w:rPr>
        <w:t>Neo7Bioscience has robust contingency plans in place to address unexpected challenges or issues that may arise during analysis. Our experienced team is adept at troubleshooting and problem-solving, and we will work diligently to resolve any issues and ensure the successful completion of your project.</w:t>
      </w:r>
    </w:p>
    <w:p w14:paraId="5AC7948E" w14:textId="77777777" w:rsidR="00F7116B" w:rsidRDefault="00F7116B" w:rsidP="00F7116B">
      <w:pPr>
        <w:rPr>
          <w:rFonts w:eastAsia="Times New Roman"/>
        </w:rPr>
      </w:pPr>
    </w:p>
    <w:p w14:paraId="359AE5E0" w14:textId="77777777" w:rsidR="00F7116B" w:rsidRDefault="00F7116B" w:rsidP="00F7116B">
      <w:pPr>
        <w:rPr>
          <w:rFonts w:eastAsia="Times New Roman"/>
        </w:rPr>
      </w:pPr>
      <w:r>
        <w:rPr>
          <w:rFonts w:eastAsia="Times New Roman"/>
        </w:rPr>
        <w:t>21. What is the process for requesting a quote or proposal from Neo7Bioscience?</w:t>
      </w:r>
    </w:p>
    <w:p w14:paraId="1271977F" w14:textId="77777777" w:rsidR="00F7116B" w:rsidRDefault="00F7116B" w:rsidP="00F7116B">
      <w:pPr>
        <w:rPr>
          <w:rFonts w:eastAsia="Times New Roman"/>
        </w:rPr>
      </w:pPr>
    </w:p>
    <w:p w14:paraId="2ACDA3CD" w14:textId="77777777" w:rsidR="00F7116B" w:rsidRDefault="00F7116B" w:rsidP="00F7116B">
      <w:pPr>
        <w:rPr>
          <w:rFonts w:eastAsia="Times New Roman"/>
        </w:rPr>
      </w:pPr>
      <w:r>
        <w:rPr>
          <w:rFonts w:eastAsia="Times New Roman"/>
        </w:rPr>
        <w:t>To request a quote or proposal from Neo7Bioscience, simply contact our team through our website or provided contact information. We will gather information</w:t>
      </w:r>
    </w:p>
    <w:p w14:paraId="2E11BFF2" w14:textId="77777777" w:rsidR="00F7116B" w:rsidRDefault="00F7116B" w:rsidP="00F7116B">
      <w:pPr>
        <w:rPr>
          <w:rFonts w:eastAsia="Times New Roman"/>
        </w:rPr>
      </w:pPr>
    </w:p>
    <w:p w14:paraId="586674D3" w14:textId="77777777" w:rsidR="00471614" w:rsidRPr="00471614" w:rsidRDefault="00471614" w:rsidP="00B260F4">
      <w:pPr>
        <w:pStyle w:val="ListParagraph"/>
        <w:ind w:left="360"/>
        <w:rPr>
          <w:rFonts w:eastAsia="Times New Roman"/>
        </w:rPr>
      </w:pPr>
    </w:p>
    <w:p w14:paraId="5E8E5C80" w14:textId="77777777" w:rsidR="003B67D1" w:rsidRDefault="003B67D1" w:rsidP="003B67D1">
      <w:pPr>
        <w:rPr>
          <w:rFonts w:eastAsia="Times New Roman"/>
        </w:rPr>
      </w:pPr>
    </w:p>
    <w:p w14:paraId="6A704359" w14:textId="77777777" w:rsidR="007A719F" w:rsidRDefault="007A719F"/>
    <w:sectPr w:rsidR="007A719F" w:rsidSect="00D45F99">
      <w:headerReference w:type="default" r:id="rId7"/>
      <w:pgSz w:w="12240" w:h="15840"/>
      <w:pgMar w:top="1440" w:right="864"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CAAB3" w14:textId="77777777" w:rsidR="00F92287" w:rsidRDefault="00F92287" w:rsidP="003B67D1">
      <w:r>
        <w:separator/>
      </w:r>
    </w:p>
  </w:endnote>
  <w:endnote w:type="continuationSeparator" w:id="0">
    <w:p w14:paraId="0431168F" w14:textId="77777777" w:rsidR="00F92287" w:rsidRDefault="00F92287" w:rsidP="003B6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D095A" w14:textId="77777777" w:rsidR="00F92287" w:rsidRDefault="00F92287" w:rsidP="003B67D1">
      <w:r>
        <w:separator/>
      </w:r>
    </w:p>
  </w:footnote>
  <w:footnote w:type="continuationSeparator" w:id="0">
    <w:p w14:paraId="49921436" w14:textId="77777777" w:rsidR="00F92287" w:rsidRDefault="00F92287" w:rsidP="003B6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37569" w14:textId="5B5556A4" w:rsidR="003B67D1" w:rsidRPr="003B67D1" w:rsidRDefault="003B67D1" w:rsidP="003B67D1">
    <w:pPr>
      <w:pStyle w:val="Header"/>
      <w:jc w:val="center"/>
      <w:rPr>
        <w:b/>
        <w:bCs/>
        <w:sz w:val="28"/>
        <w:szCs w:val="28"/>
        <w:u w:val="single"/>
      </w:rPr>
    </w:pPr>
    <w:r w:rsidRPr="003B67D1">
      <w:rPr>
        <w:b/>
        <w:bCs/>
        <w:sz w:val="28"/>
        <w:szCs w:val="28"/>
        <w:u w:val="single"/>
      </w:rPr>
      <w:t>AI FAQ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462DA"/>
    <w:multiLevelType w:val="hybridMultilevel"/>
    <w:tmpl w:val="138E7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8292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D1"/>
    <w:rsid w:val="0036164E"/>
    <w:rsid w:val="003B67D1"/>
    <w:rsid w:val="00471614"/>
    <w:rsid w:val="007A719F"/>
    <w:rsid w:val="00943B4E"/>
    <w:rsid w:val="00B03EF6"/>
    <w:rsid w:val="00B260F4"/>
    <w:rsid w:val="00D45F99"/>
    <w:rsid w:val="00E4237B"/>
    <w:rsid w:val="00F7116B"/>
    <w:rsid w:val="00F9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93031"/>
  <w15:chartTrackingRefBased/>
  <w15:docId w15:val="{D3BB6B4A-0B09-4AB2-B2A8-02F2F1D7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7D1"/>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3B67D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B67D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B67D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B67D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3B67D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3B67D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3B67D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3B67D1"/>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3B67D1"/>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7D1"/>
    <w:rPr>
      <w:rFonts w:eastAsiaTheme="majorEastAsia" w:cstheme="majorBidi"/>
      <w:color w:val="272727" w:themeColor="text1" w:themeTint="D8"/>
    </w:rPr>
  </w:style>
  <w:style w:type="paragraph" w:styleId="Title">
    <w:name w:val="Title"/>
    <w:basedOn w:val="Normal"/>
    <w:next w:val="Normal"/>
    <w:link w:val="TitleChar"/>
    <w:uiPriority w:val="10"/>
    <w:qFormat/>
    <w:rsid w:val="003B67D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B6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7D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B6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7D1"/>
    <w:pPr>
      <w:spacing w:before="160" w:after="160" w:line="259" w:lineRule="auto"/>
      <w:jc w:val="center"/>
    </w:pPr>
    <w:rPr>
      <w:rFonts w:ascii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3B67D1"/>
    <w:rPr>
      <w:i/>
      <w:iCs/>
      <w:color w:val="404040" w:themeColor="text1" w:themeTint="BF"/>
    </w:rPr>
  </w:style>
  <w:style w:type="paragraph" w:styleId="ListParagraph">
    <w:name w:val="List Paragraph"/>
    <w:basedOn w:val="Normal"/>
    <w:uiPriority w:val="34"/>
    <w:qFormat/>
    <w:rsid w:val="003B67D1"/>
    <w:pPr>
      <w:spacing w:after="160" w:line="259" w:lineRule="auto"/>
      <w:ind w:left="720"/>
      <w:contextualSpacing/>
    </w:pPr>
    <w:rPr>
      <w:rFonts w:ascii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3B67D1"/>
    <w:rPr>
      <w:i/>
      <w:iCs/>
      <w:color w:val="0F4761" w:themeColor="accent1" w:themeShade="BF"/>
    </w:rPr>
  </w:style>
  <w:style w:type="paragraph" w:styleId="IntenseQuote">
    <w:name w:val="Intense Quote"/>
    <w:basedOn w:val="Normal"/>
    <w:next w:val="Normal"/>
    <w:link w:val="IntenseQuoteChar"/>
    <w:uiPriority w:val="30"/>
    <w:qFormat/>
    <w:rsid w:val="003B67D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3B67D1"/>
    <w:rPr>
      <w:i/>
      <w:iCs/>
      <w:color w:val="0F4761" w:themeColor="accent1" w:themeShade="BF"/>
    </w:rPr>
  </w:style>
  <w:style w:type="character" w:styleId="IntenseReference">
    <w:name w:val="Intense Reference"/>
    <w:basedOn w:val="DefaultParagraphFont"/>
    <w:uiPriority w:val="32"/>
    <w:qFormat/>
    <w:rsid w:val="003B67D1"/>
    <w:rPr>
      <w:b/>
      <w:bCs/>
      <w:smallCaps/>
      <w:color w:val="0F4761" w:themeColor="accent1" w:themeShade="BF"/>
      <w:spacing w:val="5"/>
    </w:rPr>
  </w:style>
  <w:style w:type="paragraph" w:styleId="Header">
    <w:name w:val="header"/>
    <w:basedOn w:val="Normal"/>
    <w:link w:val="HeaderChar"/>
    <w:uiPriority w:val="99"/>
    <w:unhideWhenUsed/>
    <w:rsid w:val="003B67D1"/>
    <w:pPr>
      <w:tabs>
        <w:tab w:val="center" w:pos="4680"/>
        <w:tab w:val="right" w:pos="9360"/>
      </w:tabs>
    </w:pPr>
    <w:rPr>
      <w:rFonts w:ascii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3B67D1"/>
  </w:style>
  <w:style w:type="paragraph" w:styleId="Footer">
    <w:name w:val="footer"/>
    <w:basedOn w:val="Normal"/>
    <w:link w:val="FooterChar"/>
    <w:uiPriority w:val="99"/>
    <w:unhideWhenUsed/>
    <w:rsid w:val="003B67D1"/>
    <w:pPr>
      <w:tabs>
        <w:tab w:val="center" w:pos="4680"/>
        <w:tab w:val="right" w:pos="9360"/>
      </w:tabs>
    </w:pPr>
    <w:rPr>
      <w:rFonts w:asciiTheme="minorHAnsi" w:hAnsiTheme="minorHAnsi" w:cstheme="minorBidi"/>
      <w:kern w:val="2"/>
      <w:sz w:val="22"/>
      <w:szCs w:val="22"/>
      <w14:ligatures w14:val="standardContextual"/>
    </w:rPr>
  </w:style>
  <w:style w:type="character" w:customStyle="1" w:styleId="FooterChar">
    <w:name w:val="Footer Char"/>
    <w:basedOn w:val="DefaultParagraphFont"/>
    <w:link w:val="Footer"/>
    <w:uiPriority w:val="99"/>
    <w:rsid w:val="003B6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88093">
      <w:bodyDiv w:val="1"/>
      <w:marLeft w:val="0"/>
      <w:marRight w:val="0"/>
      <w:marTop w:val="0"/>
      <w:marBottom w:val="0"/>
      <w:divBdr>
        <w:top w:val="none" w:sz="0" w:space="0" w:color="auto"/>
        <w:left w:val="none" w:sz="0" w:space="0" w:color="auto"/>
        <w:bottom w:val="none" w:sz="0" w:space="0" w:color="auto"/>
        <w:right w:val="none" w:sz="0" w:space="0" w:color="auto"/>
      </w:divBdr>
    </w:div>
    <w:div w:id="1174565220">
      <w:bodyDiv w:val="1"/>
      <w:marLeft w:val="0"/>
      <w:marRight w:val="0"/>
      <w:marTop w:val="0"/>
      <w:marBottom w:val="0"/>
      <w:divBdr>
        <w:top w:val="none" w:sz="0" w:space="0" w:color="auto"/>
        <w:left w:val="none" w:sz="0" w:space="0" w:color="auto"/>
        <w:bottom w:val="none" w:sz="0" w:space="0" w:color="auto"/>
        <w:right w:val="none" w:sz="0" w:space="0" w:color="auto"/>
      </w:divBdr>
    </w:div>
    <w:div w:id="208629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1061</Words>
  <Characters>6937</Characters>
  <Application>Microsoft Office Word</Application>
  <DocSecurity>0</DocSecurity>
  <Lines>146</Lines>
  <Paragraphs>49</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Ross</dc:creator>
  <cp:keywords/>
  <dc:description/>
  <cp:lastModifiedBy>Bharat mali</cp:lastModifiedBy>
  <cp:revision>5</cp:revision>
  <dcterms:created xsi:type="dcterms:W3CDTF">2024-04-15T19:45:00Z</dcterms:created>
  <dcterms:modified xsi:type="dcterms:W3CDTF">2024-05-09T12:54:00Z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4818b19d-156b-4d2e-ab0f-ce06c0111d2a</vt:lpwstr>
  </property>
</Properties>
</file>