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8EA50" w14:textId="77777777" w:rsidR="000E5211" w:rsidRPr="000E5211" w:rsidRDefault="000E5211" w:rsidP="000E5211">
      <w:pPr>
        <w:rPr>
          <w:b/>
          <w:bCs/>
        </w:rPr>
      </w:pPr>
      <w:r w:rsidRPr="000E5211">
        <w:rPr>
          <w:b/>
          <w:bCs/>
        </w:rPr>
        <w:t>Deposition Table of Contents</w:t>
      </w:r>
    </w:p>
    <w:p w14:paraId="22D1F5C0" w14:textId="77777777" w:rsidR="000E5211" w:rsidRPr="000E5211" w:rsidRDefault="000E5211" w:rsidP="000E5211">
      <w:r w:rsidRPr="000E5211">
        <w:t>Case information and deposition introduction ··· Page 1 · Line 1</w:t>
      </w:r>
    </w:p>
    <w:p w14:paraId="6BCD95CC" w14:textId="77777777" w:rsidR="000E5211" w:rsidRPr="000E5211" w:rsidRDefault="000E5211" w:rsidP="000E5211">
      <w:r w:rsidRPr="000E5211">
        <w:t>Case information and deposition introduction ··· Page 2 · Line 1</w:t>
      </w:r>
    </w:p>
    <w:p w14:paraId="48F8A526" w14:textId="77777777" w:rsidR="000E5211" w:rsidRPr="000E5211" w:rsidRDefault="000E5211" w:rsidP="000E5211">
      <w:r w:rsidRPr="000E5211">
        <w:t>Appearances ··· Page 3 · Line 1</w:t>
      </w:r>
    </w:p>
    <w:p w14:paraId="05E48E55" w14:textId="77777777" w:rsidR="000E5211" w:rsidRPr="000E5211" w:rsidRDefault="000E5211" w:rsidP="000E5211">
      <w:r w:rsidRPr="000E5211">
        <w:t>Appearances ··· Page 4 · Line 1</w:t>
      </w:r>
    </w:p>
    <w:p w14:paraId="2C34F918" w14:textId="77777777" w:rsidR="000E5211" w:rsidRPr="000E5211" w:rsidRDefault="000E5211" w:rsidP="000E5211">
      <w:r w:rsidRPr="000E5211">
        <w:t>Index ··· Page 5 · Line 1</w:t>
      </w:r>
    </w:p>
    <w:p w14:paraId="0744D9A0" w14:textId="77777777" w:rsidR="000E5211" w:rsidRPr="000E5211" w:rsidRDefault="000E5211" w:rsidP="000E5211">
      <w:r w:rsidRPr="000E5211">
        <w:t>Appearances and Introduction ··· Page 7 · Line 1</w:t>
      </w:r>
    </w:p>
    <w:p w14:paraId="775D82AC" w14:textId="77777777" w:rsidR="000E5211" w:rsidRPr="000E5211" w:rsidRDefault="000E5211" w:rsidP="000E5211">
      <w:r w:rsidRPr="000E5211">
        <w:t>Scope of Testimony ··· Page 9 · Line 2</w:t>
      </w:r>
    </w:p>
    <w:p w14:paraId="596AFF7D" w14:textId="77777777" w:rsidR="000E5211" w:rsidRPr="000E5211" w:rsidRDefault="000E5211" w:rsidP="000E5211">
      <w:r w:rsidRPr="000E5211">
        <w:t>Exhibit Marking and Reading Pace ··· Page 10 · Line 1</w:t>
      </w:r>
    </w:p>
    <w:p w14:paraId="78D833C0" w14:textId="77777777" w:rsidR="000E5211" w:rsidRPr="000E5211" w:rsidRDefault="000E5211" w:rsidP="000E5211">
      <w:r w:rsidRPr="000E5211">
        <w:t>SBPB Policy Agenda ··· Page 12 · Line 3</w:t>
      </w:r>
    </w:p>
    <w:p w14:paraId="194648AF" w14:textId="77777777" w:rsidR="000E5211" w:rsidRPr="000E5211" w:rsidRDefault="000E5211" w:rsidP="000E5211">
      <w:r w:rsidRPr="000E5211">
        <w:t>Student Loan Debt Cancellation ··· Page 13 · Line 2</w:t>
      </w:r>
    </w:p>
    <w:p w14:paraId="385F25D6" w14:textId="77777777" w:rsidR="000E5211" w:rsidRPr="000E5211" w:rsidRDefault="000E5211" w:rsidP="000E5211">
      <w:r w:rsidRPr="000E5211">
        <w:t>Negotiator Role in 2021 Student Loan Rulemaking ··· Page 15 · Line 4</w:t>
      </w:r>
    </w:p>
    <w:p w14:paraId="353B486D" w14:textId="77777777" w:rsidR="000E5211" w:rsidRPr="000E5211" w:rsidRDefault="000E5211" w:rsidP="000E5211">
      <w:r w:rsidRPr="000E5211">
        <w:t>Comments on Student Loan Servicer Contracts ··· Page 17 · Line 2</w:t>
      </w:r>
    </w:p>
    <w:p w14:paraId="3E565497" w14:textId="77777777" w:rsidR="000E5211" w:rsidRPr="000E5211" w:rsidRDefault="000E5211" w:rsidP="000E5211">
      <w:r w:rsidRPr="000E5211">
        <w:t>Reaffirmation and ITT Benefits ··· Page 37 · Line 16</w:t>
      </w:r>
    </w:p>
    <w:p w14:paraId="10F7FA47" w14:textId="77777777" w:rsidR="000E5211" w:rsidRPr="000E5211" w:rsidRDefault="000E5211" w:rsidP="000E5211">
      <w:r w:rsidRPr="000E5211">
        <w:t>ITT Student Hypothetical ··· Page 39 · Line 16</w:t>
      </w:r>
    </w:p>
    <w:p w14:paraId="14492BF8" w14:textId="77777777" w:rsidR="000E5211" w:rsidRPr="000E5211" w:rsidRDefault="000E5211" w:rsidP="000E5211">
      <w:proofErr w:type="spellStart"/>
      <w:r w:rsidRPr="000E5211">
        <w:t>Vervent</w:t>
      </w:r>
      <w:proofErr w:type="spellEnd"/>
      <w:r w:rsidRPr="000E5211">
        <w:t xml:space="preserve"> and PEAKS Loan Origination ··· Page 42 · Line 5</w:t>
      </w:r>
    </w:p>
    <w:p w14:paraId="56288915" w14:textId="77777777" w:rsidR="000E5211" w:rsidRPr="000E5211" w:rsidRDefault="000E5211" w:rsidP="000E5211">
      <w:proofErr w:type="spellStart"/>
      <w:r w:rsidRPr="000E5211">
        <w:t>Vervent's</w:t>
      </w:r>
      <w:proofErr w:type="spellEnd"/>
      <w:r w:rsidRPr="000E5211">
        <w:t xml:space="preserve"> Role in ITT Student Recruitment &amp; PEAKS Loan Responsibilities ··· Page 43 · Line 8</w:t>
      </w:r>
    </w:p>
    <w:p w14:paraId="6C1FC91C" w14:textId="77777777" w:rsidR="000E5211" w:rsidRPr="000E5211" w:rsidRDefault="000E5211" w:rsidP="000E5211">
      <w:r w:rsidRPr="000E5211">
        <w:t>Instructions to Cease Collecting on Loans After ITT Bankruptcy ··· Page 46 · Line 4</w:t>
      </w:r>
    </w:p>
    <w:p w14:paraId="1A733940" w14:textId="77777777" w:rsidR="000E5211" w:rsidRPr="000E5211" w:rsidRDefault="000E5211" w:rsidP="000E5211">
      <w:r w:rsidRPr="000E5211">
        <w:t>Enforceability of PEAKS loans and material defects in documents ··· Page 47 · Line 5</w:t>
      </w:r>
    </w:p>
    <w:p w14:paraId="51680C50" w14:textId="77777777" w:rsidR="000E5211" w:rsidRPr="000E5211" w:rsidRDefault="000E5211" w:rsidP="000E5211">
      <w:proofErr w:type="spellStart"/>
      <w:r w:rsidRPr="000E5211">
        <w:t>Vervent's</w:t>
      </w:r>
      <w:proofErr w:type="spellEnd"/>
      <w:r w:rsidRPr="000E5211">
        <w:t xml:space="preserve"> Responsibility for Access Group Disclosures ··· Page 51 · Line 8</w:t>
      </w:r>
    </w:p>
    <w:p w14:paraId="1FAD3E85" w14:textId="77777777" w:rsidR="000E5211" w:rsidRPr="000E5211" w:rsidRDefault="000E5211" w:rsidP="000E5211">
      <w:r w:rsidRPr="000E5211">
        <w:t>Review of California Loan Servicing Law ··· Page 52 · Line 1</w:t>
      </w:r>
    </w:p>
    <w:p w14:paraId="5444258B" w14:textId="77777777" w:rsidR="000E5211" w:rsidRPr="000E5211" w:rsidRDefault="000E5211" w:rsidP="000E5211">
      <w:proofErr w:type="spellStart"/>
      <w:r w:rsidRPr="000E5211">
        <w:t>Vervent's</w:t>
      </w:r>
      <w:proofErr w:type="spellEnd"/>
      <w:r w:rsidRPr="000E5211">
        <w:t xml:space="preserve"> Access to Loan Information and Interest Rates ··· Page 54 · Line 1</w:t>
      </w:r>
    </w:p>
    <w:p w14:paraId="55612C4C" w14:textId="77777777" w:rsidR="000E5211" w:rsidRPr="000E5211" w:rsidRDefault="000E5211" w:rsidP="000E5211">
      <w:r w:rsidRPr="000E5211">
        <w:t>Department of Education Investigations ··· Page 75 · Line 5</w:t>
      </w:r>
    </w:p>
    <w:p w14:paraId="0BED418B" w14:textId="77777777" w:rsidR="000E5211" w:rsidRPr="000E5211" w:rsidRDefault="000E5211" w:rsidP="000E5211">
      <w:r w:rsidRPr="000E5211">
        <w:t>Resumption of Testimony and Definition of "Investigations" ··· Page 76 · Line 11</w:t>
      </w:r>
    </w:p>
    <w:p w14:paraId="27F8347C" w14:textId="77777777" w:rsidR="000E5211" w:rsidRPr="000E5211" w:rsidRDefault="000E5211" w:rsidP="000E5211">
      <w:r w:rsidRPr="000E5211">
        <w:t xml:space="preserve">Impact of Investigations on </w:t>
      </w:r>
      <w:proofErr w:type="spellStart"/>
      <w:r w:rsidRPr="000E5211">
        <w:t>Vervent's</w:t>
      </w:r>
      <w:proofErr w:type="spellEnd"/>
      <w:r w:rsidRPr="000E5211">
        <w:t xml:space="preserve"> Servicing of PEAKS Loans ··· Page 79 · Line 2</w:t>
      </w:r>
    </w:p>
    <w:p w14:paraId="78023B5B" w14:textId="77777777" w:rsidR="000E5211" w:rsidRPr="000E5211" w:rsidRDefault="000E5211" w:rsidP="000E5211">
      <w:r w:rsidRPr="000E5211">
        <w:t>Distinction Between Servicing and Collecting on Loans; Functions of a Loan Servicer ··· Page 80 · Line 5</w:t>
      </w:r>
    </w:p>
    <w:p w14:paraId="08AC08C0" w14:textId="77777777" w:rsidR="000E5211" w:rsidRPr="000E5211" w:rsidRDefault="000E5211" w:rsidP="000E5211">
      <w:r w:rsidRPr="000E5211">
        <w:t>Servicer's Obligation to Stop Servicing Loans During School Investigation ··· Page 81 · Line 10</w:t>
      </w:r>
    </w:p>
    <w:p w14:paraId="4AD85670" w14:textId="77777777" w:rsidR="000E5211" w:rsidRPr="000E5211" w:rsidRDefault="000E5211" w:rsidP="000E5211">
      <w:r w:rsidRPr="000E5211">
        <w:t xml:space="preserve">PEAKS Loans Enforceability and </w:t>
      </w:r>
      <w:proofErr w:type="spellStart"/>
      <w:r w:rsidRPr="000E5211">
        <w:t>Vervent's</w:t>
      </w:r>
      <w:proofErr w:type="spellEnd"/>
      <w:r w:rsidRPr="000E5211">
        <w:t xml:space="preserve"> Conduct After Settlement ··· Page 82 · Line 7</w:t>
      </w:r>
    </w:p>
    <w:p w14:paraId="6878D25D" w14:textId="77777777" w:rsidR="000E5211" w:rsidRPr="000E5211" w:rsidRDefault="000E5211" w:rsidP="000E5211">
      <w:r w:rsidRPr="000E5211">
        <w:t>Clarification on Enforceability of PEAKS Loans ··· Page 84 · Line 11</w:t>
      </w:r>
    </w:p>
    <w:p w14:paraId="7E2B2527" w14:textId="77777777" w:rsidR="000E5211" w:rsidRPr="000E5211" w:rsidRDefault="000E5211" w:rsidP="000E5211">
      <w:r w:rsidRPr="000E5211">
        <w:t xml:space="preserve">Hypothetical Scenario: </w:t>
      </w:r>
      <w:proofErr w:type="spellStart"/>
      <w:r w:rsidRPr="000E5211">
        <w:t>Vervent</w:t>
      </w:r>
      <w:proofErr w:type="spellEnd"/>
      <w:r w:rsidRPr="000E5211">
        <w:t xml:space="preserve"> Refusal to Service PEAKS Loans ··· Page 87 · Line 4</w:t>
      </w:r>
    </w:p>
    <w:p w14:paraId="583D5489" w14:textId="77777777" w:rsidR="000E5211" w:rsidRPr="000E5211" w:rsidRDefault="000E5211" w:rsidP="000E5211">
      <w:r w:rsidRPr="000E5211">
        <w:lastRenderedPageBreak/>
        <w:t>Conclusion of Deposition ··· Page 88 · Line 9</w:t>
      </w:r>
    </w:p>
    <w:p w14:paraId="43E0DFEA" w14:textId="77777777" w:rsidR="000E5211" w:rsidRPr="000E5211" w:rsidRDefault="000E5211" w:rsidP="000E5211">
      <w:r w:rsidRPr="000E5211">
        <w:t>Witness Signature and Attestation ··· Page 89 · Line 4</w:t>
      </w:r>
    </w:p>
    <w:p w14:paraId="24FAED2D" w14:textId="77777777" w:rsidR="000E5211" w:rsidRPr="000E5211" w:rsidRDefault="000E5211" w:rsidP="000E5211">
      <w:r w:rsidRPr="000E5211">
        <w:t>Transcript Review and Correction Procedures ··· Page 91 · Line 6</w:t>
      </w:r>
    </w:p>
    <w:p w14:paraId="5ED9CA74" w14:textId="77777777" w:rsidR="00ED73A0" w:rsidRDefault="00ED73A0"/>
    <w:sectPr w:rsidR="00ED7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43"/>
    <w:rsid w:val="000E5211"/>
    <w:rsid w:val="002A661E"/>
    <w:rsid w:val="00376F43"/>
    <w:rsid w:val="00BA447C"/>
    <w:rsid w:val="00EB0E80"/>
    <w:rsid w:val="00ED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F6444"/>
  <w15:chartTrackingRefBased/>
  <w15:docId w15:val="{CF0E1667-99EA-4D0D-9F9E-6E6C0431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F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F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F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F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F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F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F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F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F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F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F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F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F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F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F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F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9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mishra</dc:creator>
  <cp:keywords/>
  <dc:description/>
  <cp:lastModifiedBy>bharat mishra</cp:lastModifiedBy>
  <cp:revision>2</cp:revision>
  <dcterms:created xsi:type="dcterms:W3CDTF">2025-07-25T19:18:00Z</dcterms:created>
  <dcterms:modified xsi:type="dcterms:W3CDTF">2025-07-25T19:18:00Z</dcterms:modified>
</cp:coreProperties>
</file>