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91200" cy="3505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0.1 Answer: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Both styles give the same output, but </w:t>
      </w:r>
      <w:r w:rsidDel="00000000" w:rsidR="00000000" w:rsidRPr="00000000">
        <w:rPr>
          <w:b w:val="1"/>
          <w:bCs w:val="1"/>
          <w:rtl w:val="0"/>
        </w:rPr>
        <w:t xml:space="preserve">if-else is easier for me to read</w:t>
      </w:r>
      <w:r w:rsidDel="00000000" w:rsidR="00000000" w:rsidRPr="00000000">
        <w:rPr>
          <w:rtl w:val="0"/>
        </w:rPr>
        <w:t xml:space="preserve"> because the condition and both possible actions are clearly separated.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40195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2.3 — Compare with Lab 2: Find your "Pass/Fail" ternary code from Lab 2. Rewrite it using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if-else instead. Which one do you like better? Write one line.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like code with if else since it is clear and easy to read and understand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26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104775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40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stops the switch-case after the matching case is executed.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, JavaScript continues running the next case automatically.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10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6858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48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24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6781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1.png"/><Relationship Id="rId21" Type="http://schemas.openxmlformats.org/officeDocument/2006/relationships/image" Target="media/image23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4.png"/><Relationship Id="rId25" Type="http://schemas.openxmlformats.org/officeDocument/2006/relationships/image" Target="media/image12.png"/><Relationship Id="rId28" Type="http://schemas.openxmlformats.org/officeDocument/2006/relationships/image" Target="media/image5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3.png"/><Relationship Id="rId7" Type="http://schemas.openxmlformats.org/officeDocument/2006/relationships/image" Target="media/image22.png"/><Relationship Id="rId8" Type="http://schemas.openxmlformats.org/officeDocument/2006/relationships/image" Target="media/image9.png"/><Relationship Id="rId11" Type="http://schemas.openxmlformats.org/officeDocument/2006/relationships/image" Target="media/image2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7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19" Type="http://schemas.openxmlformats.org/officeDocument/2006/relationships/image" Target="media/image8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