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D58" w:rsidRPr="00A62877" w:rsidRDefault="00A62877" w:rsidP="00A62877">
      <w:pPr>
        <w:jc w:val="center"/>
        <w:rPr>
          <w:sz w:val="40"/>
          <w:szCs w:val="40"/>
        </w:rPr>
      </w:pPr>
      <w:r w:rsidRPr="00A62877">
        <w:rPr>
          <w:sz w:val="40"/>
          <w:szCs w:val="40"/>
        </w:rPr>
        <w:t>Cloud Computing Review III</w:t>
      </w:r>
      <w:r>
        <w:rPr>
          <w:sz w:val="40"/>
          <w:szCs w:val="40"/>
        </w:rPr>
        <w:t xml:space="preserve"> Requirement</w:t>
      </w:r>
    </w:p>
    <w:p w:rsidR="00A62877" w:rsidRDefault="00A62877">
      <w:bookmarkStart w:id="0" w:name="_GoBack"/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3152"/>
        <w:gridCol w:w="2460"/>
        <w:gridCol w:w="2120"/>
        <w:gridCol w:w="4631"/>
      </w:tblGrid>
      <w:tr w:rsidR="00A62877" w:rsidRPr="00A62877" w:rsidTr="00A628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62877" w:rsidRPr="00A62877" w:rsidRDefault="00A62877" w:rsidP="00A628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A62877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62877" w:rsidRPr="00A62877" w:rsidRDefault="00A62877" w:rsidP="00A628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A62877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Topic Area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62877" w:rsidRPr="00A62877" w:rsidRDefault="00A62877" w:rsidP="00A628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A62877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Why It’s the Right Choice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62877" w:rsidRPr="00A62877" w:rsidRDefault="00A62877" w:rsidP="00A628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A62877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What Students Can Do in 10 Days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62877" w:rsidRPr="00A62877" w:rsidRDefault="00A62877" w:rsidP="00A628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A62877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Expected Deliverables / Demo</w:t>
            </w:r>
          </w:p>
        </w:tc>
      </w:tr>
      <w:tr w:rsidR="00A62877" w:rsidRPr="00A62877" w:rsidTr="00A628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62877" w:rsidRPr="00A62877" w:rsidRDefault="00A62877" w:rsidP="00A6287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A62877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#1 – CI/CD Security &amp; Code Scanning (SAST/DAST)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62877" w:rsidRPr="00A62877" w:rsidRDefault="00A62877" w:rsidP="00A6287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Integrate a lightweight </w:t>
            </w:r>
            <w:r w:rsidRPr="00A62877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security scan</w:t>
            </w: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into their GitHub or Azure pipeline using </w:t>
            </w:r>
            <w:proofErr w:type="spellStart"/>
            <w:r w:rsidRPr="00A62877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CodeQL</w:t>
            </w:r>
            <w:proofErr w:type="spellEnd"/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, </w:t>
            </w:r>
            <w:proofErr w:type="spellStart"/>
            <w:r w:rsidRPr="00A62877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SonarCloud</w:t>
            </w:r>
            <w:proofErr w:type="spellEnd"/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, or </w:t>
            </w:r>
            <w:r w:rsidRPr="00A62877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OWASP ZAP</w:t>
            </w: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62877" w:rsidRPr="00A62877" w:rsidRDefault="00A62877" w:rsidP="00A6287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A62877">
              <w:rPr>
                <w:rFonts w:ascii="Arial" w:eastAsia="Times New Roman" w:hAnsi="Arial" w:cs="Arial"/>
                <w:noProof/>
                <w:color w:val="222222"/>
                <w:sz w:val="24"/>
                <w:szCs w:val="24"/>
                <w:lang w:eastAsia="en-IN"/>
              </w:rPr>
              <w:drawing>
                <wp:inline distT="0" distB="0" distL="0" distR="0">
                  <wp:extent cx="685800" cy="685800"/>
                  <wp:effectExtent l="0" t="0" r="0" b="0"/>
                  <wp:docPr id="8" name="Picture 8" descr="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🟢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Practical</w:t>
            </w:r>
            <w:r w:rsidRPr="00A62877">
              <w:rPr>
                <w:rFonts w:ascii="Arial" w:eastAsia="Times New Roman" w:hAnsi="Arial" w:cs="Arial"/>
                <w:noProof/>
                <w:color w:val="222222"/>
                <w:sz w:val="24"/>
                <w:szCs w:val="24"/>
                <w:lang w:eastAsia="en-IN"/>
              </w:rPr>
              <w:drawing>
                <wp:inline distT="0" distB="0" distL="0" distR="0">
                  <wp:extent cx="685800" cy="685800"/>
                  <wp:effectExtent l="0" t="0" r="0" b="0"/>
                  <wp:docPr id="7" name="Picture 7" descr="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🟢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Directly tied to DevOps work already done in Review II</w:t>
            </w:r>
            <w:r w:rsidRPr="00A62877">
              <w:rPr>
                <w:rFonts w:ascii="Arial" w:eastAsia="Times New Roman" w:hAnsi="Arial" w:cs="Arial"/>
                <w:noProof/>
                <w:color w:val="222222"/>
                <w:sz w:val="24"/>
                <w:szCs w:val="24"/>
                <w:lang w:eastAsia="en-IN"/>
              </w:rPr>
              <w:drawing>
                <wp:inline distT="0" distB="0" distL="0" distR="0">
                  <wp:extent cx="685800" cy="685800"/>
                  <wp:effectExtent l="0" t="0" r="0" b="0"/>
                  <wp:docPr id="6" name="Picture 6" descr="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🟢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Produces tangible scan reports</w:t>
            </w:r>
            <w:r w:rsidRPr="00A62877">
              <w:rPr>
                <w:rFonts w:ascii="Arial" w:eastAsia="Times New Roman" w:hAnsi="Arial" w:cs="Arial"/>
                <w:noProof/>
                <w:color w:val="222222"/>
                <w:sz w:val="24"/>
                <w:szCs w:val="24"/>
                <w:lang w:eastAsia="en-IN"/>
              </w:rPr>
              <w:drawing>
                <wp:inline distT="0" distB="0" distL="0" distR="0">
                  <wp:extent cx="685800" cy="685800"/>
                  <wp:effectExtent l="0" t="0" r="0" b="0"/>
                  <wp:docPr id="5" name="Picture 5" descr="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🟢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Enhances understanding of secure DevOps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62877" w:rsidRPr="00A62877" w:rsidRDefault="00A62877" w:rsidP="00A6287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- Add a </w:t>
            </w:r>
            <w:proofErr w:type="spellStart"/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CodeQL</w:t>
            </w:r>
            <w:proofErr w:type="spellEnd"/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or </w:t>
            </w:r>
            <w:proofErr w:type="spellStart"/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SonarCloud</w:t>
            </w:r>
            <w:proofErr w:type="spellEnd"/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workflow in their GitHub Actions- Run a basic OWASP ZAP baseline scan- Identify at least </w:t>
            </w:r>
            <w:r w:rsidRPr="00A62877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2 vulnerabilities</w:t>
            </w: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and show one fix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62877" w:rsidRPr="00A62877" w:rsidRDefault="00A62877" w:rsidP="00A6287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- </w:t>
            </w:r>
            <w:r w:rsidRPr="00A62877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Security_Report.pdf</w:t>
            </w: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(scan output)- Short note “How we fixed X issue”- 1-minute demo of pipeline run with security step</w:t>
            </w:r>
          </w:p>
        </w:tc>
      </w:tr>
      <w:tr w:rsidR="00A62877" w:rsidRPr="00A62877" w:rsidTr="00A628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62877" w:rsidRPr="00A62877" w:rsidRDefault="00A62877" w:rsidP="00A6287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A62877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lastRenderedPageBreak/>
              <w:t>#2 – Monitoring &amp; Observability (Azure Monitor / App Insights)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62877" w:rsidRPr="00A62877" w:rsidRDefault="00A62877" w:rsidP="00A6287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Use Azure Monitor or a mock dashboard (</w:t>
            </w:r>
            <w:proofErr w:type="spellStart"/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Grafana</w:t>
            </w:r>
            <w:proofErr w:type="spellEnd"/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/ Power BI) to visualize metrics.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62877" w:rsidRPr="00A62877" w:rsidRDefault="00A62877" w:rsidP="00A6287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A62877">
              <w:rPr>
                <w:rFonts w:ascii="Arial" w:eastAsia="Times New Roman" w:hAnsi="Arial" w:cs="Arial"/>
                <w:noProof/>
                <w:color w:val="222222"/>
                <w:sz w:val="24"/>
                <w:szCs w:val="24"/>
                <w:lang w:eastAsia="en-IN"/>
              </w:rPr>
              <w:drawing>
                <wp:inline distT="0" distB="0" distL="0" distR="0">
                  <wp:extent cx="685800" cy="685800"/>
                  <wp:effectExtent l="0" t="0" r="0" b="0"/>
                  <wp:docPr id="4" name="Picture 4" descr="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🟢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Reinforces cloud operations concepts</w:t>
            </w:r>
            <w:r w:rsidRPr="00A62877">
              <w:rPr>
                <w:rFonts w:ascii="Arial" w:eastAsia="Times New Roman" w:hAnsi="Arial" w:cs="Arial"/>
                <w:noProof/>
                <w:color w:val="222222"/>
                <w:sz w:val="24"/>
                <w:szCs w:val="24"/>
                <w:lang w:eastAsia="en-IN"/>
              </w:rPr>
              <w:drawing>
                <wp:inline distT="0" distB="0" distL="0" distR="0">
                  <wp:extent cx="685800" cy="685800"/>
                  <wp:effectExtent l="0" t="0" r="0" b="0"/>
                  <wp:docPr id="3" name="Picture 3" descr="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🟢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Easy to configure / simulate</w:t>
            </w:r>
            <w:r w:rsidRPr="00A62877">
              <w:rPr>
                <w:rFonts w:ascii="Arial" w:eastAsia="Times New Roman" w:hAnsi="Arial" w:cs="Arial"/>
                <w:noProof/>
                <w:color w:val="222222"/>
                <w:sz w:val="24"/>
                <w:szCs w:val="24"/>
                <w:lang w:eastAsia="en-IN"/>
              </w:rPr>
              <w:drawing>
                <wp:inline distT="0" distB="0" distL="0" distR="0">
                  <wp:extent cx="685800" cy="685800"/>
                  <wp:effectExtent l="0" t="0" r="0" b="0"/>
                  <wp:docPr id="2" name="Picture 2" descr="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🟢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Connects to syllabus (Cloud Monitoring &amp; DR)</w:t>
            </w:r>
            <w:r w:rsidRPr="00A62877">
              <w:rPr>
                <w:rFonts w:ascii="Arial" w:eastAsia="Times New Roman" w:hAnsi="Arial" w:cs="Arial"/>
                <w:noProof/>
                <w:color w:val="222222"/>
                <w:sz w:val="24"/>
                <w:szCs w:val="24"/>
                <w:lang w:eastAsia="en-IN"/>
              </w:rPr>
              <w:drawing>
                <wp:inline distT="0" distB="0" distL="0" distR="0">
                  <wp:extent cx="685800" cy="685800"/>
                  <wp:effectExtent l="0" t="0" r="0" b="0"/>
                  <wp:docPr id="1" name="Picture 1" descr="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🟢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Encourages reflection on performance &amp; cost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62877" w:rsidRPr="00A62877" w:rsidRDefault="00A62877" w:rsidP="00A6287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- Connect app to </w:t>
            </w:r>
            <w:r w:rsidRPr="00A62877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Application Insights</w:t>
            </w: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(or simulate via dummy data)- Define 3 key metrics (CPU %, requests, errors)- Create one alert rule or dashboard view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62877" w:rsidRPr="00A62877" w:rsidRDefault="00A62877" w:rsidP="00A6287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- </w:t>
            </w:r>
            <w:r w:rsidRPr="00A62877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Monitoring_Dashboard.pdf</w:t>
            </w:r>
            <w:r w:rsidRPr="00A6287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(screenshots)- 3-slide demo of metrics &amp; alert configuration</w:t>
            </w:r>
          </w:p>
        </w:tc>
      </w:tr>
    </w:tbl>
    <w:p w:rsidR="00A62877" w:rsidRDefault="00A62877"/>
    <w:p w:rsidR="00A62877" w:rsidRDefault="00A62877"/>
    <w:sectPr w:rsidR="00A62877" w:rsidSect="00A6287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877"/>
    <w:rsid w:val="00782D58"/>
    <w:rsid w:val="00A6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B0B07"/>
  <w15:chartTrackingRefBased/>
  <w15:docId w15:val="{1772F8E2-ED45-4B70-8D5C-C826F1EFC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628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28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7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2025-10-14T05:57:00Z</dcterms:created>
  <dcterms:modified xsi:type="dcterms:W3CDTF">2025-10-14T05:59:00Z</dcterms:modified>
</cp:coreProperties>
</file>