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03F0" w14:textId="77777777" w:rsidR="00797C85" w:rsidRDefault="00797C85" w:rsidP="00797C85">
      <w:pPr>
        <w:spacing w:line="288" w:lineRule="auto"/>
        <w:jc w:val="center"/>
        <w:rPr>
          <w:rFonts w:ascii="Arial" w:hAnsi="Arial" w:cs="Arial"/>
          <w:b/>
          <w:bCs/>
          <w:sz w:val="22"/>
          <w:szCs w:val="22"/>
        </w:rPr>
      </w:pPr>
      <w:r w:rsidRPr="001A7694">
        <w:rPr>
          <w:rFonts w:ascii="Arial" w:hAnsi="Arial" w:cs="Arial"/>
          <w:b/>
          <w:bCs/>
          <w:sz w:val="22"/>
          <w:szCs w:val="22"/>
        </w:rPr>
        <w:t>Data Center Heat Reuse Project</w:t>
      </w:r>
    </w:p>
    <w:p w14:paraId="4B5BB8D2" w14:textId="77777777" w:rsidR="00797C85" w:rsidRDefault="00797C85" w:rsidP="00797C85">
      <w:pPr>
        <w:spacing w:line="288" w:lineRule="auto"/>
        <w:jc w:val="center"/>
        <w:rPr>
          <w:rFonts w:ascii="Arial" w:hAnsi="Arial" w:cs="Arial"/>
          <w:b/>
          <w:bCs/>
          <w:sz w:val="22"/>
          <w:szCs w:val="22"/>
        </w:rPr>
      </w:pPr>
      <w:r>
        <w:rPr>
          <w:rFonts w:ascii="Arial" w:hAnsi="Arial" w:cs="Arial"/>
          <w:b/>
          <w:bCs/>
          <w:sz w:val="22"/>
          <w:szCs w:val="22"/>
        </w:rPr>
        <w:t>Proposed Deliverables and Timeline</w:t>
      </w:r>
    </w:p>
    <w:p w14:paraId="18CE37B2" w14:textId="77777777" w:rsidR="00797C85" w:rsidRPr="001A7694" w:rsidRDefault="00797C85" w:rsidP="00797C85">
      <w:pPr>
        <w:spacing w:line="288" w:lineRule="auto"/>
        <w:jc w:val="center"/>
        <w:rPr>
          <w:rFonts w:ascii="Arial" w:hAnsi="Arial" w:cs="Arial"/>
          <w:b/>
          <w:bCs/>
          <w:sz w:val="22"/>
          <w:szCs w:val="22"/>
        </w:rPr>
      </w:pPr>
      <w:r>
        <w:rPr>
          <w:rFonts w:ascii="Arial" w:hAnsi="Arial" w:cs="Arial"/>
          <w:b/>
          <w:bCs/>
          <w:sz w:val="22"/>
          <w:szCs w:val="22"/>
        </w:rPr>
        <w:t>March 14, 2025</w:t>
      </w:r>
    </w:p>
    <w:p w14:paraId="3A3B6541" w14:textId="77777777" w:rsidR="00797C85" w:rsidRDefault="00797C85" w:rsidP="00797C85">
      <w:pPr>
        <w:spacing w:line="288" w:lineRule="auto"/>
        <w:rPr>
          <w:rFonts w:ascii="Arial" w:hAnsi="Arial" w:cs="Arial"/>
          <w:sz w:val="22"/>
          <w:szCs w:val="22"/>
        </w:rPr>
      </w:pPr>
    </w:p>
    <w:p w14:paraId="13A8544B" w14:textId="77777777" w:rsidR="00797C85" w:rsidRDefault="00797C85" w:rsidP="00797C85">
      <w:pPr>
        <w:spacing w:line="288" w:lineRule="auto"/>
        <w:rPr>
          <w:rFonts w:ascii="Arial" w:hAnsi="Arial" w:cs="Arial"/>
          <w:sz w:val="22"/>
          <w:szCs w:val="22"/>
        </w:rPr>
      </w:pPr>
      <w:r>
        <w:rPr>
          <w:rFonts w:ascii="Arial" w:hAnsi="Arial" w:cs="Arial"/>
          <w:sz w:val="22"/>
          <w:szCs w:val="22"/>
        </w:rPr>
        <w:t xml:space="preserve">David Gardiner and Associates (DGA) is proposing the deliverables and timeline for its Data Center Heat Reuse Project aimed at scaling up data center heat reuse with the food and beverage industry in the United States. The project will deliver </w:t>
      </w:r>
      <w:r w:rsidRPr="001A7694">
        <w:rPr>
          <w:rFonts w:ascii="Arial" w:hAnsi="Arial" w:cs="Arial"/>
          <w:sz w:val="22"/>
          <w:szCs w:val="22"/>
        </w:rPr>
        <w:t xml:space="preserve">a </w:t>
      </w:r>
      <w:r>
        <w:rPr>
          <w:rFonts w:ascii="Arial" w:hAnsi="Arial" w:cs="Arial"/>
          <w:sz w:val="22"/>
          <w:szCs w:val="22"/>
        </w:rPr>
        <w:t xml:space="preserve">pre-commercial </w:t>
      </w:r>
      <w:r w:rsidRPr="001A7694">
        <w:rPr>
          <w:rFonts w:ascii="Arial" w:hAnsi="Arial" w:cs="Arial"/>
          <w:sz w:val="22"/>
          <w:szCs w:val="22"/>
        </w:rPr>
        <w:t>Market Feasibility Study</w:t>
      </w:r>
      <w:r>
        <w:rPr>
          <w:rFonts w:ascii="Arial" w:hAnsi="Arial" w:cs="Arial"/>
          <w:sz w:val="22"/>
          <w:szCs w:val="22"/>
        </w:rPr>
        <w:t>, which includes three components:</w:t>
      </w:r>
    </w:p>
    <w:p w14:paraId="605192F3" w14:textId="77777777" w:rsidR="00797C85" w:rsidRDefault="00797C85" w:rsidP="00797C85">
      <w:pPr>
        <w:spacing w:line="288" w:lineRule="auto"/>
        <w:rPr>
          <w:rFonts w:ascii="Arial" w:hAnsi="Arial" w:cs="Arial"/>
          <w:sz w:val="22"/>
          <w:szCs w:val="22"/>
        </w:rPr>
      </w:pPr>
    </w:p>
    <w:p w14:paraId="3BB68761" w14:textId="77777777" w:rsidR="00797C85" w:rsidRDefault="00797C85" w:rsidP="00797C85">
      <w:pPr>
        <w:pStyle w:val="ListParagraph"/>
        <w:numPr>
          <w:ilvl w:val="0"/>
          <w:numId w:val="33"/>
        </w:numPr>
        <w:spacing w:line="288" w:lineRule="auto"/>
        <w:contextualSpacing/>
        <w:rPr>
          <w:rFonts w:ascii="Arial" w:hAnsi="Arial" w:cs="Arial"/>
          <w:sz w:val="22"/>
        </w:rPr>
      </w:pPr>
      <w:r>
        <w:rPr>
          <w:rFonts w:ascii="Arial" w:hAnsi="Arial" w:cs="Arial"/>
          <w:sz w:val="22"/>
        </w:rPr>
        <w:t>A</w:t>
      </w:r>
      <w:r w:rsidRPr="0050138A">
        <w:rPr>
          <w:rFonts w:ascii="Arial" w:hAnsi="Arial" w:cs="Arial"/>
          <w:sz w:val="22"/>
        </w:rPr>
        <w:t>n assessment of the proximity of U.S. food and beverage facilities to existing or proposed data centers</w:t>
      </w:r>
      <w:r>
        <w:rPr>
          <w:rFonts w:ascii="Arial" w:hAnsi="Arial" w:cs="Arial"/>
          <w:sz w:val="22"/>
        </w:rPr>
        <w:t>.</w:t>
      </w:r>
    </w:p>
    <w:p w14:paraId="64746EAD" w14:textId="77777777" w:rsidR="00797C85" w:rsidRDefault="00797C85" w:rsidP="00797C85">
      <w:pPr>
        <w:pStyle w:val="ListParagraph"/>
        <w:numPr>
          <w:ilvl w:val="0"/>
          <w:numId w:val="33"/>
        </w:numPr>
        <w:spacing w:line="288" w:lineRule="auto"/>
        <w:contextualSpacing/>
        <w:rPr>
          <w:rFonts w:ascii="Arial" w:hAnsi="Arial" w:cs="Arial"/>
          <w:sz w:val="22"/>
        </w:rPr>
      </w:pPr>
      <w:r>
        <w:rPr>
          <w:rFonts w:ascii="Arial" w:hAnsi="Arial" w:cs="Arial"/>
          <w:sz w:val="22"/>
        </w:rPr>
        <w:t>B</w:t>
      </w:r>
      <w:r w:rsidRPr="0050138A">
        <w:rPr>
          <w:rFonts w:ascii="Arial" w:hAnsi="Arial" w:cs="Arial"/>
          <w:sz w:val="22"/>
        </w:rPr>
        <w:t>usiness case with economic analysis for data center heat reuse for the food and beverage industry</w:t>
      </w:r>
      <w:r>
        <w:rPr>
          <w:rFonts w:ascii="Arial" w:hAnsi="Arial" w:cs="Arial"/>
          <w:sz w:val="22"/>
        </w:rPr>
        <w:t>.</w:t>
      </w:r>
    </w:p>
    <w:p w14:paraId="61C6C5E7" w14:textId="77777777" w:rsidR="00797C85" w:rsidRPr="00B0266B" w:rsidRDefault="00797C85" w:rsidP="00797C85">
      <w:pPr>
        <w:pStyle w:val="ListParagraph"/>
        <w:numPr>
          <w:ilvl w:val="0"/>
          <w:numId w:val="33"/>
        </w:numPr>
        <w:spacing w:line="288" w:lineRule="auto"/>
        <w:contextualSpacing/>
        <w:rPr>
          <w:rFonts w:ascii="Arial" w:hAnsi="Arial" w:cs="Arial"/>
          <w:sz w:val="22"/>
        </w:rPr>
      </w:pPr>
      <w:r w:rsidRPr="00B0266B">
        <w:rPr>
          <w:rFonts w:ascii="Arial" w:hAnsi="Arial" w:cs="Arial"/>
          <w:sz w:val="22"/>
        </w:rPr>
        <w:t>Identif</w:t>
      </w:r>
      <w:r>
        <w:rPr>
          <w:rFonts w:ascii="Arial" w:hAnsi="Arial" w:cs="Arial"/>
          <w:sz w:val="22"/>
        </w:rPr>
        <w:t xml:space="preserve">ication of </w:t>
      </w:r>
      <w:r w:rsidRPr="00B0266B">
        <w:rPr>
          <w:rFonts w:ascii="Arial" w:hAnsi="Arial" w:cs="Arial"/>
          <w:sz w:val="22"/>
        </w:rPr>
        <w:t>key offtaker needs and potential barriers to project execution based on interviews with energy managers from leading food and beverage producers</w:t>
      </w:r>
      <w:r>
        <w:rPr>
          <w:rFonts w:ascii="Arial" w:hAnsi="Arial" w:cs="Arial"/>
          <w:sz w:val="22"/>
        </w:rPr>
        <w:t>.</w:t>
      </w:r>
    </w:p>
    <w:p w14:paraId="21A30DB4" w14:textId="77777777" w:rsidR="00797C85" w:rsidRPr="00B0266B" w:rsidRDefault="00797C85" w:rsidP="00797C85">
      <w:pPr>
        <w:spacing w:line="288" w:lineRule="auto"/>
        <w:rPr>
          <w:rFonts w:ascii="Arial" w:hAnsi="Arial" w:cs="Arial"/>
          <w:sz w:val="22"/>
          <w:szCs w:val="22"/>
        </w:rPr>
      </w:pPr>
    </w:p>
    <w:p w14:paraId="0751839E" w14:textId="77777777" w:rsidR="00797C85" w:rsidRDefault="00797C85" w:rsidP="00797C85">
      <w:pPr>
        <w:spacing w:line="288" w:lineRule="auto"/>
        <w:rPr>
          <w:rFonts w:ascii="Arial" w:hAnsi="Arial" w:cs="Arial"/>
          <w:sz w:val="22"/>
          <w:szCs w:val="22"/>
        </w:rPr>
      </w:pPr>
      <w:r>
        <w:rPr>
          <w:rFonts w:ascii="Arial" w:hAnsi="Arial" w:cs="Arial"/>
          <w:sz w:val="22"/>
          <w:szCs w:val="22"/>
        </w:rPr>
        <w:t>This timeline assumes the Project begins in the second quarter of 2025.</w:t>
      </w:r>
    </w:p>
    <w:p w14:paraId="5D32F3FA" w14:textId="77777777" w:rsidR="00797C85" w:rsidRDefault="00797C85" w:rsidP="00797C85">
      <w:pPr>
        <w:spacing w:line="288" w:lineRule="auto"/>
        <w:rPr>
          <w:rFonts w:ascii="Arial" w:hAnsi="Arial" w:cs="Arial"/>
          <w:sz w:val="22"/>
          <w:szCs w:val="22"/>
        </w:rPr>
      </w:pPr>
    </w:p>
    <w:p w14:paraId="06C6A4C7" w14:textId="77777777" w:rsidR="00797C85" w:rsidRDefault="00797C85" w:rsidP="00797C85">
      <w:pPr>
        <w:spacing w:line="288" w:lineRule="auto"/>
        <w:ind w:left="2160" w:hanging="2160"/>
        <w:rPr>
          <w:rFonts w:ascii="Arial" w:hAnsi="Arial" w:cs="Arial"/>
          <w:sz w:val="22"/>
          <w:szCs w:val="22"/>
        </w:rPr>
      </w:pPr>
      <w:r>
        <w:rPr>
          <w:rFonts w:ascii="Arial" w:hAnsi="Arial" w:cs="Arial"/>
          <w:sz w:val="22"/>
          <w:szCs w:val="22"/>
        </w:rPr>
        <w:t>Week One</w:t>
      </w:r>
      <w:r>
        <w:rPr>
          <w:rFonts w:ascii="Arial" w:hAnsi="Arial" w:cs="Arial"/>
          <w:sz w:val="22"/>
          <w:szCs w:val="22"/>
        </w:rPr>
        <w:tab/>
        <w:t>Launch the Project with initial meeting of partner companies to review and provide input on its work plan.</w:t>
      </w:r>
    </w:p>
    <w:p w14:paraId="0DAC0970" w14:textId="77777777" w:rsidR="00797C85" w:rsidRDefault="00797C85" w:rsidP="00797C85">
      <w:pPr>
        <w:spacing w:line="288" w:lineRule="auto"/>
        <w:ind w:left="2160" w:hanging="2160"/>
        <w:rPr>
          <w:rFonts w:ascii="Arial" w:hAnsi="Arial" w:cs="Arial"/>
          <w:sz w:val="22"/>
          <w:szCs w:val="22"/>
        </w:rPr>
      </w:pPr>
    </w:p>
    <w:p w14:paraId="1BF2C86F" w14:textId="77777777" w:rsidR="00797C85" w:rsidRDefault="00797C85" w:rsidP="00797C85">
      <w:pPr>
        <w:tabs>
          <w:tab w:val="num" w:pos="720"/>
        </w:tabs>
        <w:spacing w:line="288" w:lineRule="auto"/>
        <w:ind w:left="2160" w:hanging="2160"/>
        <w:rPr>
          <w:rFonts w:ascii="Arial" w:hAnsi="Arial" w:cs="Arial"/>
          <w:sz w:val="22"/>
          <w:szCs w:val="22"/>
        </w:rPr>
      </w:pPr>
      <w:r>
        <w:rPr>
          <w:rFonts w:ascii="Arial" w:hAnsi="Arial" w:cs="Arial"/>
          <w:sz w:val="22"/>
          <w:szCs w:val="22"/>
        </w:rPr>
        <w:t>Week Four</w:t>
      </w:r>
      <w:r>
        <w:rPr>
          <w:rFonts w:ascii="Arial" w:hAnsi="Arial" w:cs="Arial"/>
          <w:sz w:val="22"/>
          <w:szCs w:val="22"/>
        </w:rPr>
        <w:tab/>
        <w:t>DGA d</w:t>
      </w:r>
      <w:r w:rsidR="00000000" w:rsidRPr="001A7694">
        <w:rPr>
          <w:rFonts w:ascii="Arial" w:hAnsi="Arial" w:cs="Arial"/>
          <w:sz w:val="22"/>
          <w:szCs w:val="22"/>
        </w:rPr>
        <w:t>eliver</w:t>
      </w:r>
      <w:r>
        <w:rPr>
          <w:rFonts w:ascii="Arial" w:hAnsi="Arial" w:cs="Arial"/>
          <w:sz w:val="22"/>
          <w:szCs w:val="22"/>
        </w:rPr>
        <w:t>s</w:t>
      </w:r>
      <w:r w:rsidR="00000000" w:rsidRPr="001A7694">
        <w:rPr>
          <w:rFonts w:ascii="Arial" w:hAnsi="Arial" w:cs="Arial"/>
          <w:sz w:val="22"/>
          <w:szCs w:val="22"/>
        </w:rPr>
        <w:t xml:space="preserve"> proximity analysis of data centers and food and beverage manufacturers</w:t>
      </w:r>
      <w:r>
        <w:rPr>
          <w:rFonts w:ascii="Arial" w:hAnsi="Arial" w:cs="Arial"/>
          <w:sz w:val="22"/>
          <w:szCs w:val="22"/>
        </w:rPr>
        <w:t xml:space="preserve">, </w:t>
      </w:r>
      <w:r w:rsidR="00000000" w:rsidRPr="001A7694">
        <w:rPr>
          <w:rFonts w:ascii="Arial" w:hAnsi="Arial" w:cs="Arial"/>
          <w:sz w:val="22"/>
          <w:szCs w:val="22"/>
        </w:rPr>
        <w:t xml:space="preserve">data on </w:t>
      </w:r>
      <w:r>
        <w:rPr>
          <w:rFonts w:ascii="Arial" w:hAnsi="Arial" w:cs="Arial"/>
          <w:sz w:val="22"/>
          <w:szCs w:val="22"/>
        </w:rPr>
        <w:t xml:space="preserve">specific food and beverage facilities </w:t>
      </w:r>
      <w:r w:rsidR="00000000" w:rsidRPr="001A7694">
        <w:rPr>
          <w:rFonts w:ascii="Arial" w:hAnsi="Arial" w:cs="Arial"/>
          <w:sz w:val="22"/>
          <w:szCs w:val="22"/>
        </w:rPr>
        <w:t>near</w:t>
      </w:r>
      <w:r>
        <w:rPr>
          <w:rFonts w:ascii="Arial" w:hAnsi="Arial" w:cs="Arial"/>
          <w:sz w:val="22"/>
          <w:szCs w:val="22"/>
        </w:rPr>
        <w:t xml:space="preserve"> data centers, and any clusters of food and beverage facilities which may be appropriate for future data center location</w:t>
      </w:r>
      <w:r w:rsidR="00000000" w:rsidRPr="001A7694">
        <w:rPr>
          <w:rFonts w:ascii="Arial" w:hAnsi="Arial" w:cs="Arial"/>
          <w:sz w:val="22"/>
          <w:szCs w:val="22"/>
        </w:rPr>
        <w:t xml:space="preserve">. </w:t>
      </w:r>
    </w:p>
    <w:p w14:paraId="4C000D62" w14:textId="77777777" w:rsidR="00797C85" w:rsidRDefault="00797C85" w:rsidP="00797C85">
      <w:pPr>
        <w:tabs>
          <w:tab w:val="num" w:pos="720"/>
        </w:tabs>
        <w:spacing w:line="288" w:lineRule="auto"/>
        <w:ind w:left="2160" w:hanging="2160"/>
        <w:rPr>
          <w:rFonts w:ascii="Arial" w:hAnsi="Arial" w:cs="Arial"/>
          <w:sz w:val="22"/>
          <w:szCs w:val="22"/>
        </w:rPr>
      </w:pPr>
      <w:r>
        <w:rPr>
          <w:rFonts w:ascii="Arial" w:hAnsi="Arial" w:cs="Arial"/>
          <w:sz w:val="22"/>
          <w:szCs w:val="22"/>
        </w:rPr>
        <w:tab/>
      </w:r>
      <w:r>
        <w:rPr>
          <w:rFonts w:ascii="Arial" w:hAnsi="Arial" w:cs="Arial"/>
          <w:sz w:val="22"/>
          <w:szCs w:val="22"/>
        </w:rPr>
        <w:tab/>
        <w:t>Project partners provide input on scope of business case analysis and proposed food and beverage interview list.</w:t>
      </w:r>
    </w:p>
    <w:p w14:paraId="390E583F" w14:textId="77777777" w:rsidR="00797C85" w:rsidRDefault="00797C85" w:rsidP="00797C85">
      <w:pPr>
        <w:tabs>
          <w:tab w:val="num" w:pos="720"/>
        </w:tabs>
        <w:spacing w:line="288" w:lineRule="auto"/>
        <w:ind w:left="2160" w:hanging="2160"/>
        <w:rPr>
          <w:rFonts w:ascii="Arial" w:hAnsi="Arial" w:cs="Arial"/>
          <w:sz w:val="22"/>
          <w:szCs w:val="22"/>
        </w:rPr>
      </w:pPr>
    </w:p>
    <w:p w14:paraId="765C3516" w14:textId="77777777" w:rsidR="00000000" w:rsidRPr="001A7694" w:rsidRDefault="00797C85" w:rsidP="00797C85">
      <w:pPr>
        <w:tabs>
          <w:tab w:val="num" w:pos="720"/>
        </w:tabs>
        <w:spacing w:line="288" w:lineRule="auto"/>
        <w:ind w:left="2160" w:hanging="2160"/>
        <w:rPr>
          <w:rFonts w:ascii="Arial" w:hAnsi="Arial" w:cs="Arial"/>
          <w:sz w:val="22"/>
          <w:szCs w:val="22"/>
        </w:rPr>
      </w:pPr>
      <w:r>
        <w:rPr>
          <w:rFonts w:ascii="Arial" w:hAnsi="Arial" w:cs="Arial"/>
          <w:sz w:val="22"/>
          <w:szCs w:val="22"/>
        </w:rPr>
        <w:t>Week Twelve</w:t>
      </w:r>
      <w:r>
        <w:rPr>
          <w:rFonts w:ascii="Arial" w:hAnsi="Arial" w:cs="Arial"/>
          <w:sz w:val="22"/>
          <w:szCs w:val="22"/>
        </w:rPr>
        <w:tab/>
        <w:t>DGA delivers business case analysis.</w:t>
      </w:r>
    </w:p>
    <w:p w14:paraId="4A6D82C7" w14:textId="77777777" w:rsidR="00797C85" w:rsidRDefault="00797C85" w:rsidP="00797C85">
      <w:pPr>
        <w:spacing w:line="288" w:lineRule="auto"/>
        <w:rPr>
          <w:rFonts w:ascii="Arial" w:hAnsi="Arial" w:cs="Arial"/>
          <w:sz w:val="22"/>
          <w:szCs w:val="22"/>
        </w:rPr>
      </w:pPr>
    </w:p>
    <w:p w14:paraId="663EFACF" w14:textId="77777777" w:rsidR="00797C85" w:rsidRDefault="00797C85" w:rsidP="00797C85">
      <w:pPr>
        <w:spacing w:line="288" w:lineRule="auto"/>
        <w:ind w:left="2160" w:hanging="2160"/>
        <w:rPr>
          <w:rFonts w:ascii="Arial" w:hAnsi="Arial" w:cs="Arial"/>
          <w:sz w:val="22"/>
          <w:szCs w:val="22"/>
        </w:rPr>
      </w:pPr>
      <w:r>
        <w:rPr>
          <w:rFonts w:ascii="Arial" w:hAnsi="Arial" w:cs="Arial"/>
          <w:sz w:val="22"/>
          <w:szCs w:val="22"/>
        </w:rPr>
        <w:t>Week Sixteen</w:t>
      </w:r>
      <w:r>
        <w:rPr>
          <w:rFonts w:ascii="Arial" w:hAnsi="Arial" w:cs="Arial"/>
          <w:sz w:val="22"/>
          <w:szCs w:val="22"/>
        </w:rPr>
        <w:tab/>
        <w:t>DGA d</w:t>
      </w:r>
      <w:r w:rsidR="00000000" w:rsidRPr="001A7694">
        <w:rPr>
          <w:rFonts w:ascii="Arial" w:hAnsi="Arial" w:cs="Arial"/>
          <w:sz w:val="22"/>
          <w:szCs w:val="22"/>
        </w:rPr>
        <w:t>eliver</w:t>
      </w:r>
      <w:r>
        <w:rPr>
          <w:rFonts w:ascii="Arial" w:hAnsi="Arial" w:cs="Arial"/>
          <w:sz w:val="22"/>
          <w:szCs w:val="22"/>
        </w:rPr>
        <w:t>s</w:t>
      </w:r>
      <w:r w:rsidR="00000000" w:rsidRPr="001A7694">
        <w:rPr>
          <w:rFonts w:ascii="Arial" w:hAnsi="Arial" w:cs="Arial"/>
          <w:sz w:val="22"/>
          <w:szCs w:val="22"/>
        </w:rPr>
        <w:t xml:space="preserve"> business case </w:t>
      </w:r>
      <w:r>
        <w:rPr>
          <w:rFonts w:ascii="Arial" w:hAnsi="Arial" w:cs="Arial"/>
          <w:sz w:val="22"/>
          <w:szCs w:val="22"/>
        </w:rPr>
        <w:t xml:space="preserve">summary of </w:t>
      </w:r>
      <w:r w:rsidR="00000000" w:rsidRPr="001A7694">
        <w:rPr>
          <w:rFonts w:ascii="Arial" w:hAnsi="Arial" w:cs="Arial"/>
          <w:sz w:val="22"/>
          <w:szCs w:val="22"/>
        </w:rPr>
        <w:t xml:space="preserve">food and beverage industry </w:t>
      </w:r>
      <w:r>
        <w:rPr>
          <w:rFonts w:ascii="Arial" w:hAnsi="Arial" w:cs="Arial"/>
          <w:sz w:val="22"/>
          <w:szCs w:val="22"/>
        </w:rPr>
        <w:t xml:space="preserve">energy manager </w:t>
      </w:r>
      <w:r w:rsidR="00000000" w:rsidRPr="001A7694">
        <w:rPr>
          <w:rFonts w:ascii="Arial" w:hAnsi="Arial" w:cs="Arial"/>
          <w:sz w:val="22"/>
          <w:szCs w:val="22"/>
        </w:rPr>
        <w:t>interview</w:t>
      </w:r>
      <w:r>
        <w:rPr>
          <w:rFonts w:ascii="Arial" w:hAnsi="Arial" w:cs="Arial"/>
          <w:sz w:val="22"/>
          <w:szCs w:val="22"/>
        </w:rPr>
        <w:t>s</w:t>
      </w:r>
      <w:r w:rsidR="00000000" w:rsidRPr="001A7694">
        <w:rPr>
          <w:rFonts w:ascii="Arial" w:hAnsi="Arial" w:cs="Arial"/>
          <w:sz w:val="22"/>
          <w:szCs w:val="22"/>
        </w:rPr>
        <w:t xml:space="preserve">.  </w:t>
      </w:r>
      <w:r>
        <w:rPr>
          <w:rFonts w:ascii="Arial" w:hAnsi="Arial" w:cs="Arial"/>
          <w:sz w:val="22"/>
          <w:szCs w:val="22"/>
        </w:rPr>
        <w:t>Partners meet to discuss the analysis.</w:t>
      </w:r>
    </w:p>
    <w:p w14:paraId="1928D455" w14:textId="77777777" w:rsidR="00797C85" w:rsidRDefault="00797C85" w:rsidP="00797C85">
      <w:pPr>
        <w:spacing w:line="288" w:lineRule="auto"/>
        <w:rPr>
          <w:rFonts w:ascii="Arial" w:hAnsi="Arial" w:cs="Arial"/>
          <w:sz w:val="22"/>
          <w:szCs w:val="22"/>
        </w:rPr>
      </w:pPr>
    </w:p>
    <w:p w14:paraId="3CD3906B" w14:textId="347F6EB6" w:rsidR="006F5D4F" w:rsidRPr="00797C85" w:rsidRDefault="00797C85" w:rsidP="00797C85">
      <w:pPr>
        <w:spacing w:line="288" w:lineRule="auto"/>
        <w:ind w:left="2160" w:hanging="2160"/>
        <w:rPr>
          <w:rFonts w:ascii="Arial" w:hAnsi="Arial" w:cs="Arial"/>
          <w:sz w:val="22"/>
          <w:szCs w:val="22"/>
        </w:rPr>
      </w:pPr>
      <w:r>
        <w:rPr>
          <w:rFonts w:ascii="Arial" w:hAnsi="Arial" w:cs="Arial"/>
          <w:sz w:val="22"/>
          <w:szCs w:val="22"/>
        </w:rPr>
        <w:t>Week Twenty</w:t>
      </w:r>
      <w:r>
        <w:rPr>
          <w:rFonts w:ascii="Arial" w:hAnsi="Arial" w:cs="Arial"/>
          <w:sz w:val="22"/>
          <w:szCs w:val="22"/>
        </w:rPr>
        <w:tab/>
        <w:t>DGA delivers c</w:t>
      </w:r>
      <w:r w:rsidR="00000000" w:rsidRPr="001A7694">
        <w:rPr>
          <w:rFonts w:ascii="Arial" w:hAnsi="Arial" w:cs="Arial"/>
          <w:sz w:val="22"/>
          <w:szCs w:val="22"/>
        </w:rPr>
        <w:t>omplete Food and Beverage</w:t>
      </w:r>
      <w:r w:rsidR="00000000" w:rsidRPr="001A7694">
        <w:rPr>
          <w:rFonts w:ascii="Arial" w:hAnsi="Arial" w:cs="Arial"/>
          <w:sz w:val="22"/>
          <w:szCs w:val="22"/>
        </w:rPr>
        <w:t xml:space="preserve"> Heat Reuse Feasibility Analysis</w:t>
      </w:r>
      <w:r>
        <w:rPr>
          <w:rFonts w:ascii="Arial" w:hAnsi="Arial" w:cs="Arial"/>
          <w:sz w:val="22"/>
          <w:szCs w:val="22"/>
        </w:rPr>
        <w:t>, which compiles all three components of the study, as well as a PPT summarizing the report</w:t>
      </w:r>
      <w:r w:rsidR="00000000" w:rsidRPr="001A7694">
        <w:rPr>
          <w:rFonts w:ascii="Arial" w:hAnsi="Arial" w:cs="Arial"/>
          <w:sz w:val="22"/>
          <w:szCs w:val="22"/>
        </w:rPr>
        <w:t>.</w:t>
      </w:r>
      <w:r>
        <w:rPr>
          <w:rFonts w:ascii="Arial" w:hAnsi="Arial" w:cs="Arial"/>
          <w:sz w:val="22"/>
          <w:szCs w:val="22"/>
        </w:rPr>
        <w:t xml:space="preserve"> Partners meet to discuss the overall report and to c</w:t>
      </w:r>
      <w:r w:rsidR="00000000" w:rsidRPr="001A7694">
        <w:rPr>
          <w:rFonts w:ascii="Arial" w:hAnsi="Arial" w:cs="Arial"/>
          <w:sz w:val="22"/>
          <w:szCs w:val="22"/>
        </w:rPr>
        <w:t>onsider potential for other feasibility analyses and</w:t>
      </w:r>
      <w:r>
        <w:rPr>
          <w:rFonts w:ascii="Arial" w:hAnsi="Arial" w:cs="Arial"/>
          <w:sz w:val="22"/>
          <w:szCs w:val="22"/>
        </w:rPr>
        <w:t xml:space="preserve"> any other useful next steps</w:t>
      </w:r>
      <w:r w:rsidR="00000000" w:rsidRPr="001A7694">
        <w:rPr>
          <w:rFonts w:ascii="Arial" w:hAnsi="Arial" w:cs="Arial"/>
          <w:sz w:val="22"/>
          <w:szCs w:val="22"/>
        </w:rPr>
        <w:t>.</w:t>
      </w:r>
    </w:p>
    <w:sectPr w:rsidR="006F5D4F" w:rsidRPr="00797C85" w:rsidSect="006F5D4F">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BBEE2" w14:textId="77777777" w:rsidR="00D37A52" w:rsidRDefault="00D37A52" w:rsidP="001E59F3">
      <w:r>
        <w:separator/>
      </w:r>
    </w:p>
  </w:endnote>
  <w:endnote w:type="continuationSeparator" w:id="0">
    <w:p w14:paraId="5B0C2F80" w14:textId="77777777" w:rsidR="00D37A52" w:rsidRDefault="00D37A52" w:rsidP="001E5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oudy Old Style">
    <w:panose1 w:val="02020502050305020303"/>
    <w:charset w:val="4D"/>
    <w:family w:val="roman"/>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inionPro-Regular">
    <w:altName w:val="Arial"/>
    <w:panose1 w:val="020B0604020202020204"/>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IN Offc">
    <w:altName w:val="Calibri"/>
    <w:panose1 w:val="020B0604020202020204"/>
    <w:charset w:val="4D"/>
    <w:family w:val="swiss"/>
    <w:pitch w:val="variable"/>
    <w:sig w:usb0="800000AF" w:usb1="4000207B" w:usb2="00000000" w:usb3="00000000" w:csb0="00000001" w:csb1="00000000"/>
  </w:font>
  <w:font w:name="Consolas">
    <w:panose1 w:val="020B0609020204030204"/>
    <w:charset w:val="00"/>
    <w:family w:val="modern"/>
    <w:pitch w:val="fixed"/>
    <w:sig w:usb0="E10002FF" w:usb1="4000FCFF" w:usb2="00000009" w:usb3="00000000" w:csb0="0000019F" w:csb1="00000000"/>
  </w:font>
  <w:font w:name="Poppl-Laudatio Regular">
    <w:altName w:val="Arial"/>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2EE7" w14:textId="77777777" w:rsidR="006F5D4F" w:rsidRDefault="006F5D4F" w:rsidP="00AE3E2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383D6A" w14:textId="77777777" w:rsidR="006F5D4F" w:rsidRDefault="006F5D4F" w:rsidP="006F5D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276C" w14:textId="77777777" w:rsidR="006F5D4F" w:rsidRDefault="006F5D4F" w:rsidP="00AE3E2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sdt>
    <w:sdtPr>
      <w:rPr>
        <w:rFonts w:ascii="Poppl-Laudatio Regular" w:hAnsi="Poppl-Laudatio Regular" w:cs="Times New Roman"/>
        <w:color w:val="auto"/>
      </w:rPr>
      <w:id w:val="877364208"/>
      <w:docPartObj>
        <w:docPartGallery w:val="Page Numbers (Bottom of Page)"/>
        <w:docPartUnique/>
      </w:docPartObj>
    </w:sdtPr>
    <w:sdtEndPr>
      <w:rPr>
        <w:rFonts w:ascii="MinionPro-Regular" w:hAnsi="MinionPro-Regular" w:cs="MinionPro-Regular"/>
        <w:noProof/>
        <w:color w:val="000000"/>
        <w:sz w:val="15"/>
        <w:szCs w:val="17"/>
      </w:rPr>
    </w:sdtEndPr>
    <w:sdtContent>
      <w:p w14:paraId="223C0AA4" w14:textId="77777777" w:rsidR="00775EA2" w:rsidRPr="006F5D4F" w:rsidRDefault="00653B60" w:rsidP="006F5D4F">
        <w:pPr>
          <w:pStyle w:val="BasicParagraph"/>
          <w:tabs>
            <w:tab w:val="left" w:pos="10080"/>
          </w:tabs>
          <w:ind w:right="360"/>
          <w:jc w:val="center"/>
          <w:rPr>
            <w:rFonts w:ascii="Arial" w:hAnsi="Arial" w:cs="Arial"/>
            <w:color w:val="auto"/>
            <w:sz w:val="16"/>
            <w:szCs w:val="17"/>
          </w:rPr>
        </w:pPr>
        <w:r w:rsidRPr="006F5D4F">
          <w:rPr>
            <w:rFonts w:ascii="Arial" w:hAnsi="Arial" w:cs="Arial"/>
            <w:color w:val="5F5F5F"/>
            <w:spacing w:val="3"/>
            <w:sz w:val="16"/>
            <w:szCs w:val="17"/>
          </w:rPr>
          <w:t xml:space="preserve">David Gardiner and Associates | </w:t>
        </w:r>
        <w:r w:rsidR="00D81322">
          <w:rPr>
            <w:rFonts w:ascii="Arial" w:hAnsi="Arial" w:cs="Arial"/>
            <w:color w:val="5F5F5F"/>
            <w:spacing w:val="3"/>
            <w:sz w:val="16"/>
            <w:szCs w:val="17"/>
          </w:rPr>
          <w:t>3100 Clarendon Blvd., Suite 800</w:t>
        </w:r>
        <w:r w:rsidRPr="006F5D4F">
          <w:rPr>
            <w:rFonts w:ascii="Arial" w:hAnsi="Arial" w:cs="Arial"/>
            <w:color w:val="5F5F5F"/>
            <w:spacing w:val="3"/>
            <w:sz w:val="16"/>
            <w:szCs w:val="17"/>
          </w:rPr>
          <w:t xml:space="preserve"> | Arlington, VA 22201 | 703.717.5590 | </w:t>
        </w:r>
        <w:r w:rsidRPr="006F5D4F">
          <w:rPr>
            <w:rFonts w:ascii="Arial" w:hAnsi="Arial" w:cs="Arial"/>
            <w:color w:val="43B7E8"/>
            <w:spacing w:val="1"/>
            <w:sz w:val="16"/>
            <w:szCs w:val="17"/>
          </w:rPr>
          <w:t>dgardiner.com</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l-Laudatio Regular" w:hAnsi="Poppl-Laudatio Regular" w:cs="Times New Roman"/>
        <w:color w:val="auto"/>
      </w:rPr>
      <w:id w:val="1926766208"/>
      <w:docPartObj>
        <w:docPartGallery w:val="Page Numbers (Bottom of Page)"/>
        <w:docPartUnique/>
      </w:docPartObj>
    </w:sdtPr>
    <w:sdtEndPr>
      <w:rPr>
        <w:rFonts w:ascii="MinionPro-Regular" w:hAnsi="MinionPro-Regular" w:cs="MinionPro-Regular"/>
        <w:color w:val="000000"/>
        <w:sz w:val="15"/>
        <w:szCs w:val="17"/>
      </w:rPr>
    </w:sdtEndPr>
    <w:sdtContent>
      <w:p w14:paraId="5F1F6B3B" w14:textId="77777777" w:rsidR="006F5D4F" w:rsidRPr="006F5D4F" w:rsidRDefault="006F5D4F" w:rsidP="006F5D4F">
        <w:pPr>
          <w:pStyle w:val="BasicParagraph"/>
          <w:tabs>
            <w:tab w:val="left" w:pos="10080"/>
          </w:tabs>
          <w:ind w:right="360"/>
          <w:jc w:val="center"/>
          <w:rPr>
            <w:sz w:val="15"/>
            <w:szCs w:val="17"/>
          </w:rPr>
        </w:pPr>
        <w:r w:rsidRPr="006F5D4F">
          <w:rPr>
            <w:rFonts w:ascii="Arial" w:hAnsi="Arial" w:cs="Arial"/>
            <w:color w:val="5F5F5F"/>
            <w:spacing w:val="3"/>
            <w:sz w:val="16"/>
            <w:szCs w:val="17"/>
          </w:rPr>
          <w:t xml:space="preserve">David Gardiner and Associates | </w:t>
        </w:r>
        <w:r w:rsidR="008A30A9">
          <w:rPr>
            <w:rFonts w:ascii="Arial" w:hAnsi="Arial" w:cs="Arial"/>
            <w:color w:val="5F5F5F"/>
            <w:spacing w:val="3"/>
            <w:sz w:val="16"/>
            <w:szCs w:val="17"/>
          </w:rPr>
          <w:t>2425 Wilson Blvd., Suite 420</w:t>
        </w:r>
        <w:r w:rsidRPr="006F5D4F">
          <w:rPr>
            <w:rFonts w:ascii="Arial" w:hAnsi="Arial" w:cs="Arial"/>
            <w:color w:val="5F5F5F"/>
            <w:spacing w:val="3"/>
            <w:sz w:val="16"/>
            <w:szCs w:val="17"/>
          </w:rPr>
          <w:t xml:space="preserve"> | Arlington, VA 22201 | 703.717.559</w:t>
        </w:r>
        <w:r w:rsidR="008A30A9">
          <w:rPr>
            <w:rFonts w:ascii="Arial" w:hAnsi="Arial" w:cs="Arial"/>
            <w:color w:val="5F5F5F"/>
            <w:spacing w:val="3"/>
            <w:sz w:val="16"/>
            <w:szCs w:val="17"/>
          </w:rPr>
          <w:t>2</w:t>
        </w:r>
        <w:r w:rsidRPr="006F5D4F">
          <w:rPr>
            <w:rFonts w:ascii="Arial" w:hAnsi="Arial" w:cs="Arial"/>
            <w:color w:val="5F5F5F"/>
            <w:spacing w:val="3"/>
            <w:sz w:val="16"/>
            <w:szCs w:val="17"/>
          </w:rPr>
          <w:t xml:space="preserve"> | </w:t>
        </w:r>
        <w:r w:rsidRPr="006F5D4F">
          <w:rPr>
            <w:rFonts w:ascii="Arial" w:hAnsi="Arial" w:cs="Arial"/>
            <w:color w:val="43B7E8"/>
            <w:spacing w:val="1"/>
            <w:sz w:val="16"/>
            <w:szCs w:val="17"/>
          </w:rPr>
          <w:t>dgardiner.com</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AE049" w14:textId="77777777" w:rsidR="00D37A52" w:rsidRDefault="00D37A52" w:rsidP="001E59F3">
      <w:r>
        <w:separator/>
      </w:r>
    </w:p>
  </w:footnote>
  <w:footnote w:type="continuationSeparator" w:id="0">
    <w:p w14:paraId="1EEBAA66" w14:textId="77777777" w:rsidR="00D37A52" w:rsidRDefault="00D37A52" w:rsidP="001E5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161F7" w14:textId="77777777" w:rsidR="00653B60" w:rsidRDefault="00653B60">
    <w:pPr>
      <w:pStyle w:val="Header"/>
    </w:pPr>
    <w:r>
      <w:rPr>
        <w:noProof/>
      </w:rPr>
      <w:drawing>
        <wp:anchor distT="0" distB="0" distL="0" distR="0" simplePos="0" relativeHeight="251659264" behindDoc="0" locked="0" layoutInCell="1" allowOverlap="0" wp14:anchorId="77FE1B58" wp14:editId="6A6C0457">
          <wp:simplePos x="0" y="0"/>
          <wp:positionH relativeFrom="column">
            <wp:posOffset>-737235</wp:posOffset>
          </wp:positionH>
          <wp:positionV relativeFrom="paragraph">
            <wp:posOffset>-101600</wp:posOffset>
          </wp:positionV>
          <wp:extent cx="3378200" cy="904240"/>
          <wp:effectExtent l="0" t="0" r="0" b="1016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8863" r="48504"/>
                  <a:stretch/>
                </pic:blipFill>
                <pic:spPr bwMode="auto">
                  <a:xfrm>
                    <a:off x="0" y="0"/>
                    <a:ext cx="3378200" cy="904240"/>
                  </a:xfrm>
                  <a:prstGeom prst="rect">
                    <a:avLst/>
                  </a:prstGeom>
                  <a:noFill/>
                  <a:ln>
                    <a:noFill/>
                  </a:ln>
                  <a:extLst>
                    <a:ext uri="{53640926-AAD7-44D8-BBD7-CCE9431645EC}">
                      <a14:shadowObscured xmlns:a14="http://schemas.microsoft.com/office/drawing/2010/main"/>
                    </a:ex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margin">
            <wp14:pctWidth>0</wp14:pctWidth>
          </wp14:sizeRelH>
          <wp14:sizeRelV relativeFrom="margin">
            <wp14:pctHeight>0</wp14:pctHeight>
          </wp14:sizeRelV>
        </wp:anchor>
      </w:drawing>
    </w:r>
  </w:p>
  <w:p w14:paraId="71E84460" w14:textId="77777777" w:rsidR="00653B60" w:rsidRDefault="00653B60">
    <w:pPr>
      <w:pStyle w:val="Header"/>
    </w:pPr>
  </w:p>
  <w:p w14:paraId="76941C9E" w14:textId="77777777" w:rsidR="00653B60" w:rsidRDefault="00653B60">
    <w:pPr>
      <w:pStyle w:val="Header"/>
    </w:pPr>
  </w:p>
  <w:p w14:paraId="2B1AE272" w14:textId="77777777" w:rsidR="00653B60" w:rsidRDefault="00653B60">
    <w:pPr>
      <w:pStyle w:val="Header"/>
    </w:pPr>
  </w:p>
  <w:p w14:paraId="416DEB6F" w14:textId="77777777" w:rsidR="00653B60" w:rsidRDefault="00653B60">
    <w:pPr>
      <w:pStyle w:val="Header"/>
    </w:pPr>
  </w:p>
  <w:p w14:paraId="30EDC7C2" w14:textId="77777777" w:rsidR="00653B60" w:rsidRDefault="00653B60">
    <w:pPr>
      <w:pStyle w:val="Header"/>
    </w:pPr>
  </w:p>
  <w:p w14:paraId="2D152D6D" w14:textId="77777777" w:rsidR="00775EA2" w:rsidRDefault="00775E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B942" w14:textId="77777777" w:rsidR="006F5D4F" w:rsidRDefault="006F5D4F">
    <w:pPr>
      <w:pStyle w:val="Header"/>
    </w:pPr>
    <w:r>
      <w:rPr>
        <w:noProof/>
      </w:rPr>
      <w:drawing>
        <wp:anchor distT="0" distB="0" distL="0" distR="0" simplePos="0" relativeHeight="251663360" behindDoc="0" locked="0" layoutInCell="1" allowOverlap="0" wp14:anchorId="4CEF63BB" wp14:editId="16D1ECE1">
          <wp:simplePos x="0" y="0"/>
          <wp:positionH relativeFrom="column">
            <wp:posOffset>-723900</wp:posOffset>
          </wp:positionH>
          <wp:positionV relativeFrom="paragraph">
            <wp:posOffset>-76200</wp:posOffset>
          </wp:positionV>
          <wp:extent cx="3378200" cy="904240"/>
          <wp:effectExtent l="0" t="0" r="0" b="1016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8863" r="48504"/>
                  <a:stretch/>
                </pic:blipFill>
                <pic:spPr bwMode="auto">
                  <a:xfrm>
                    <a:off x="0" y="0"/>
                    <a:ext cx="3378200" cy="904240"/>
                  </a:xfrm>
                  <a:prstGeom prst="rect">
                    <a:avLst/>
                  </a:prstGeom>
                  <a:noFill/>
                  <a:ln>
                    <a:noFill/>
                  </a:ln>
                  <a:extLst>
                    <a:ext uri="{53640926-AAD7-44D8-BBD7-CCE9431645EC}">
                      <a14:shadowObscured xmlns:a14="http://schemas.microsoft.com/office/drawing/2010/main"/>
                    </a:ex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margin">
            <wp14:pctWidth>0</wp14:pctWidth>
          </wp14:sizeRelH>
          <wp14:sizeRelV relativeFrom="margin">
            <wp14:pctHeight>0</wp14:pctHeight>
          </wp14:sizeRelV>
        </wp:anchor>
      </w:drawing>
    </w:r>
  </w:p>
  <w:p w14:paraId="39D8D7D8" w14:textId="77777777" w:rsidR="006F5D4F" w:rsidRDefault="006F5D4F">
    <w:pPr>
      <w:pStyle w:val="Header"/>
    </w:pPr>
  </w:p>
  <w:p w14:paraId="4EDD3C28" w14:textId="77777777" w:rsidR="006F5D4F" w:rsidRDefault="006F5D4F">
    <w:pPr>
      <w:pStyle w:val="Header"/>
    </w:pPr>
  </w:p>
  <w:p w14:paraId="18599756" w14:textId="77777777" w:rsidR="006F5D4F" w:rsidRDefault="006F5D4F">
    <w:pPr>
      <w:pStyle w:val="Header"/>
    </w:pPr>
  </w:p>
  <w:p w14:paraId="400F78B0" w14:textId="77777777" w:rsidR="006F5D4F" w:rsidRDefault="006F5D4F">
    <w:pPr>
      <w:pStyle w:val="Header"/>
    </w:pPr>
  </w:p>
  <w:p w14:paraId="2C95C57D" w14:textId="77777777" w:rsidR="006F5D4F" w:rsidRDefault="006F5D4F">
    <w:pPr>
      <w:pStyle w:val="Header"/>
    </w:pPr>
  </w:p>
  <w:p w14:paraId="08C6262E" w14:textId="77777777" w:rsidR="006F5D4F" w:rsidRDefault="006F5D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A74"/>
    <w:multiLevelType w:val="hybridMultilevel"/>
    <w:tmpl w:val="D97625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75BD2"/>
    <w:multiLevelType w:val="hybridMultilevel"/>
    <w:tmpl w:val="A84E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931B1"/>
    <w:multiLevelType w:val="hybridMultilevel"/>
    <w:tmpl w:val="FF96B256"/>
    <w:lvl w:ilvl="0" w:tplc="FFC0F3EC">
      <w:start w:val="1"/>
      <w:numFmt w:val="bullet"/>
      <w:lvlText w:val=""/>
      <w:lvlJc w:val="left"/>
      <w:pPr>
        <w:tabs>
          <w:tab w:val="num" w:pos="720"/>
        </w:tabs>
        <w:ind w:left="720" w:hanging="360"/>
      </w:pPr>
      <w:rPr>
        <w:rFonts w:ascii="Wingdings" w:hAnsi="Wingdings" w:hint="default"/>
      </w:rPr>
    </w:lvl>
    <w:lvl w:ilvl="1" w:tplc="652CDFF6" w:tentative="1">
      <w:start w:val="1"/>
      <w:numFmt w:val="bullet"/>
      <w:lvlText w:val=""/>
      <w:lvlJc w:val="left"/>
      <w:pPr>
        <w:tabs>
          <w:tab w:val="num" w:pos="1440"/>
        </w:tabs>
        <w:ind w:left="1440" w:hanging="360"/>
      </w:pPr>
      <w:rPr>
        <w:rFonts w:ascii="Wingdings" w:hAnsi="Wingdings" w:hint="default"/>
      </w:rPr>
    </w:lvl>
    <w:lvl w:ilvl="2" w:tplc="885E2428" w:tentative="1">
      <w:start w:val="1"/>
      <w:numFmt w:val="bullet"/>
      <w:lvlText w:val=""/>
      <w:lvlJc w:val="left"/>
      <w:pPr>
        <w:tabs>
          <w:tab w:val="num" w:pos="2160"/>
        </w:tabs>
        <w:ind w:left="2160" w:hanging="360"/>
      </w:pPr>
      <w:rPr>
        <w:rFonts w:ascii="Wingdings" w:hAnsi="Wingdings" w:hint="default"/>
      </w:rPr>
    </w:lvl>
    <w:lvl w:ilvl="3" w:tplc="56CE83D0" w:tentative="1">
      <w:start w:val="1"/>
      <w:numFmt w:val="bullet"/>
      <w:lvlText w:val=""/>
      <w:lvlJc w:val="left"/>
      <w:pPr>
        <w:tabs>
          <w:tab w:val="num" w:pos="2880"/>
        </w:tabs>
        <w:ind w:left="2880" w:hanging="360"/>
      </w:pPr>
      <w:rPr>
        <w:rFonts w:ascii="Wingdings" w:hAnsi="Wingdings" w:hint="default"/>
      </w:rPr>
    </w:lvl>
    <w:lvl w:ilvl="4" w:tplc="2D0C9D42" w:tentative="1">
      <w:start w:val="1"/>
      <w:numFmt w:val="bullet"/>
      <w:lvlText w:val=""/>
      <w:lvlJc w:val="left"/>
      <w:pPr>
        <w:tabs>
          <w:tab w:val="num" w:pos="3600"/>
        </w:tabs>
        <w:ind w:left="3600" w:hanging="360"/>
      </w:pPr>
      <w:rPr>
        <w:rFonts w:ascii="Wingdings" w:hAnsi="Wingdings" w:hint="default"/>
      </w:rPr>
    </w:lvl>
    <w:lvl w:ilvl="5" w:tplc="7FD479B2" w:tentative="1">
      <w:start w:val="1"/>
      <w:numFmt w:val="bullet"/>
      <w:lvlText w:val=""/>
      <w:lvlJc w:val="left"/>
      <w:pPr>
        <w:tabs>
          <w:tab w:val="num" w:pos="4320"/>
        </w:tabs>
        <w:ind w:left="4320" w:hanging="360"/>
      </w:pPr>
      <w:rPr>
        <w:rFonts w:ascii="Wingdings" w:hAnsi="Wingdings" w:hint="default"/>
      </w:rPr>
    </w:lvl>
    <w:lvl w:ilvl="6" w:tplc="30DCB08C" w:tentative="1">
      <w:start w:val="1"/>
      <w:numFmt w:val="bullet"/>
      <w:lvlText w:val=""/>
      <w:lvlJc w:val="left"/>
      <w:pPr>
        <w:tabs>
          <w:tab w:val="num" w:pos="5040"/>
        </w:tabs>
        <w:ind w:left="5040" w:hanging="360"/>
      </w:pPr>
      <w:rPr>
        <w:rFonts w:ascii="Wingdings" w:hAnsi="Wingdings" w:hint="default"/>
      </w:rPr>
    </w:lvl>
    <w:lvl w:ilvl="7" w:tplc="86423B16" w:tentative="1">
      <w:start w:val="1"/>
      <w:numFmt w:val="bullet"/>
      <w:lvlText w:val=""/>
      <w:lvlJc w:val="left"/>
      <w:pPr>
        <w:tabs>
          <w:tab w:val="num" w:pos="5760"/>
        </w:tabs>
        <w:ind w:left="5760" w:hanging="360"/>
      </w:pPr>
      <w:rPr>
        <w:rFonts w:ascii="Wingdings" w:hAnsi="Wingdings" w:hint="default"/>
      </w:rPr>
    </w:lvl>
    <w:lvl w:ilvl="8" w:tplc="35C8B7E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872217"/>
    <w:multiLevelType w:val="hybridMultilevel"/>
    <w:tmpl w:val="FF5C3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A085F"/>
    <w:multiLevelType w:val="hybridMultilevel"/>
    <w:tmpl w:val="C4F0B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E24A1"/>
    <w:multiLevelType w:val="hybridMultilevel"/>
    <w:tmpl w:val="E19A4E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2B13C9"/>
    <w:multiLevelType w:val="hybridMultilevel"/>
    <w:tmpl w:val="92987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1E5D69"/>
    <w:multiLevelType w:val="hybridMultilevel"/>
    <w:tmpl w:val="A6D82F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012FB5"/>
    <w:multiLevelType w:val="multilevel"/>
    <w:tmpl w:val="C0B6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E95E0C"/>
    <w:multiLevelType w:val="hybridMultilevel"/>
    <w:tmpl w:val="9EF6B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7129D5"/>
    <w:multiLevelType w:val="hybridMultilevel"/>
    <w:tmpl w:val="F0C422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18730F"/>
    <w:multiLevelType w:val="hybridMultilevel"/>
    <w:tmpl w:val="9DEA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337376"/>
    <w:multiLevelType w:val="hybridMultilevel"/>
    <w:tmpl w:val="6E0AFF2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35D56D52"/>
    <w:multiLevelType w:val="hybridMultilevel"/>
    <w:tmpl w:val="5DDC4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E41B53"/>
    <w:multiLevelType w:val="hybridMultilevel"/>
    <w:tmpl w:val="045C96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B4610B"/>
    <w:multiLevelType w:val="multilevel"/>
    <w:tmpl w:val="7D22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7F43AD"/>
    <w:multiLevelType w:val="hybridMultilevel"/>
    <w:tmpl w:val="28CC7C0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C204E52"/>
    <w:multiLevelType w:val="hybridMultilevel"/>
    <w:tmpl w:val="04488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7E5BF8"/>
    <w:multiLevelType w:val="hybridMultilevel"/>
    <w:tmpl w:val="287A367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48413066"/>
    <w:multiLevelType w:val="hybridMultilevel"/>
    <w:tmpl w:val="1174C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1E3D3A"/>
    <w:multiLevelType w:val="hybridMultilevel"/>
    <w:tmpl w:val="41DA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62246C"/>
    <w:multiLevelType w:val="hybridMultilevel"/>
    <w:tmpl w:val="0A4207A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FD6A44"/>
    <w:multiLevelType w:val="hybridMultilevel"/>
    <w:tmpl w:val="DC28AA0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52791FF8"/>
    <w:multiLevelType w:val="hybridMultilevel"/>
    <w:tmpl w:val="3F4A8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771C27"/>
    <w:multiLevelType w:val="hybridMultilevel"/>
    <w:tmpl w:val="7DF81A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D05551C"/>
    <w:multiLevelType w:val="hybridMultilevel"/>
    <w:tmpl w:val="D6C02A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23832"/>
    <w:multiLevelType w:val="hybridMultilevel"/>
    <w:tmpl w:val="1A1A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984B3A"/>
    <w:multiLevelType w:val="hybridMultilevel"/>
    <w:tmpl w:val="76FC2AA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710A6B39"/>
    <w:multiLevelType w:val="multilevel"/>
    <w:tmpl w:val="720A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F87ECC"/>
    <w:multiLevelType w:val="hybridMultilevel"/>
    <w:tmpl w:val="6AE69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640975"/>
    <w:multiLevelType w:val="multilevel"/>
    <w:tmpl w:val="074AFD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2B220D"/>
    <w:multiLevelType w:val="hybridMultilevel"/>
    <w:tmpl w:val="20FE3C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4174091">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330480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5943940">
    <w:abstractNumId w:val="21"/>
  </w:num>
  <w:num w:numId="4" w16cid:durableId="902567587">
    <w:abstractNumId w:val="18"/>
  </w:num>
  <w:num w:numId="5" w16cid:durableId="344786737">
    <w:abstractNumId w:val="12"/>
  </w:num>
  <w:num w:numId="6" w16cid:durableId="501816589">
    <w:abstractNumId w:val="2"/>
  </w:num>
  <w:num w:numId="7" w16cid:durableId="1346786209">
    <w:abstractNumId w:val="6"/>
  </w:num>
  <w:num w:numId="8" w16cid:durableId="2030376226">
    <w:abstractNumId w:val="24"/>
  </w:num>
  <w:num w:numId="9" w16cid:durableId="1674531965">
    <w:abstractNumId w:val="29"/>
  </w:num>
  <w:num w:numId="10" w16cid:durableId="585571954">
    <w:abstractNumId w:val="9"/>
  </w:num>
  <w:num w:numId="11" w16cid:durableId="846943092">
    <w:abstractNumId w:val="1"/>
  </w:num>
  <w:num w:numId="12" w16cid:durableId="193890049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42044624">
    <w:abstractNumId w:val="13"/>
  </w:num>
  <w:num w:numId="14" w16cid:durableId="1076635131">
    <w:abstractNumId w:val="23"/>
  </w:num>
  <w:num w:numId="15" w16cid:durableId="1996447476">
    <w:abstractNumId w:val="11"/>
  </w:num>
  <w:num w:numId="16" w16cid:durableId="1915386459">
    <w:abstractNumId w:val="19"/>
  </w:num>
  <w:num w:numId="17" w16cid:durableId="443623530">
    <w:abstractNumId w:val="17"/>
  </w:num>
  <w:num w:numId="18" w16cid:durableId="1176963117">
    <w:abstractNumId w:val="27"/>
  </w:num>
  <w:num w:numId="19" w16cid:durableId="1976788056">
    <w:abstractNumId w:val="26"/>
  </w:num>
  <w:num w:numId="20" w16cid:durableId="627472010">
    <w:abstractNumId w:val="3"/>
  </w:num>
  <w:num w:numId="21" w16cid:durableId="466242317">
    <w:abstractNumId w:val="4"/>
  </w:num>
  <w:num w:numId="22" w16cid:durableId="150875646">
    <w:abstractNumId w:val="31"/>
  </w:num>
  <w:num w:numId="23" w16cid:durableId="1260139464">
    <w:abstractNumId w:val="5"/>
  </w:num>
  <w:num w:numId="24" w16cid:durableId="1783572804">
    <w:abstractNumId w:val="14"/>
  </w:num>
  <w:num w:numId="25" w16cid:durableId="1069688020">
    <w:abstractNumId w:val="0"/>
  </w:num>
  <w:num w:numId="26" w16cid:durableId="406654582">
    <w:abstractNumId w:val="10"/>
  </w:num>
  <w:num w:numId="27" w16cid:durableId="638344852">
    <w:abstractNumId w:val="25"/>
  </w:num>
  <w:num w:numId="28" w16cid:durableId="806894429">
    <w:abstractNumId w:val="7"/>
  </w:num>
  <w:num w:numId="29" w16cid:durableId="1386948749">
    <w:abstractNumId w:val="15"/>
  </w:num>
  <w:num w:numId="30" w16cid:durableId="495803237">
    <w:abstractNumId w:val="30"/>
  </w:num>
  <w:num w:numId="31" w16cid:durableId="688917898">
    <w:abstractNumId w:val="8"/>
  </w:num>
  <w:num w:numId="32" w16cid:durableId="2055501310">
    <w:abstractNumId w:val="28"/>
  </w:num>
  <w:num w:numId="33" w16cid:durableId="16080054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C85"/>
    <w:rsid w:val="00016EB0"/>
    <w:rsid w:val="0002490C"/>
    <w:rsid w:val="0002578B"/>
    <w:rsid w:val="00034B52"/>
    <w:rsid w:val="000369EE"/>
    <w:rsid w:val="00043FDD"/>
    <w:rsid w:val="00044176"/>
    <w:rsid w:val="00044DA7"/>
    <w:rsid w:val="00051286"/>
    <w:rsid w:val="00055219"/>
    <w:rsid w:val="0005699D"/>
    <w:rsid w:val="00060B4A"/>
    <w:rsid w:val="00064A73"/>
    <w:rsid w:val="00065AD8"/>
    <w:rsid w:val="00067548"/>
    <w:rsid w:val="00083EB6"/>
    <w:rsid w:val="00085D29"/>
    <w:rsid w:val="0008659A"/>
    <w:rsid w:val="00087EA5"/>
    <w:rsid w:val="00091838"/>
    <w:rsid w:val="0009365B"/>
    <w:rsid w:val="00095BCA"/>
    <w:rsid w:val="000A1165"/>
    <w:rsid w:val="000A4AC1"/>
    <w:rsid w:val="000B5019"/>
    <w:rsid w:val="000B5824"/>
    <w:rsid w:val="000C2103"/>
    <w:rsid w:val="000C36BE"/>
    <w:rsid w:val="000C5A1C"/>
    <w:rsid w:val="000D009E"/>
    <w:rsid w:val="000D034C"/>
    <w:rsid w:val="000D62BE"/>
    <w:rsid w:val="000D709C"/>
    <w:rsid w:val="000E5C38"/>
    <w:rsid w:val="000F20A3"/>
    <w:rsid w:val="000F33AE"/>
    <w:rsid w:val="000F5B66"/>
    <w:rsid w:val="000F5BE7"/>
    <w:rsid w:val="00101D9F"/>
    <w:rsid w:val="00103E6C"/>
    <w:rsid w:val="00106F22"/>
    <w:rsid w:val="001132FA"/>
    <w:rsid w:val="001205DB"/>
    <w:rsid w:val="00121955"/>
    <w:rsid w:val="00122E5A"/>
    <w:rsid w:val="001308B1"/>
    <w:rsid w:val="00137C65"/>
    <w:rsid w:val="00144F5F"/>
    <w:rsid w:val="00152562"/>
    <w:rsid w:val="001539F0"/>
    <w:rsid w:val="001627AE"/>
    <w:rsid w:val="00163624"/>
    <w:rsid w:val="00172C77"/>
    <w:rsid w:val="001A0A96"/>
    <w:rsid w:val="001A330E"/>
    <w:rsid w:val="001B3820"/>
    <w:rsid w:val="001B3A59"/>
    <w:rsid w:val="001B52D1"/>
    <w:rsid w:val="001B54D2"/>
    <w:rsid w:val="001B5DCB"/>
    <w:rsid w:val="001B6C64"/>
    <w:rsid w:val="001B7C92"/>
    <w:rsid w:val="001C58FD"/>
    <w:rsid w:val="001D1541"/>
    <w:rsid w:val="001E4A99"/>
    <w:rsid w:val="001E4CE3"/>
    <w:rsid w:val="001E5874"/>
    <w:rsid w:val="001E59F3"/>
    <w:rsid w:val="001F2299"/>
    <w:rsid w:val="001F410A"/>
    <w:rsid w:val="001F445B"/>
    <w:rsid w:val="001F4CCD"/>
    <w:rsid w:val="002012EF"/>
    <w:rsid w:val="002063FD"/>
    <w:rsid w:val="00217E3D"/>
    <w:rsid w:val="0022134D"/>
    <w:rsid w:val="00223E24"/>
    <w:rsid w:val="002334C6"/>
    <w:rsid w:val="00234A35"/>
    <w:rsid w:val="00241E41"/>
    <w:rsid w:val="00242AE6"/>
    <w:rsid w:val="00245E79"/>
    <w:rsid w:val="0026264D"/>
    <w:rsid w:val="00263678"/>
    <w:rsid w:val="00266BC1"/>
    <w:rsid w:val="002728E7"/>
    <w:rsid w:val="00272F94"/>
    <w:rsid w:val="00273021"/>
    <w:rsid w:val="0028052B"/>
    <w:rsid w:val="00286CF7"/>
    <w:rsid w:val="00291FF2"/>
    <w:rsid w:val="00292561"/>
    <w:rsid w:val="002B2F37"/>
    <w:rsid w:val="002B49C9"/>
    <w:rsid w:val="002B605C"/>
    <w:rsid w:val="002C4A98"/>
    <w:rsid w:val="002C5227"/>
    <w:rsid w:val="002D1EC4"/>
    <w:rsid w:val="002D25E3"/>
    <w:rsid w:val="002F179F"/>
    <w:rsid w:val="002F2A27"/>
    <w:rsid w:val="002F37E5"/>
    <w:rsid w:val="002F46ED"/>
    <w:rsid w:val="003000D5"/>
    <w:rsid w:val="0030145F"/>
    <w:rsid w:val="00302E95"/>
    <w:rsid w:val="00311364"/>
    <w:rsid w:val="003172C4"/>
    <w:rsid w:val="00322304"/>
    <w:rsid w:val="0032300F"/>
    <w:rsid w:val="003261F8"/>
    <w:rsid w:val="00345073"/>
    <w:rsid w:val="003479CD"/>
    <w:rsid w:val="0035100B"/>
    <w:rsid w:val="00351A2C"/>
    <w:rsid w:val="00354B91"/>
    <w:rsid w:val="00360A3B"/>
    <w:rsid w:val="0036277C"/>
    <w:rsid w:val="00362B28"/>
    <w:rsid w:val="00363058"/>
    <w:rsid w:val="003714DE"/>
    <w:rsid w:val="00372C96"/>
    <w:rsid w:val="003830D1"/>
    <w:rsid w:val="0038756D"/>
    <w:rsid w:val="0039002C"/>
    <w:rsid w:val="0039415B"/>
    <w:rsid w:val="00394B93"/>
    <w:rsid w:val="0039617E"/>
    <w:rsid w:val="00396A9E"/>
    <w:rsid w:val="003A440C"/>
    <w:rsid w:val="003B1D0A"/>
    <w:rsid w:val="003C43EF"/>
    <w:rsid w:val="003C4FCD"/>
    <w:rsid w:val="003C6557"/>
    <w:rsid w:val="003D4221"/>
    <w:rsid w:val="003D5324"/>
    <w:rsid w:val="003E0FED"/>
    <w:rsid w:val="003E69CE"/>
    <w:rsid w:val="003F0819"/>
    <w:rsid w:val="003F254B"/>
    <w:rsid w:val="004007B8"/>
    <w:rsid w:val="0040400A"/>
    <w:rsid w:val="00411B46"/>
    <w:rsid w:val="00411E0B"/>
    <w:rsid w:val="00413402"/>
    <w:rsid w:val="00413872"/>
    <w:rsid w:val="004173C1"/>
    <w:rsid w:val="00424794"/>
    <w:rsid w:val="00424F82"/>
    <w:rsid w:val="00427327"/>
    <w:rsid w:val="0042797F"/>
    <w:rsid w:val="00454676"/>
    <w:rsid w:val="004553FE"/>
    <w:rsid w:val="00460E55"/>
    <w:rsid w:val="00461F1B"/>
    <w:rsid w:val="00463FEE"/>
    <w:rsid w:val="00464A9A"/>
    <w:rsid w:val="004678F2"/>
    <w:rsid w:val="004710B0"/>
    <w:rsid w:val="00471555"/>
    <w:rsid w:val="004751B3"/>
    <w:rsid w:val="00477038"/>
    <w:rsid w:val="00482F0F"/>
    <w:rsid w:val="00485293"/>
    <w:rsid w:val="004966D9"/>
    <w:rsid w:val="004A0EB9"/>
    <w:rsid w:val="004A3261"/>
    <w:rsid w:val="004B0C09"/>
    <w:rsid w:val="004B7598"/>
    <w:rsid w:val="004C1A83"/>
    <w:rsid w:val="004C221F"/>
    <w:rsid w:val="004C69B1"/>
    <w:rsid w:val="004D0310"/>
    <w:rsid w:val="004D1C0E"/>
    <w:rsid w:val="004D3878"/>
    <w:rsid w:val="004E1C95"/>
    <w:rsid w:val="004F0C99"/>
    <w:rsid w:val="004F2D6F"/>
    <w:rsid w:val="004F2E54"/>
    <w:rsid w:val="004F4579"/>
    <w:rsid w:val="004F632B"/>
    <w:rsid w:val="0050779A"/>
    <w:rsid w:val="005216D6"/>
    <w:rsid w:val="005234D4"/>
    <w:rsid w:val="00534CC0"/>
    <w:rsid w:val="00534EA7"/>
    <w:rsid w:val="0055061B"/>
    <w:rsid w:val="005525AC"/>
    <w:rsid w:val="00554751"/>
    <w:rsid w:val="00570007"/>
    <w:rsid w:val="005755F6"/>
    <w:rsid w:val="00577997"/>
    <w:rsid w:val="00583F49"/>
    <w:rsid w:val="0058454F"/>
    <w:rsid w:val="00584947"/>
    <w:rsid w:val="00586516"/>
    <w:rsid w:val="00586D73"/>
    <w:rsid w:val="00595274"/>
    <w:rsid w:val="005970D4"/>
    <w:rsid w:val="005A48B7"/>
    <w:rsid w:val="005B4C6F"/>
    <w:rsid w:val="005C128C"/>
    <w:rsid w:val="005C277F"/>
    <w:rsid w:val="005C2E79"/>
    <w:rsid w:val="005D0750"/>
    <w:rsid w:val="005E14B3"/>
    <w:rsid w:val="005E4B86"/>
    <w:rsid w:val="005E64B4"/>
    <w:rsid w:val="005E72DB"/>
    <w:rsid w:val="005F1C7B"/>
    <w:rsid w:val="005F5F0A"/>
    <w:rsid w:val="00603EC1"/>
    <w:rsid w:val="0060498E"/>
    <w:rsid w:val="00606FF0"/>
    <w:rsid w:val="00610977"/>
    <w:rsid w:val="00612BDB"/>
    <w:rsid w:val="00621C98"/>
    <w:rsid w:val="00622E61"/>
    <w:rsid w:val="0063027A"/>
    <w:rsid w:val="00635C1C"/>
    <w:rsid w:val="00640B1D"/>
    <w:rsid w:val="0064468E"/>
    <w:rsid w:val="00645704"/>
    <w:rsid w:val="00653847"/>
    <w:rsid w:val="00653B60"/>
    <w:rsid w:val="006604A3"/>
    <w:rsid w:val="00681DEE"/>
    <w:rsid w:val="0068228B"/>
    <w:rsid w:val="00683F8F"/>
    <w:rsid w:val="006918A5"/>
    <w:rsid w:val="006A1745"/>
    <w:rsid w:val="006A314C"/>
    <w:rsid w:val="006A5B0D"/>
    <w:rsid w:val="006B4FA1"/>
    <w:rsid w:val="006B522A"/>
    <w:rsid w:val="006B6925"/>
    <w:rsid w:val="006C3045"/>
    <w:rsid w:val="006C6A5A"/>
    <w:rsid w:val="006D1331"/>
    <w:rsid w:val="006D734C"/>
    <w:rsid w:val="006E1850"/>
    <w:rsid w:val="006E33C9"/>
    <w:rsid w:val="006F5D4F"/>
    <w:rsid w:val="006F62EE"/>
    <w:rsid w:val="00702825"/>
    <w:rsid w:val="0070488E"/>
    <w:rsid w:val="00707B0A"/>
    <w:rsid w:val="007153A6"/>
    <w:rsid w:val="00723326"/>
    <w:rsid w:val="00737E07"/>
    <w:rsid w:val="00746184"/>
    <w:rsid w:val="00747AFC"/>
    <w:rsid w:val="007501D2"/>
    <w:rsid w:val="0075144C"/>
    <w:rsid w:val="00752CB0"/>
    <w:rsid w:val="00757838"/>
    <w:rsid w:val="0076501E"/>
    <w:rsid w:val="0077515B"/>
    <w:rsid w:val="00775EA2"/>
    <w:rsid w:val="00777530"/>
    <w:rsid w:val="0078113C"/>
    <w:rsid w:val="00791C6F"/>
    <w:rsid w:val="00797C85"/>
    <w:rsid w:val="007A42AE"/>
    <w:rsid w:val="007A791E"/>
    <w:rsid w:val="007B2ECF"/>
    <w:rsid w:val="007B5DA6"/>
    <w:rsid w:val="007C13CA"/>
    <w:rsid w:val="007C281A"/>
    <w:rsid w:val="007C5226"/>
    <w:rsid w:val="007D53A0"/>
    <w:rsid w:val="007D555E"/>
    <w:rsid w:val="007E250B"/>
    <w:rsid w:val="007E7ECE"/>
    <w:rsid w:val="007F1659"/>
    <w:rsid w:val="007F2EB0"/>
    <w:rsid w:val="007F799D"/>
    <w:rsid w:val="008038A7"/>
    <w:rsid w:val="00803CA4"/>
    <w:rsid w:val="00811708"/>
    <w:rsid w:val="00815621"/>
    <w:rsid w:val="008246C0"/>
    <w:rsid w:val="008300DE"/>
    <w:rsid w:val="00835D5A"/>
    <w:rsid w:val="00836943"/>
    <w:rsid w:val="00837B81"/>
    <w:rsid w:val="00840AA2"/>
    <w:rsid w:val="008450B3"/>
    <w:rsid w:val="00851875"/>
    <w:rsid w:val="00861480"/>
    <w:rsid w:val="008648A5"/>
    <w:rsid w:val="008848C2"/>
    <w:rsid w:val="00895DDB"/>
    <w:rsid w:val="008964D1"/>
    <w:rsid w:val="008A2C92"/>
    <w:rsid w:val="008A30A9"/>
    <w:rsid w:val="008A3DDC"/>
    <w:rsid w:val="008A5D01"/>
    <w:rsid w:val="008A6B18"/>
    <w:rsid w:val="008B6CB3"/>
    <w:rsid w:val="008C6C48"/>
    <w:rsid w:val="008C7E24"/>
    <w:rsid w:val="008D2936"/>
    <w:rsid w:val="008D42DE"/>
    <w:rsid w:val="008E1169"/>
    <w:rsid w:val="008F025E"/>
    <w:rsid w:val="008F3AB1"/>
    <w:rsid w:val="008F5F86"/>
    <w:rsid w:val="008F62C0"/>
    <w:rsid w:val="00904F16"/>
    <w:rsid w:val="00917730"/>
    <w:rsid w:val="00921E21"/>
    <w:rsid w:val="00934E9D"/>
    <w:rsid w:val="00936FD6"/>
    <w:rsid w:val="00942160"/>
    <w:rsid w:val="0094259B"/>
    <w:rsid w:val="0095257B"/>
    <w:rsid w:val="00960511"/>
    <w:rsid w:val="00965B2C"/>
    <w:rsid w:val="00965D79"/>
    <w:rsid w:val="00967838"/>
    <w:rsid w:val="009713F7"/>
    <w:rsid w:val="00981ADF"/>
    <w:rsid w:val="00982E5E"/>
    <w:rsid w:val="009858C2"/>
    <w:rsid w:val="00994F24"/>
    <w:rsid w:val="009A380A"/>
    <w:rsid w:val="009A7187"/>
    <w:rsid w:val="009A7AEE"/>
    <w:rsid w:val="009C1669"/>
    <w:rsid w:val="009C1A19"/>
    <w:rsid w:val="009C6AF0"/>
    <w:rsid w:val="009C6BD5"/>
    <w:rsid w:val="009D5E98"/>
    <w:rsid w:val="009F3F07"/>
    <w:rsid w:val="00A064AC"/>
    <w:rsid w:val="00A133A1"/>
    <w:rsid w:val="00A21396"/>
    <w:rsid w:val="00A3186E"/>
    <w:rsid w:val="00A40B0D"/>
    <w:rsid w:val="00A5294B"/>
    <w:rsid w:val="00A53F60"/>
    <w:rsid w:val="00A56C32"/>
    <w:rsid w:val="00A64C37"/>
    <w:rsid w:val="00A73700"/>
    <w:rsid w:val="00A74284"/>
    <w:rsid w:val="00A77AE8"/>
    <w:rsid w:val="00A873CF"/>
    <w:rsid w:val="00A90A1C"/>
    <w:rsid w:val="00A90CE0"/>
    <w:rsid w:val="00A91115"/>
    <w:rsid w:val="00A92174"/>
    <w:rsid w:val="00A96510"/>
    <w:rsid w:val="00AA739C"/>
    <w:rsid w:val="00AC1200"/>
    <w:rsid w:val="00AD0E9C"/>
    <w:rsid w:val="00AD1F90"/>
    <w:rsid w:val="00AD2812"/>
    <w:rsid w:val="00AE208D"/>
    <w:rsid w:val="00AE4F5F"/>
    <w:rsid w:val="00AE56D2"/>
    <w:rsid w:val="00AF264C"/>
    <w:rsid w:val="00AF3BAB"/>
    <w:rsid w:val="00AF4402"/>
    <w:rsid w:val="00AF63F9"/>
    <w:rsid w:val="00B00B11"/>
    <w:rsid w:val="00B0141F"/>
    <w:rsid w:val="00B07A57"/>
    <w:rsid w:val="00B07E7B"/>
    <w:rsid w:val="00B12FD0"/>
    <w:rsid w:val="00B13CB7"/>
    <w:rsid w:val="00B25092"/>
    <w:rsid w:val="00B36B60"/>
    <w:rsid w:val="00B45BAA"/>
    <w:rsid w:val="00B45E02"/>
    <w:rsid w:val="00B52FCE"/>
    <w:rsid w:val="00B579C7"/>
    <w:rsid w:val="00B92FF2"/>
    <w:rsid w:val="00B93DDD"/>
    <w:rsid w:val="00B94A44"/>
    <w:rsid w:val="00BA44E6"/>
    <w:rsid w:val="00BA4CD0"/>
    <w:rsid w:val="00BA7F6E"/>
    <w:rsid w:val="00BB096A"/>
    <w:rsid w:val="00BC7C88"/>
    <w:rsid w:val="00BE06DC"/>
    <w:rsid w:val="00BF1391"/>
    <w:rsid w:val="00BF6311"/>
    <w:rsid w:val="00C04679"/>
    <w:rsid w:val="00C06E0E"/>
    <w:rsid w:val="00C13E39"/>
    <w:rsid w:val="00C21028"/>
    <w:rsid w:val="00C252F3"/>
    <w:rsid w:val="00C319A0"/>
    <w:rsid w:val="00C32250"/>
    <w:rsid w:val="00C4354E"/>
    <w:rsid w:val="00C47535"/>
    <w:rsid w:val="00C50B0A"/>
    <w:rsid w:val="00C624E0"/>
    <w:rsid w:val="00C62E45"/>
    <w:rsid w:val="00C647D9"/>
    <w:rsid w:val="00C64802"/>
    <w:rsid w:val="00C7497C"/>
    <w:rsid w:val="00C756ED"/>
    <w:rsid w:val="00C77809"/>
    <w:rsid w:val="00C813EF"/>
    <w:rsid w:val="00C82A90"/>
    <w:rsid w:val="00C86953"/>
    <w:rsid w:val="00C905AE"/>
    <w:rsid w:val="00CA4843"/>
    <w:rsid w:val="00CA5D03"/>
    <w:rsid w:val="00CB5102"/>
    <w:rsid w:val="00CB578A"/>
    <w:rsid w:val="00CB5B46"/>
    <w:rsid w:val="00CB730D"/>
    <w:rsid w:val="00CB76CC"/>
    <w:rsid w:val="00CC20DE"/>
    <w:rsid w:val="00CC310E"/>
    <w:rsid w:val="00CC5A06"/>
    <w:rsid w:val="00CD1353"/>
    <w:rsid w:val="00CD47A0"/>
    <w:rsid w:val="00CE344C"/>
    <w:rsid w:val="00CF7C6E"/>
    <w:rsid w:val="00D0411F"/>
    <w:rsid w:val="00D05911"/>
    <w:rsid w:val="00D15D11"/>
    <w:rsid w:val="00D1640A"/>
    <w:rsid w:val="00D20A38"/>
    <w:rsid w:val="00D329B0"/>
    <w:rsid w:val="00D35FAE"/>
    <w:rsid w:val="00D3600B"/>
    <w:rsid w:val="00D37260"/>
    <w:rsid w:val="00D37A52"/>
    <w:rsid w:val="00D416FD"/>
    <w:rsid w:val="00D450B6"/>
    <w:rsid w:val="00D51172"/>
    <w:rsid w:val="00D53152"/>
    <w:rsid w:val="00D551F3"/>
    <w:rsid w:val="00D561E5"/>
    <w:rsid w:val="00D57E1B"/>
    <w:rsid w:val="00D653E3"/>
    <w:rsid w:val="00D756B7"/>
    <w:rsid w:val="00D77BC6"/>
    <w:rsid w:val="00D81322"/>
    <w:rsid w:val="00D91178"/>
    <w:rsid w:val="00DA132C"/>
    <w:rsid w:val="00DA1BF5"/>
    <w:rsid w:val="00DB58F9"/>
    <w:rsid w:val="00DB698C"/>
    <w:rsid w:val="00DB7773"/>
    <w:rsid w:val="00DC1D53"/>
    <w:rsid w:val="00DC3F97"/>
    <w:rsid w:val="00DC6D6F"/>
    <w:rsid w:val="00DD7F59"/>
    <w:rsid w:val="00DE6FE9"/>
    <w:rsid w:val="00DF0031"/>
    <w:rsid w:val="00DF541D"/>
    <w:rsid w:val="00E07315"/>
    <w:rsid w:val="00E10855"/>
    <w:rsid w:val="00E114BC"/>
    <w:rsid w:val="00E21291"/>
    <w:rsid w:val="00E30ADE"/>
    <w:rsid w:val="00E32C8C"/>
    <w:rsid w:val="00E33764"/>
    <w:rsid w:val="00E42D1F"/>
    <w:rsid w:val="00E44496"/>
    <w:rsid w:val="00E479AC"/>
    <w:rsid w:val="00E546AB"/>
    <w:rsid w:val="00E55FCF"/>
    <w:rsid w:val="00E55FEA"/>
    <w:rsid w:val="00E573BB"/>
    <w:rsid w:val="00E614FC"/>
    <w:rsid w:val="00E64861"/>
    <w:rsid w:val="00E66C80"/>
    <w:rsid w:val="00E66D9D"/>
    <w:rsid w:val="00E84C7C"/>
    <w:rsid w:val="00E96B5F"/>
    <w:rsid w:val="00E97DA5"/>
    <w:rsid w:val="00EA1048"/>
    <w:rsid w:val="00EA56E7"/>
    <w:rsid w:val="00ED0990"/>
    <w:rsid w:val="00ED6529"/>
    <w:rsid w:val="00ED6A09"/>
    <w:rsid w:val="00ED70AB"/>
    <w:rsid w:val="00EE3B50"/>
    <w:rsid w:val="00EF11CD"/>
    <w:rsid w:val="00F11311"/>
    <w:rsid w:val="00F14122"/>
    <w:rsid w:val="00F145D8"/>
    <w:rsid w:val="00F21D22"/>
    <w:rsid w:val="00F23819"/>
    <w:rsid w:val="00F2433C"/>
    <w:rsid w:val="00F27090"/>
    <w:rsid w:val="00F3106C"/>
    <w:rsid w:val="00F357C2"/>
    <w:rsid w:val="00F401CB"/>
    <w:rsid w:val="00F40F00"/>
    <w:rsid w:val="00F44BE8"/>
    <w:rsid w:val="00F50171"/>
    <w:rsid w:val="00F615E1"/>
    <w:rsid w:val="00F61C16"/>
    <w:rsid w:val="00F702E5"/>
    <w:rsid w:val="00F73230"/>
    <w:rsid w:val="00F736B8"/>
    <w:rsid w:val="00F745B0"/>
    <w:rsid w:val="00F7540F"/>
    <w:rsid w:val="00F87D89"/>
    <w:rsid w:val="00F91CCB"/>
    <w:rsid w:val="00F93BD3"/>
    <w:rsid w:val="00F949A9"/>
    <w:rsid w:val="00FA0405"/>
    <w:rsid w:val="00FA0843"/>
    <w:rsid w:val="00FC3E70"/>
    <w:rsid w:val="00FD0250"/>
    <w:rsid w:val="00FD02E8"/>
    <w:rsid w:val="00FD0AE8"/>
    <w:rsid w:val="00FD2E49"/>
    <w:rsid w:val="00FD478D"/>
    <w:rsid w:val="00FD6DC8"/>
    <w:rsid w:val="00FD7B91"/>
    <w:rsid w:val="00FD7F65"/>
    <w:rsid w:val="00FE7CB0"/>
    <w:rsid w:val="00FF1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046214"/>
  <w15:docId w15:val="{CD4B286D-286A-7E4C-BF9C-2F72F63A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b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7C85"/>
    <w:rPr>
      <w:rFonts w:asciiTheme="minorHAnsi" w:eastAsiaTheme="minorHAnsi" w:hAnsiTheme="minorHAnsi" w:cstheme="minorBidi"/>
      <w:bCs w:val="0"/>
      <w:kern w:val="2"/>
      <w:sz w:val="24"/>
      <w14:ligatures w14:val="standardContextual"/>
    </w:rPr>
  </w:style>
  <w:style w:type="paragraph" w:styleId="Heading2">
    <w:name w:val="heading 2"/>
    <w:basedOn w:val="Normal"/>
    <w:next w:val="Normal"/>
    <w:link w:val="Heading2Char"/>
    <w:qFormat/>
    <w:rsid w:val="00FD478D"/>
    <w:pPr>
      <w:keepNext/>
      <w:spacing w:after="120"/>
      <w:ind w:left="-360"/>
      <w:outlineLvl w:val="1"/>
    </w:pPr>
    <w:rPr>
      <w:rFonts w:ascii="Goudy Old Style" w:hAnsi="Goudy Old Style"/>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59F3"/>
    <w:pPr>
      <w:tabs>
        <w:tab w:val="center" w:pos="4320"/>
        <w:tab w:val="right" w:pos="8640"/>
      </w:tabs>
    </w:pPr>
  </w:style>
  <w:style w:type="character" w:customStyle="1" w:styleId="HeaderChar">
    <w:name w:val="Header Char"/>
    <w:basedOn w:val="DefaultParagraphFont"/>
    <w:link w:val="Header"/>
    <w:uiPriority w:val="99"/>
    <w:rsid w:val="001E59F3"/>
  </w:style>
  <w:style w:type="paragraph" w:styleId="Footer">
    <w:name w:val="footer"/>
    <w:basedOn w:val="Normal"/>
    <w:link w:val="FooterChar"/>
    <w:uiPriority w:val="99"/>
    <w:unhideWhenUsed/>
    <w:rsid w:val="001E59F3"/>
    <w:pPr>
      <w:tabs>
        <w:tab w:val="center" w:pos="4320"/>
        <w:tab w:val="right" w:pos="8640"/>
      </w:tabs>
    </w:pPr>
  </w:style>
  <w:style w:type="character" w:customStyle="1" w:styleId="FooterChar">
    <w:name w:val="Footer Char"/>
    <w:basedOn w:val="DefaultParagraphFont"/>
    <w:link w:val="Footer"/>
    <w:uiPriority w:val="99"/>
    <w:rsid w:val="001E59F3"/>
  </w:style>
  <w:style w:type="paragraph" w:styleId="BalloonText">
    <w:name w:val="Balloon Text"/>
    <w:basedOn w:val="Normal"/>
    <w:link w:val="BalloonTextChar"/>
    <w:uiPriority w:val="99"/>
    <w:semiHidden/>
    <w:unhideWhenUsed/>
    <w:rsid w:val="001E59F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E59F3"/>
    <w:rPr>
      <w:rFonts w:ascii="Lucida Grande" w:hAnsi="Lucida Grande" w:cs="Lucida Grande"/>
      <w:sz w:val="18"/>
      <w:szCs w:val="18"/>
    </w:rPr>
  </w:style>
  <w:style w:type="paragraph" w:customStyle="1" w:styleId="BasicParagraph">
    <w:name w:val="[Basic Paragraph]"/>
    <w:basedOn w:val="Normal"/>
    <w:uiPriority w:val="99"/>
    <w:rsid w:val="001E59F3"/>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ListParagraph">
    <w:name w:val="List Paragraph"/>
    <w:basedOn w:val="Normal"/>
    <w:uiPriority w:val="34"/>
    <w:qFormat/>
    <w:rsid w:val="007D555E"/>
    <w:pPr>
      <w:ind w:left="720"/>
    </w:pPr>
    <w:rPr>
      <w:rFonts w:ascii="Calibri" w:hAnsi="Calibri"/>
      <w:szCs w:val="22"/>
    </w:rPr>
  </w:style>
  <w:style w:type="paragraph" w:styleId="FootnoteText">
    <w:name w:val="footnote text"/>
    <w:basedOn w:val="Normal"/>
    <w:link w:val="FootnoteTextChar"/>
    <w:uiPriority w:val="99"/>
    <w:unhideWhenUsed/>
    <w:rsid w:val="00C77809"/>
  </w:style>
  <w:style w:type="character" w:customStyle="1" w:styleId="FootnoteTextChar">
    <w:name w:val="Footnote Text Char"/>
    <w:basedOn w:val="DefaultParagraphFont"/>
    <w:link w:val="FootnoteText"/>
    <w:uiPriority w:val="99"/>
    <w:rsid w:val="00C77809"/>
    <w:rPr>
      <w:sz w:val="20"/>
      <w:szCs w:val="20"/>
    </w:rPr>
  </w:style>
  <w:style w:type="character" w:styleId="FootnoteReference">
    <w:name w:val="footnote reference"/>
    <w:basedOn w:val="DefaultParagraphFont"/>
    <w:uiPriority w:val="99"/>
    <w:unhideWhenUsed/>
    <w:rsid w:val="00C77809"/>
    <w:rPr>
      <w:vertAlign w:val="superscript"/>
    </w:rPr>
  </w:style>
  <w:style w:type="character" w:styleId="Hyperlink">
    <w:name w:val="Hyperlink"/>
    <w:basedOn w:val="DefaultParagraphFont"/>
    <w:uiPriority w:val="99"/>
    <w:unhideWhenUsed/>
    <w:qFormat/>
    <w:rsid w:val="003714DE"/>
    <w:rPr>
      <w:color w:val="0070C0"/>
      <w:u w:val="single"/>
    </w:rPr>
  </w:style>
  <w:style w:type="character" w:styleId="CommentReference">
    <w:name w:val="annotation reference"/>
    <w:basedOn w:val="DefaultParagraphFont"/>
    <w:uiPriority w:val="99"/>
    <w:semiHidden/>
    <w:unhideWhenUsed/>
    <w:rsid w:val="000F33AE"/>
    <w:rPr>
      <w:sz w:val="16"/>
      <w:szCs w:val="16"/>
    </w:rPr>
  </w:style>
  <w:style w:type="paragraph" w:styleId="CommentText">
    <w:name w:val="annotation text"/>
    <w:basedOn w:val="Normal"/>
    <w:link w:val="CommentTextChar"/>
    <w:uiPriority w:val="99"/>
    <w:semiHidden/>
    <w:unhideWhenUsed/>
    <w:rsid w:val="000F33AE"/>
  </w:style>
  <w:style w:type="character" w:customStyle="1" w:styleId="CommentTextChar">
    <w:name w:val="Comment Text Char"/>
    <w:basedOn w:val="DefaultParagraphFont"/>
    <w:link w:val="CommentText"/>
    <w:uiPriority w:val="99"/>
    <w:semiHidden/>
    <w:rsid w:val="000F33AE"/>
    <w:rPr>
      <w:sz w:val="20"/>
      <w:szCs w:val="20"/>
    </w:rPr>
  </w:style>
  <w:style w:type="paragraph" w:styleId="CommentSubject">
    <w:name w:val="annotation subject"/>
    <w:basedOn w:val="CommentText"/>
    <w:next w:val="CommentText"/>
    <w:link w:val="CommentSubjectChar"/>
    <w:uiPriority w:val="99"/>
    <w:semiHidden/>
    <w:unhideWhenUsed/>
    <w:rsid w:val="000F33AE"/>
    <w:rPr>
      <w:b/>
      <w:bCs/>
    </w:rPr>
  </w:style>
  <w:style w:type="character" w:customStyle="1" w:styleId="CommentSubjectChar">
    <w:name w:val="Comment Subject Char"/>
    <w:basedOn w:val="CommentTextChar"/>
    <w:link w:val="CommentSubject"/>
    <w:uiPriority w:val="99"/>
    <w:semiHidden/>
    <w:rsid w:val="000F33AE"/>
    <w:rPr>
      <w:b/>
      <w:bCs w:val="0"/>
      <w:sz w:val="20"/>
      <w:szCs w:val="20"/>
    </w:rPr>
  </w:style>
  <w:style w:type="paragraph" w:styleId="PlainText">
    <w:name w:val="Plain Text"/>
    <w:basedOn w:val="Normal"/>
    <w:link w:val="PlainTextChar"/>
    <w:uiPriority w:val="99"/>
    <w:semiHidden/>
    <w:unhideWhenUsed/>
    <w:rsid w:val="00FF1EFB"/>
    <w:rPr>
      <w:rFonts w:ascii="DIN Offc" w:hAnsi="DIN Offc" w:cs="Consolas"/>
      <w:sz w:val="21"/>
      <w:szCs w:val="21"/>
    </w:rPr>
  </w:style>
  <w:style w:type="character" w:customStyle="1" w:styleId="PlainTextChar">
    <w:name w:val="Plain Text Char"/>
    <w:basedOn w:val="DefaultParagraphFont"/>
    <w:link w:val="PlainText"/>
    <w:uiPriority w:val="99"/>
    <w:semiHidden/>
    <w:rsid w:val="00FF1EFB"/>
    <w:rPr>
      <w:rFonts w:ascii="DIN Offc" w:eastAsiaTheme="minorHAnsi" w:hAnsi="DIN Offc" w:cs="Consolas"/>
      <w:sz w:val="21"/>
      <w:szCs w:val="21"/>
    </w:rPr>
  </w:style>
  <w:style w:type="table" w:styleId="TableGrid">
    <w:name w:val="Table Grid"/>
    <w:basedOn w:val="TableNormal"/>
    <w:uiPriority w:val="59"/>
    <w:rsid w:val="00087E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47AFC"/>
    <w:pPr>
      <w:tabs>
        <w:tab w:val="left" w:pos="360"/>
      </w:tabs>
    </w:pPr>
    <w:rPr>
      <w:szCs w:val="22"/>
    </w:rPr>
  </w:style>
  <w:style w:type="character" w:customStyle="1" w:styleId="Heading2Char">
    <w:name w:val="Heading 2 Char"/>
    <w:basedOn w:val="DefaultParagraphFont"/>
    <w:link w:val="Heading2"/>
    <w:rsid w:val="00FD478D"/>
    <w:rPr>
      <w:rFonts w:ascii="Goudy Old Style" w:eastAsia="Times New Roman" w:hAnsi="Goudy Old Style" w:cs="Times New Roman"/>
      <w:i/>
    </w:rPr>
  </w:style>
  <w:style w:type="paragraph" w:customStyle="1" w:styleId="AIEFooter">
    <w:name w:val="AIE Footer"/>
    <w:basedOn w:val="Normal"/>
    <w:qFormat/>
    <w:rsid w:val="00DB7773"/>
    <w:pPr>
      <w:ind w:right="360"/>
    </w:pPr>
    <w:rPr>
      <w:color w:val="5F5F5F"/>
      <w:spacing w:val="3"/>
      <w:sz w:val="14"/>
      <w:szCs w:val="14"/>
    </w:rPr>
  </w:style>
  <w:style w:type="character" w:styleId="PageNumber">
    <w:name w:val="page number"/>
    <w:basedOn w:val="DefaultParagraphFont"/>
    <w:uiPriority w:val="99"/>
    <w:semiHidden/>
    <w:unhideWhenUsed/>
    <w:rsid w:val="006F5D4F"/>
  </w:style>
  <w:style w:type="character" w:styleId="FollowedHyperlink">
    <w:name w:val="FollowedHyperlink"/>
    <w:basedOn w:val="DefaultParagraphFont"/>
    <w:uiPriority w:val="99"/>
    <w:semiHidden/>
    <w:unhideWhenUsed/>
    <w:qFormat/>
    <w:rsid w:val="003714DE"/>
    <w:rPr>
      <w:color w:val="0070C0"/>
      <w:u w:val="single"/>
    </w:rPr>
  </w:style>
  <w:style w:type="paragraph" w:styleId="BodyText">
    <w:name w:val="Body Text"/>
    <w:basedOn w:val="Normal"/>
    <w:link w:val="BodyTextChar"/>
    <w:uiPriority w:val="99"/>
    <w:unhideWhenUsed/>
    <w:rsid w:val="003714DE"/>
    <w:pPr>
      <w:tabs>
        <w:tab w:val="left" w:pos="720"/>
      </w:tabs>
      <w:spacing w:line="288" w:lineRule="auto"/>
    </w:pPr>
  </w:style>
  <w:style w:type="character" w:customStyle="1" w:styleId="BodyTextChar">
    <w:name w:val="Body Text Char"/>
    <w:basedOn w:val="DefaultParagraphFont"/>
    <w:link w:val="BodyText"/>
    <w:uiPriority w:val="99"/>
    <w:rsid w:val="00371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2501">
      <w:bodyDiv w:val="1"/>
      <w:marLeft w:val="0"/>
      <w:marRight w:val="0"/>
      <w:marTop w:val="0"/>
      <w:marBottom w:val="0"/>
      <w:divBdr>
        <w:top w:val="none" w:sz="0" w:space="0" w:color="auto"/>
        <w:left w:val="none" w:sz="0" w:space="0" w:color="auto"/>
        <w:bottom w:val="none" w:sz="0" w:space="0" w:color="auto"/>
        <w:right w:val="none" w:sz="0" w:space="0" w:color="auto"/>
      </w:divBdr>
    </w:div>
    <w:div w:id="15812119">
      <w:bodyDiv w:val="1"/>
      <w:marLeft w:val="0"/>
      <w:marRight w:val="0"/>
      <w:marTop w:val="0"/>
      <w:marBottom w:val="0"/>
      <w:divBdr>
        <w:top w:val="none" w:sz="0" w:space="0" w:color="auto"/>
        <w:left w:val="none" w:sz="0" w:space="0" w:color="auto"/>
        <w:bottom w:val="none" w:sz="0" w:space="0" w:color="auto"/>
        <w:right w:val="none" w:sz="0" w:space="0" w:color="auto"/>
      </w:divBdr>
    </w:div>
    <w:div w:id="47917446">
      <w:bodyDiv w:val="1"/>
      <w:marLeft w:val="0"/>
      <w:marRight w:val="0"/>
      <w:marTop w:val="0"/>
      <w:marBottom w:val="0"/>
      <w:divBdr>
        <w:top w:val="none" w:sz="0" w:space="0" w:color="auto"/>
        <w:left w:val="none" w:sz="0" w:space="0" w:color="auto"/>
        <w:bottom w:val="none" w:sz="0" w:space="0" w:color="auto"/>
        <w:right w:val="none" w:sz="0" w:space="0" w:color="auto"/>
      </w:divBdr>
    </w:div>
    <w:div w:id="70782646">
      <w:bodyDiv w:val="1"/>
      <w:marLeft w:val="0"/>
      <w:marRight w:val="0"/>
      <w:marTop w:val="0"/>
      <w:marBottom w:val="0"/>
      <w:divBdr>
        <w:top w:val="none" w:sz="0" w:space="0" w:color="auto"/>
        <w:left w:val="none" w:sz="0" w:space="0" w:color="auto"/>
        <w:bottom w:val="none" w:sz="0" w:space="0" w:color="auto"/>
        <w:right w:val="none" w:sz="0" w:space="0" w:color="auto"/>
      </w:divBdr>
    </w:div>
    <w:div w:id="220560679">
      <w:bodyDiv w:val="1"/>
      <w:marLeft w:val="0"/>
      <w:marRight w:val="0"/>
      <w:marTop w:val="0"/>
      <w:marBottom w:val="0"/>
      <w:divBdr>
        <w:top w:val="none" w:sz="0" w:space="0" w:color="auto"/>
        <w:left w:val="none" w:sz="0" w:space="0" w:color="auto"/>
        <w:bottom w:val="none" w:sz="0" w:space="0" w:color="auto"/>
        <w:right w:val="none" w:sz="0" w:space="0" w:color="auto"/>
      </w:divBdr>
    </w:div>
    <w:div w:id="426537329">
      <w:bodyDiv w:val="1"/>
      <w:marLeft w:val="0"/>
      <w:marRight w:val="0"/>
      <w:marTop w:val="0"/>
      <w:marBottom w:val="0"/>
      <w:divBdr>
        <w:top w:val="none" w:sz="0" w:space="0" w:color="auto"/>
        <w:left w:val="none" w:sz="0" w:space="0" w:color="auto"/>
        <w:bottom w:val="none" w:sz="0" w:space="0" w:color="auto"/>
        <w:right w:val="none" w:sz="0" w:space="0" w:color="auto"/>
      </w:divBdr>
    </w:div>
    <w:div w:id="556086661">
      <w:bodyDiv w:val="1"/>
      <w:marLeft w:val="0"/>
      <w:marRight w:val="0"/>
      <w:marTop w:val="0"/>
      <w:marBottom w:val="0"/>
      <w:divBdr>
        <w:top w:val="none" w:sz="0" w:space="0" w:color="auto"/>
        <w:left w:val="none" w:sz="0" w:space="0" w:color="auto"/>
        <w:bottom w:val="none" w:sz="0" w:space="0" w:color="auto"/>
        <w:right w:val="none" w:sz="0" w:space="0" w:color="auto"/>
      </w:divBdr>
    </w:div>
    <w:div w:id="582837472">
      <w:bodyDiv w:val="1"/>
      <w:marLeft w:val="0"/>
      <w:marRight w:val="0"/>
      <w:marTop w:val="0"/>
      <w:marBottom w:val="0"/>
      <w:divBdr>
        <w:top w:val="none" w:sz="0" w:space="0" w:color="auto"/>
        <w:left w:val="none" w:sz="0" w:space="0" w:color="auto"/>
        <w:bottom w:val="none" w:sz="0" w:space="0" w:color="auto"/>
        <w:right w:val="none" w:sz="0" w:space="0" w:color="auto"/>
      </w:divBdr>
    </w:div>
    <w:div w:id="705104766">
      <w:bodyDiv w:val="1"/>
      <w:marLeft w:val="0"/>
      <w:marRight w:val="0"/>
      <w:marTop w:val="0"/>
      <w:marBottom w:val="0"/>
      <w:divBdr>
        <w:top w:val="none" w:sz="0" w:space="0" w:color="auto"/>
        <w:left w:val="none" w:sz="0" w:space="0" w:color="auto"/>
        <w:bottom w:val="none" w:sz="0" w:space="0" w:color="auto"/>
        <w:right w:val="none" w:sz="0" w:space="0" w:color="auto"/>
      </w:divBdr>
    </w:div>
    <w:div w:id="729890498">
      <w:bodyDiv w:val="1"/>
      <w:marLeft w:val="0"/>
      <w:marRight w:val="0"/>
      <w:marTop w:val="0"/>
      <w:marBottom w:val="0"/>
      <w:divBdr>
        <w:top w:val="none" w:sz="0" w:space="0" w:color="auto"/>
        <w:left w:val="none" w:sz="0" w:space="0" w:color="auto"/>
        <w:bottom w:val="none" w:sz="0" w:space="0" w:color="auto"/>
        <w:right w:val="none" w:sz="0" w:space="0" w:color="auto"/>
      </w:divBdr>
    </w:div>
    <w:div w:id="979841616">
      <w:bodyDiv w:val="1"/>
      <w:marLeft w:val="0"/>
      <w:marRight w:val="0"/>
      <w:marTop w:val="0"/>
      <w:marBottom w:val="0"/>
      <w:divBdr>
        <w:top w:val="none" w:sz="0" w:space="0" w:color="auto"/>
        <w:left w:val="none" w:sz="0" w:space="0" w:color="auto"/>
        <w:bottom w:val="none" w:sz="0" w:space="0" w:color="auto"/>
        <w:right w:val="none" w:sz="0" w:space="0" w:color="auto"/>
      </w:divBdr>
    </w:div>
    <w:div w:id="985474023">
      <w:bodyDiv w:val="1"/>
      <w:marLeft w:val="0"/>
      <w:marRight w:val="0"/>
      <w:marTop w:val="0"/>
      <w:marBottom w:val="0"/>
      <w:divBdr>
        <w:top w:val="none" w:sz="0" w:space="0" w:color="auto"/>
        <w:left w:val="none" w:sz="0" w:space="0" w:color="auto"/>
        <w:bottom w:val="none" w:sz="0" w:space="0" w:color="auto"/>
        <w:right w:val="none" w:sz="0" w:space="0" w:color="auto"/>
      </w:divBdr>
    </w:div>
    <w:div w:id="1042051627">
      <w:bodyDiv w:val="1"/>
      <w:marLeft w:val="0"/>
      <w:marRight w:val="0"/>
      <w:marTop w:val="0"/>
      <w:marBottom w:val="0"/>
      <w:divBdr>
        <w:top w:val="none" w:sz="0" w:space="0" w:color="auto"/>
        <w:left w:val="none" w:sz="0" w:space="0" w:color="auto"/>
        <w:bottom w:val="none" w:sz="0" w:space="0" w:color="auto"/>
        <w:right w:val="none" w:sz="0" w:space="0" w:color="auto"/>
      </w:divBdr>
    </w:div>
    <w:div w:id="1394087694">
      <w:bodyDiv w:val="1"/>
      <w:marLeft w:val="0"/>
      <w:marRight w:val="0"/>
      <w:marTop w:val="0"/>
      <w:marBottom w:val="0"/>
      <w:divBdr>
        <w:top w:val="none" w:sz="0" w:space="0" w:color="auto"/>
        <w:left w:val="none" w:sz="0" w:space="0" w:color="auto"/>
        <w:bottom w:val="none" w:sz="0" w:space="0" w:color="auto"/>
        <w:right w:val="none" w:sz="0" w:space="0" w:color="auto"/>
      </w:divBdr>
    </w:div>
    <w:div w:id="1447311950">
      <w:bodyDiv w:val="1"/>
      <w:marLeft w:val="0"/>
      <w:marRight w:val="0"/>
      <w:marTop w:val="0"/>
      <w:marBottom w:val="0"/>
      <w:divBdr>
        <w:top w:val="none" w:sz="0" w:space="0" w:color="auto"/>
        <w:left w:val="none" w:sz="0" w:space="0" w:color="auto"/>
        <w:bottom w:val="none" w:sz="0" w:space="0" w:color="auto"/>
        <w:right w:val="none" w:sz="0" w:space="0" w:color="auto"/>
      </w:divBdr>
      <w:divsChild>
        <w:div w:id="679041086">
          <w:marLeft w:val="547"/>
          <w:marRight w:val="0"/>
          <w:marTop w:val="134"/>
          <w:marBottom w:val="0"/>
          <w:divBdr>
            <w:top w:val="none" w:sz="0" w:space="0" w:color="auto"/>
            <w:left w:val="none" w:sz="0" w:space="0" w:color="auto"/>
            <w:bottom w:val="none" w:sz="0" w:space="0" w:color="auto"/>
            <w:right w:val="none" w:sz="0" w:space="0" w:color="auto"/>
          </w:divBdr>
        </w:div>
      </w:divsChild>
    </w:div>
    <w:div w:id="1482579859">
      <w:bodyDiv w:val="1"/>
      <w:marLeft w:val="0"/>
      <w:marRight w:val="0"/>
      <w:marTop w:val="0"/>
      <w:marBottom w:val="0"/>
      <w:divBdr>
        <w:top w:val="none" w:sz="0" w:space="0" w:color="auto"/>
        <w:left w:val="none" w:sz="0" w:space="0" w:color="auto"/>
        <w:bottom w:val="none" w:sz="0" w:space="0" w:color="auto"/>
        <w:right w:val="none" w:sz="0" w:space="0" w:color="auto"/>
      </w:divBdr>
    </w:div>
    <w:div w:id="1595672161">
      <w:bodyDiv w:val="1"/>
      <w:marLeft w:val="0"/>
      <w:marRight w:val="0"/>
      <w:marTop w:val="0"/>
      <w:marBottom w:val="0"/>
      <w:divBdr>
        <w:top w:val="none" w:sz="0" w:space="0" w:color="auto"/>
        <w:left w:val="none" w:sz="0" w:space="0" w:color="auto"/>
        <w:bottom w:val="none" w:sz="0" w:space="0" w:color="auto"/>
        <w:right w:val="none" w:sz="0" w:space="0" w:color="auto"/>
      </w:divBdr>
      <w:divsChild>
        <w:div w:id="498741376">
          <w:marLeft w:val="0"/>
          <w:marRight w:val="0"/>
          <w:marTop w:val="0"/>
          <w:marBottom w:val="0"/>
          <w:divBdr>
            <w:top w:val="none" w:sz="0" w:space="0" w:color="auto"/>
            <w:left w:val="none" w:sz="0" w:space="0" w:color="auto"/>
            <w:bottom w:val="none" w:sz="0" w:space="0" w:color="auto"/>
            <w:right w:val="none" w:sz="0" w:space="0" w:color="auto"/>
          </w:divBdr>
        </w:div>
        <w:div w:id="628710223">
          <w:marLeft w:val="0"/>
          <w:marRight w:val="0"/>
          <w:marTop w:val="0"/>
          <w:marBottom w:val="0"/>
          <w:divBdr>
            <w:top w:val="none" w:sz="0" w:space="0" w:color="auto"/>
            <w:left w:val="none" w:sz="0" w:space="0" w:color="auto"/>
            <w:bottom w:val="none" w:sz="0" w:space="0" w:color="auto"/>
            <w:right w:val="none" w:sz="0" w:space="0" w:color="auto"/>
          </w:divBdr>
        </w:div>
        <w:div w:id="2121801402">
          <w:marLeft w:val="0"/>
          <w:marRight w:val="0"/>
          <w:marTop w:val="0"/>
          <w:marBottom w:val="0"/>
          <w:divBdr>
            <w:top w:val="none" w:sz="0" w:space="0" w:color="auto"/>
            <w:left w:val="none" w:sz="0" w:space="0" w:color="auto"/>
            <w:bottom w:val="none" w:sz="0" w:space="0" w:color="auto"/>
            <w:right w:val="none" w:sz="0" w:space="0" w:color="auto"/>
          </w:divBdr>
        </w:div>
        <w:div w:id="589967990">
          <w:marLeft w:val="0"/>
          <w:marRight w:val="0"/>
          <w:marTop w:val="0"/>
          <w:marBottom w:val="0"/>
          <w:divBdr>
            <w:top w:val="none" w:sz="0" w:space="0" w:color="auto"/>
            <w:left w:val="none" w:sz="0" w:space="0" w:color="auto"/>
            <w:bottom w:val="none" w:sz="0" w:space="0" w:color="auto"/>
            <w:right w:val="none" w:sz="0" w:space="0" w:color="auto"/>
          </w:divBdr>
        </w:div>
        <w:div w:id="1631781264">
          <w:marLeft w:val="0"/>
          <w:marRight w:val="0"/>
          <w:marTop w:val="0"/>
          <w:marBottom w:val="0"/>
          <w:divBdr>
            <w:top w:val="none" w:sz="0" w:space="0" w:color="auto"/>
            <w:left w:val="none" w:sz="0" w:space="0" w:color="auto"/>
            <w:bottom w:val="none" w:sz="0" w:space="0" w:color="auto"/>
            <w:right w:val="none" w:sz="0" w:space="0" w:color="auto"/>
          </w:divBdr>
        </w:div>
        <w:div w:id="1913394110">
          <w:marLeft w:val="0"/>
          <w:marRight w:val="0"/>
          <w:marTop w:val="0"/>
          <w:marBottom w:val="0"/>
          <w:divBdr>
            <w:top w:val="none" w:sz="0" w:space="0" w:color="auto"/>
            <w:left w:val="none" w:sz="0" w:space="0" w:color="auto"/>
            <w:bottom w:val="none" w:sz="0" w:space="0" w:color="auto"/>
            <w:right w:val="none" w:sz="0" w:space="0" w:color="auto"/>
          </w:divBdr>
        </w:div>
        <w:div w:id="1523589917">
          <w:marLeft w:val="0"/>
          <w:marRight w:val="0"/>
          <w:marTop w:val="0"/>
          <w:marBottom w:val="0"/>
          <w:divBdr>
            <w:top w:val="none" w:sz="0" w:space="0" w:color="auto"/>
            <w:left w:val="none" w:sz="0" w:space="0" w:color="auto"/>
            <w:bottom w:val="none" w:sz="0" w:space="0" w:color="auto"/>
            <w:right w:val="none" w:sz="0" w:space="0" w:color="auto"/>
          </w:divBdr>
        </w:div>
        <w:div w:id="1927571716">
          <w:marLeft w:val="0"/>
          <w:marRight w:val="0"/>
          <w:marTop w:val="0"/>
          <w:marBottom w:val="0"/>
          <w:divBdr>
            <w:top w:val="none" w:sz="0" w:space="0" w:color="auto"/>
            <w:left w:val="none" w:sz="0" w:space="0" w:color="auto"/>
            <w:bottom w:val="none" w:sz="0" w:space="0" w:color="auto"/>
            <w:right w:val="none" w:sz="0" w:space="0" w:color="auto"/>
          </w:divBdr>
        </w:div>
        <w:div w:id="1466585117">
          <w:marLeft w:val="0"/>
          <w:marRight w:val="0"/>
          <w:marTop w:val="0"/>
          <w:marBottom w:val="0"/>
          <w:divBdr>
            <w:top w:val="none" w:sz="0" w:space="0" w:color="auto"/>
            <w:left w:val="none" w:sz="0" w:space="0" w:color="auto"/>
            <w:bottom w:val="none" w:sz="0" w:space="0" w:color="auto"/>
            <w:right w:val="none" w:sz="0" w:space="0" w:color="auto"/>
          </w:divBdr>
        </w:div>
        <w:div w:id="395393456">
          <w:marLeft w:val="0"/>
          <w:marRight w:val="0"/>
          <w:marTop w:val="0"/>
          <w:marBottom w:val="0"/>
          <w:divBdr>
            <w:top w:val="none" w:sz="0" w:space="0" w:color="auto"/>
            <w:left w:val="none" w:sz="0" w:space="0" w:color="auto"/>
            <w:bottom w:val="none" w:sz="0" w:space="0" w:color="auto"/>
            <w:right w:val="none" w:sz="0" w:space="0" w:color="auto"/>
          </w:divBdr>
        </w:div>
        <w:div w:id="479269417">
          <w:marLeft w:val="0"/>
          <w:marRight w:val="0"/>
          <w:marTop w:val="0"/>
          <w:marBottom w:val="0"/>
          <w:divBdr>
            <w:top w:val="none" w:sz="0" w:space="0" w:color="auto"/>
            <w:left w:val="none" w:sz="0" w:space="0" w:color="auto"/>
            <w:bottom w:val="none" w:sz="0" w:space="0" w:color="auto"/>
            <w:right w:val="none" w:sz="0" w:space="0" w:color="auto"/>
          </w:divBdr>
        </w:div>
        <w:div w:id="1254825967">
          <w:marLeft w:val="0"/>
          <w:marRight w:val="0"/>
          <w:marTop w:val="0"/>
          <w:marBottom w:val="0"/>
          <w:divBdr>
            <w:top w:val="none" w:sz="0" w:space="0" w:color="auto"/>
            <w:left w:val="none" w:sz="0" w:space="0" w:color="auto"/>
            <w:bottom w:val="none" w:sz="0" w:space="0" w:color="auto"/>
            <w:right w:val="none" w:sz="0" w:space="0" w:color="auto"/>
          </w:divBdr>
        </w:div>
        <w:div w:id="684281609">
          <w:marLeft w:val="0"/>
          <w:marRight w:val="0"/>
          <w:marTop w:val="0"/>
          <w:marBottom w:val="0"/>
          <w:divBdr>
            <w:top w:val="none" w:sz="0" w:space="0" w:color="auto"/>
            <w:left w:val="none" w:sz="0" w:space="0" w:color="auto"/>
            <w:bottom w:val="none" w:sz="0" w:space="0" w:color="auto"/>
            <w:right w:val="none" w:sz="0" w:space="0" w:color="auto"/>
          </w:divBdr>
        </w:div>
        <w:div w:id="567155123">
          <w:marLeft w:val="0"/>
          <w:marRight w:val="0"/>
          <w:marTop w:val="0"/>
          <w:marBottom w:val="0"/>
          <w:divBdr>
            <w:top w:val="none" w:sz="0" w:space="0" w:color="auto"/>
            <w:left w:val="none" w:sz="0" w:space="0" w:color="auto"/>
            <w:bottom w:val="none" w:sz="0" w:space="0" w:color="auto"/>
            <w:right w:val="none" w:sz="0" w:space="0" w:color="auto"/>
          </w:divBdr>
        </w:div>
        <w:div w:id="2136017707">
          <w:marLeft w:val="0"/>
          <w:marRight w:val="0"/>
          <w:marTop w:val="0"/>
          <w:marBottom w:val="0"/>
          <w:divBdr>
            <w:top w:val="none" w:sz="0" w:space="0" w:color="auto"/>
            <w:left w:val="none" w:sz="0" w:space="0" w:color="auto"/>
            <w:bottom w:val="none" w:sz="0" w:space="0" w:color="auto"/>
            <w:right w:val="none" w:sz="0" w:space="0" w:color="auto"/>
          </w:divBdr>
        </w:div>
        <w:div w:id="1938247185">
          <w:marLeft w:val="0"/>
          <w:marRight w:val="0"/>
          <w:marTop w:val="0"/>
          <w:marBottom w:val="0"/>
          <w:divBdr>
            <w:top w:val="none" w:sz="0" w:space="0" w:color="auto"/>
            <w:left w:val="none" w:sz="0" w:space="0" w:color="auto"/>
            <w:bottom w:val="none" w:sz="0" w:space="0" w:color="auto"/>
            <w:right w:val="none" w:sz="0" w:space="0" w:color="auto"/>
          </w:divBdr>
        </w:div>
        <w:div w:id="1119105608">
          <w:marLeft w:val="0"/>
          <w:marRight w:val="0"/>
          <w:marTop w:val="0"/>
          <w:marBottom w:val="0"/>
          <w:divBdr>
            <w:top w:val="none" w:sz="0" w:space="0" w:color="auto"/>
            <w:left w:val="none" w:sz="0" w:space="0" w:color="auto"/>
            <w:bottom w:val="none" w:sz="0" w:space="0" w:color="auto"/>
            <w:right w:val="none" w:sz="0" w:space="0" w:color="auto"/>
          </w:divBdr>
        </w:div>
        <w:div w:id="268008963">
          <w:marLeft w:val="0"/>
          <w:marRight w:val="0"/>
          <w:marTop w:val="0"/>
          <w:marBottom w:val="0"/>
          <w:divBdr>
            <w:top w:val="none" w:sz="0" w:space="0" w:color="auto"/>
            <w:left w:val="none" w:sz="0" w:space="0" w:color="auto"/>
            <w:bottom w:val="none" w:sz="0" w:space="0" w:color="auto"/>
            <w:right w:val="none" w:sz="0" w:space="0" w:color="auto"/>
          </w:divBdr>
        </w:div>
        <w:div w:id="1910573787">
          <w:marLeft w:val="0"/>
          <w:marRight w:val="0"/>
          <w:marTop w:val="0"/>
          <w:marBottom w:val="0"/>
          <w:divBdr>
            <w:top w:val="none" w:sz="0" w:space="0" w:color="auto"/>
            <w:left w:val="none" w:sz="0" w:space="0" w:color="auto"/>
            <w:bottom w:val="none" w:sz="0" w:space="0" w:color="auto"/>
            <w:right w:val="none" w:sz="0" w:space="0" w:color="auto"/>
          </w:divBdr>
        </w:div>
        <w:div w:id="1941136406">
          <w:marLeft w:val="0"/>
          <w:marRight w:val="0"/>
          <w:marTop w:val="0"/>
          <w:marBottom w:val="0"/>
          <w:divBdr>
            <w:top w:val="none" w:sz="0" w:space="0" w:color="auto"/>
            <w:left w:val="none" w:sz="0" w:space="0" w:color="auto"/>
            <w:bottom w:val="none" w:sz="0" w:space="0" w:color="auto"/>
            <w:right w:val="none" w:sz="0" w:space="0" w:color="auto"/>
          </w:divBdr>
        </w:div>
        <w:div w:id="913124876">
          <w:marLeft w:val="0"/>
          <w:marRight w:val="0"/>
          <w:marTop w:val="0"/>
          <w:marBottom w:val="0"/>
          <w:divBdr>
            <w:top w:val="none" w:sz="0" w:space="0" w:color="auto"/>
            <w:left w:val="none" w:sz="0" w:space="0" w:color="auto"/>
            <w:bottom w:val="none" w:sz="0" w:space="0" w:color="auto"/>
            <w:right w:val="none" w:sz="0" w:space="0" w:color="auto"/>
          </w:divBdr>
        </w:div>
        <w:div w:id="381904014">
          <w:marLeft w:val="0"/>
          <w:marRight w:val="0"/>
          <w:marTop w:val="0"/>
          <w:marBottom w:val="0"/>
          <w:divBdr>
            <w:top w:val="none" w:sz="0" w:space="0" w:color="auto"/>
            <w:left w:val="none" w:sz="0" w:space="0" w:color="auto"/>
            <w:bottom w:val="none" w:sz="0" w:space="0" w:color="auto"/>
            <w:right w:val="none" w:sz="0" w:space="0" w:color="auto"/>
          </w:divBdr>
        </w:div>
        <w:div w:id="1345941628">
          <w:marLeft w:val="0"/>
          <w:marRight w:val="0"/>
          <w:marTop w:val="0"/>
          <w:marBottom w:val="0"/>
          <w:divBdr>
            <w:top w:val="none" w:sz="0" w:space="0" w:color="auto"/>
            <w:left w:val="none" w:sz="0" w:space="0" w:color="auto"/>
            <w:bottom w:val="none" w:sz="0" w:space="0" w:color="auto"/>
            <w:right w:val="none" w:sz="0" w:space="0" w:color="auto"/>
          </w:divBdr>
        </w:div>
        <w:div w:id="2063555054">
          <w:marLeft w:val="0"/>
          <w:marRight w:val="0"/>
          <w:marTop w:val="0"/>
          <w:marBottom w:val="0"/>
          <w:divBdr>
            <w:top w:val="none" w:sz="0" w:space="0" w:color="auto"/>
            <w:left w:val="none" w:sz="0" w:space="0" w:color="auto"/>
            <w:bottom w:val="none" w:sz="0" w:space="0" w:color="auto"/>
            <w:right w:val="none" w:sz="0" w:space="0" w:color="auto"/>
          </w:divBdr>
        </w:div>
        <w:div w:id="263995684">
          <w:marLeft w:val="0"/>
          <w:marRight w:val="0"/>
          <w:marTop w:val="0"/>
          <w:marBottom w:val="0"/>
          <w:divBdr>
            <w:top w:val="none" w:sz="0" w:space="0" w:color="auto"/>
            <w:left w:val="none" w:sz="0" w:space="0" w:color="auto"/>
            <w:bottom w:val="none" w:sz="0" w:space="0" w:color="auto"/>
            <w:right w:val="none" w:sz="0" w:space="0" w:color="auto"/>
          </w:divBdr>
        </w:div>
        <w:div w:id="1618482179">
          <w:marLeft w:val="0"/>
          <w:marRight w:val="0"/>
          <w:marTop w:val="0"/>
          <w:marBottom w:val="0"/>
          <w:divBdr>
            <w:top w:val="none" w:sz="0" w:space="0" w:color="auto"/>
            <w:left w:val="none" w:sz="0" w:space="0" w:color="auto"/>
            <w:bottom w:val="none" w:sz="0" w:space="0" w:color="auto"/>
            <w:right w:val="none" w:sz="0" w:space="0" w:color="auto"/>
          </w:divBdr>
        </w:div>
        <w:div w:id="1368293087">
          <w:marLeft w:val="0"/>
          <w:marRight w:val="0"/>
          <w:marTop w:val="0"/>
          <w:marBottom w:val="0"/>
          <w:divBdr>
            <w:top w:val="none" w:sz="0" w:space="0" w:color="auto"/>
            <w:left w:val="none" w:sz="0" w:space="0" w:color="auto"/>
            <w:bottom w:val="none" w:sz="0" w:space="0" w:color="auto"/>
            <w:right w:val="none" w:sz="0" w:space="0" w:color="auto"/>
          </w:divBdr>
        </w:div>
        <w:div w:id="1364284020">
          <w:marLeft w:val="0"/>
          <w:marRight w:val="0"/>
          <w:marTop w:val="0"/>
          <w:marBottom w:val="0"/>
          <w:divBdr>
            <w:top w:val="none" w:sz="0" w:space="0" w:color="auto"/>
            <w:left w:val="none" w:sz="0" w:space="0" w:color="auto"/>
            <w:bottom w:val="none" w:sz="0" w:space="0" w:color="auto"/>
            <w:right w:val="none" w:sz="0" w:space="0" w:color="auto"/>
          </w:divBdr>
        </w:div>
        <w:div w:id="1127354199">
          <w:marLeft w:val="0"/>
          <w:marRight w:val="0"/>
          <w:marTop w:val="0"/>
          <w:marBottom w:val="0"/>
          <w:divBdr>
            <w:top w:val="none" w:sz="0" w:space="0" w:color="auto"/>
            <w:left w:val="none" w:sz="0" w:space="0" w:color="auto"/>
            <w:bottom w:val="none" w:sz="0" w:space="0" w:color="auto"/>
            <w:right w:val="none" w:sz="0" w:space="0" w:color="auto"/>
          </w:divBdr>
        </w:div>
        <w:div w:id="94906890">
          <w:marLeft w:val="0"/>
          <w:marRight w:val="0"/>
          <w:marTop w:val="0"/>
          <w:marBottom w:val="0"/>
          <w:divBdr>
            <w:top w:val="none" w:sz="0" w:space="0" w:color="auto"/>
            <w:left w:val="none" w:sz="0" w:space="0" w:color="auto"/>
            <w:bottom w:val="none" w:sz="0" w:space="0" w:color="auto"/>
            <w:right w:val="none" w:sz="0" w:space="0" w:color="auto"/>
          </w:divBdr>
        </w:div>
        <w:div w:id="1304850295">
          <w:marLeft w:val="0"/>
          <w:marRight w:val="0"/>
          <w:marTop w:val="0"/>
          <w:marBottom w:val="0"/>
          <w:divBdr>
            <w:top w:val="none" w:sz="0" w:space="0" w:color="auto"/>
            <w:left w:val="none" w:sz="0" w:space="0" w:color="auto"/>
            <w:bottom w:val="none" w:sz="0" w:space="0" w:color="auto"/>
            <w:right w:val="none" w:sz="0" w:space="0" w:color="auto"/>
          </w:divBdr>
        </w:div>
      </w:divsChild>
    </w:div>
    <w:div w:id="1602764604">
      <w:bodyDiv w:val="1"/>
      <w:marLeft w:val="0"/>
      <w:marRight w:val="0"/>
      <w:marTop w:val="0"/>
      <w:marBottom w:val="0"/>
      <w:divBdr>
        <w:top w:val="none" w:sz="0" w:space="0" w:color="auto"/>
        <w:left w:val="none" w:sz="0" w:space="0" w:color="auto"/>
        <w:bottom w:val="none" w:sz="0" w:space="0" w:color="auto"/>
        <w:right w:val="none" w:sz="0" w:space="0" w:color="auto"/>
      </w:divBdr>
    </w:div>
    <w:div w:id="1616593522">
      <w:bodyDiv w:val="1"/>
      <w:marLeft w:val="0"/>
      <w:marRight w:val="0"/>
      <w:marTop w:val="0"/>
      <w:marBottom w:val="0"/>
      <w:divBdr>
        <w:top w:val="none" w:sz="0" w:space="0" w:color="auto"/>
        <w:left w:val="none" w:sz="0" w:space="0" w:color="auto"/>
        <w:bottom w:val="none" w:sz="0" w:space="0" w:color="auto"/>
        <w:right w:val="none" w:sz="0" w:space="0" w:color="auto"/>
      </w:divBdr>
    </w:div>
    <w:div w:id="1625112234">
      <w:bodyDiv w:val="1"/>
      <w:marLeft w:val="0"/>
      <w:marRight w:val="0"/>
      <w:marTop w:val="0"/>
      <w:marBottom w:val="0"/>
      <w:divBdr>
        <w:top w:val="none" w:sz="0" w:space="0" w:color="auto"/>
        <w:left w:val="none" w:sz="0" w:space="0" w:color="auto"/>
        <w:bottom w:val="none" w:sz="0" w:space="0" w:color="auto"/>
        <w:right w:val="none" w:sz="0" w:space="0" w:color="auto"/>
      </w:divBdr>
    </w:div>
    <w:div w:id="1647779414">
      <w:bodyDiv w:val="1"/>
      <w:marLeft w:val="0"/>
      <w:marRight w:val="0"/>
      <w:marTop w:val="0"/>
      <w:marBottom w:val="0"/>
      <w:divBdr>
        <w:top w:val="none" w:sz="0" w:space="0" w:color="auto"/>
        <w:left w:val="none" w:sz="0" w:space="0" w:color="auto"/>
        <w:bottom w:val="none" w:sz="0" w:space="0" w:color="auto"/>
        <w:right w:val="none" w:sz="0" w:space="0" w:color="auto"/>
      </w:divBdr>
    </w:div>
    <w:div w:id="1754936305">
      <w:bodyDiv w:val="1"/>
      <w:marLeft w:val="0"/>
      <w:marRight w:val="0"/>
      <w:marTop w:val="0"/>
      <w:marBottom w:val="0"/>
      <w:divBdr>
        <w:top w:val="none" w:sz="0" w:space="0" w:color="auto"/>
        <w:left w:val="none" w:sz="0" w:space="0" w:color="auto"/>
        <w:bottom w:val="none" w:sz="0" w:space="0" w:color="auto"/>
        <w:right w:val="none" w:sz="0" w:space="0" w:color="auto"/>
      </w:divBdr>
    </w:div>
    <w:div w:id="1830906844">
      <w:bodyDiv w:val="1"/>
      <w:marLeft w:val="0"/>
      <w:marRight w:val="0"/>
      <w:marTop w:val="0"/>
      <w:marBottom w:val="0"/>
      <w:divBdr>
        <w:top w:val="none" w:sz="0" w:space="0" w:color="auto"/>
        <w:left w:val="none" w:sz="0" w:space="0" w:color="auto"/>
        <w:bottom w:val="none" w:sz="0" w:space="0" w:color="auto"/>
        <w:right w:val="none" w:sz="0" w:space="0" w:color="auto"/>
      </w:divBdr>
      <w:divsChild>
        <w:div w:id="1454907200">
          <w:marLeft w:val="0"/>
          <w:marRight w:val="0"/>
          <w:marTop w:val="0"/>
          <w:marBottom w:val="0"/>
          <w:divBdr>
            <w:top w:val="none" w:sz="0" w:space="0" w:color="auto"/>
            <w:left w:val="none" w:sz="0" w:space="0" w:color="auto"/>
            <w:bottom w:val="none" w:sz="0" w:space="0" w:color="auto"/>
            <w:right w:val="none" w:sz="0" w:space="0" w:color="auto"/>
          </w:divBdr>
        </w:div>
        <w:div w:id="2078630999">
          <w:marLeft w:val="0"/>
          <w:marRight w:val="0"/>
          <w:marTop w:val="0"/>
          <w:marBottom w:val="0"/>
          <w:divBdr>
            <w:top w:val="none" w:sz="0" w:space="0" w:color="auto"/>
            <w:left w:val="none" w:sz="0" w:space="0" w:color="auto"/>
            <w:bottom w:val="none" w:sz="0" w:space="0" w:color="auto"/>
            <w:right w:val="none" w:sz="0" w:space="0" w:color="auto"/>
          </w:divBdr>
        </w:div>
        <w:div w:id="339508321">
          <w:marLeft w:val="0"/>
          <w:marRight w:val="0"/>
          <w:marTop w:val="0"/>
          <w:marBottom w:val="0"/>
          <w:divBdr>
            <w:top w:val="none" w:sz="0" w:space="0" w:color="auto"/>
            <w:left w:val="none" w:sz="0" w:space="0" w:color="auto"/>
            <w:bottom w:val="none" w:sz="0" w:space="0" w:color="auto"/>
            <w:right w:val="none" w:sz="0" w:space="0" w:color="auto"/>
          </w:divBdr>
        </w:div>
        <w:div w:id="1797917133">
          <w:marLeft w:val="0"/>
          <w:marRight w:val="0"/>
          <w:marTop w:val="0"/>
          <w:marBottom w:val="0"/>
          <w:divBdr>
            <w:top w:val="none" w:sz="0" w:space="0" w:color="auto"/>
            <w:left w:val="none" w:sz="0" w:space="0" w:color="auto"/>
            <w:bottom w:val="none" w:sz="0" w:space="0" w:color="auto"/>
            <w:right w:val="none" w:sz="0" w:space="0" w:color="auto"/>
          </w:divBdr>
        </w:div>
        <w:div w:id="2140296236">
          <w:marLeft w:val="0"/>
          <w:marRight w:val="0"/>
          <w:marTop w:val="0"/>
          <w:marBottom w:val="0"/>
          <w:divBdr>
            <w:top w:val="none" w:sz="0" w:space="0" w:color="auto"/>
            <w:left w:val="none" w:sz="0" w:space="0" w:color="auto"/>
            <w:bottom w:val="none" w:sz="0" w:space="0" w:color="auto"/>
            <w:right w:val="none" w:sz="0" w:space="0" w:color="auto"/>
          </w:divBdr>
        </w:div>
        <w:div w:id="1330449317">
          <w:marLeft w:val="0"/>
          <w:marRight w:val="0"/>
          <w:marTop w:val="0"/>
          <w:marBottom w:val="0"/>
          <w:divBdr>
            <w:top w:val="none" w:sz="0" w:space="0" w:color="auto"/>
            <w:left w:val="none" w:sz="0" w:space="0" w:color="auto"/>
            <w:bottom w:val="none" w:sz="0" w:space="0" w:color="auto"/>
            <w:right w:val="none" w:sz="0" w:space="0" w:color="auto"/>
          </w:divBdr>
        </w:div>
        <w:div w:id="1349598068">
          <w:marLeft w:val="0"/>
          <w:marRight w:val="0"/>
          <w:marTop w:val="0"/>
          <w:marBottom w:val="0"/>
          <w:divBdr>
            <w:top w:val="none" w:sz="0" w:space="0" w:color="auto"/>
            <w:left w:val="none" w:sz="0" w:space="0" w:color="auto"/>
            <w:bottom w:val="none" w:sz="0" w:space="0" w:color="auto"/>
            <w:right w:val="none" w:sz="0" w:space="0" w:color="auto"/>
          </w:divBdr>
        </w:div>
        <w:div w:id="1206016891">
          <w:marLeft w:val="0"/>
          <w:marRight w:val="0"/>
          <w:marTop w:val="0"/>
          <w:marBottom w:val="0"/>
          <w:divBdr>
            <w:top w:val="none" w:sz="0" w:space="0" w:color="auto"/>
            <w:left w:val="none" w:sz="0" w:space="0" w:color="auto"/>
            <w:bottom w:val="none" w:sz="0" w:space="0" w:color="auto"/>
            <w:right w:val="none" w:sz="0" w:space="0" w:color="auto"/>
          </w:divBdr>
        </w:div>
        <w:div w:id="739597624">
          <w:marLeft w:val="0"/>
          <w:marRight w:val="0"/>
          <w:marTop w:val="0"/>
          <w:marBottom w:val="0"/>
          <w:divBdr>
            <w:top w:val="none" w:sz="0" w:space="0" w:color="auto"/>
            <w:left w:val="none" w:sz="0" w:space="0" w:color="auto"/>
            <w:bottom w:val="none" w:sz="0" w:space="0" w:color="auto"/>
            <w:right w:val="none" w:sz="0" w:space="0" w:color="auto"/>
          </w:divBdr>
        </w:div>
        <w:div w:id="1645085826">
          <w:marLeft w:val="0"/>
          <w:marRight w:val="0"/>
          <w:marTop w:val="0"/>
          <w:marBottom w:val="0"/>
          <w:divBdr>
            <w:top w:val="none" w:sz="0" w:space="0" w:color="auto"/>
            <w:left w:val="none" w:sz="0" w:space="0" w:color="auto"/>
            <w:bottom w:val="none" w:sz="0" w:space="0" w:color="auto"/>
            <w:right w:val="none" w:sz="0" w:space="0" w:color="auto"/>
          </w:divBdr>
        </w:div>
        <w:div w:id="1823347492">
          <w:marLeft w:val="0"/>
          <w:marRight w:val="0"/>
          <w:marTop w:val="0"/>
          <w:marBottom w:val="0"/>
          <w:divBdr>
            <w:top w:val="none" w:sz="0" w:space="0" w:color="auto"/>
            <w:left w:val="none" w:sz="0" w:space="0" w:color="auto"/>
            <w:bottom w:val="none" w:sz="0" w:space="0" w:color="auto"/>
            <w:right w:val="none" w:sz="0" w:space="0" w:color="auto"/>
          </w:divBdr>
        </w:div>
        <w:div w:id="1418208082">
          <w:marLeft w:val="0"/>
          <w:marRight w:val="0"/>
          <w:marTop w:val="0"/>
          <w:marBottom w:val="0"/>
          <w:divBdr>
            <w:top w:val="none" w:sz="0" w:space="0" w:color="auto"/>
            <w:left w:val="none" w:sz="0" w:space="0" w:color="auto"/>
            <w:bottom w:val="none" w:sz="0" w:space="0" w:color="auto"/>
            <w:right w:val="none" w:sz="0" w:space="0" w:color="auto"/>
          </w:divBdr>
        </w:div>
        <w:div w:id="472187171">
          <w:marLeft w:val="0"/>
          <w:marRight w:val="0"/>
          <w:marTop w:val="0"/>
          <w:marBottom w:val="0"/>
          <w:divBdr>
            <w:top w:val="none" w:sz="0" w:space="0" w:color="auto"/>
            <w:left w:val="none" w:sz="0" w:space="0" w:color="auto"/>
            <w:bottom w:val="none" w:sz="0" w:space="0" w:color="auto"/>
            <w:right w:val="none" w:sz="0" w:space="0" w:color="auto"/>
          </w:divBdr>
        </w:div>
        <w:div w:id="363216292">
          <w:marLeft w:val="0"/>
          <w:marRight w:val="0"/>
          <w:marTop w:val="0"/>
          <w:marBottom w:val="0"/>
          <w:divBdr>
            <w:top w:val="none" w:sz="0" w:space="0" w:color="auto"/>
            <w:left w:val="none" w:sz="0" w:space="0" w:color="auto"/>
            <w:bottom w:val="none" w:sz="0" w:space="0" w:color="auto"/>
            <w:right w:val="none" w:sz="0" w:space="0" w:color="auto"/>
          </w:divBdr>
        </w:div>
        <w:div w:id="1536843889">
          <w:marLeft w:val="0"/>
          <w:marRight w:val="0"/>
          <w:marTop w:val="0"/>
          <w:marBottom w:val="0"/>
          <w:divBdr>
            <w:top w:val="none" w:sz="0" w:space="0" w:color="auto"/>
            <w:left w:val="none" w:sz="0" w:space="0" w:color="auto"/>
            <w:bottom w:val="none" w:sz="0" w:space="0" w:color="auto"/>
            <w:right w:val="none" w:sz="0" w:space="0" w:color="auto"/>
          </w:divBdr>
        </w:div>
        <w:div w:id="1643997522">
          <w:marLeft w:val="0"/>
          <w:marRight w:val="0"/>
          <w:marTop w:val="0"/>
          <w:marBottom w:val="0"/>
          <w:divBdr>
            <w:top w:val="none" w:sz="0" w:space="0" w:color="auto"/>
            <w:left w:val="none" w:sz="0" w:space="0" w:color="auto"/>
            <w:bottom w:val="none" w:sz="0" w:space="0" w:color="auto"/>
            <w:right w:val="none" w:sz="0" w:space="0" w:color="auto"/>
          </w:divBdr>
        </w:div>
        <w:div w:id="873809616">
          <w:marLeft w:val="0"/>
          <w:marRight w:val="0"/>
          <w:marTop w:val="0"/>
          <w:marBottom w:val="0"/>
          <w:divBdr>
            <w:top w:val="none" w:sz="0" w:space="0" w:color="auto"/>
            <w:left w:val="none" w:sz="0" w:space="0" w:color="auto"/>
            <w:bottom w:val="none" w:sz="0" w:space="0" w:color="auto"/>
            <w:right w:val="none" w:sz="0" w:space="0" w:color="auto"/>
          </w:divBdr>
        </w:div>
        <w:div w:id="702873640">
          <w:marLeft w:val="0"/>
          <w:marRight w:val="0"/>
          <w:marTop w:val="0"/>
          <w:marBottom w:val="0"/>
          <w:divBdr>
            <w:top w:val="none" w:sz="0" w:space="0" w:color="auto"/>
            <w:left w:val="none" w:sz="0" w:space="0" w:color="auto"/>
            <w:bottom w:val="none" w:sz="0" w:space="0" w:color="auto"/>
            <w:right w:val="none" w:sz="0" w:space="0" w:color="auto"/>
          </w:divBdr>
        </w:div>
        <w:div w:id="193231766">
          <w:marLeft w:val="0"/>
          <w:marRight w:val="0"/>
          <w:marTop w:val="0"/>
          <w:marBottom w:val="0"/>
          <w:divBdr>
            <w:top w:val="none" w:sz="0" w:space="0" w:color="auto"/>
            <w:left w:val="none" w:sz="0" w:space="0" w:color="auto"/>
            <w:bottom w:val="none" w:sz="0" w:space="0" w:color="auto"/>
            <w:right w:val="none" w:sz="0" w:space="0" w:color="auto"/>
          </w:divBdr>
        </w:div>
        <w:div w:id="1485202731">
          <w:marLeft w:val="0"/>
          <w:marRight w:val="0"/>
          <w:marTop w:val="0"/>
          <w:marBottom w:val="0"/>
          <w:divBdr>
            <w:top w:val="none" w:sz="0" w:space="0" w:color="auto"/>
            <w:left w:val="none" w:sz="0" w:space="0" w:color="auto"/>
            <w:bottom w:val="none" w:sz="0" w:space="0" w:color="auto"/>
            <w:right w:val="none" w:sz="0" w:space="0" w:color="auto"/>
          </w:divBdr>
        </w:div>
        <w:div w:id="1371564740">
          <w:marLeft w:val="0"/>
          <w:marRight w:val="0"/>
          <w:marTop w:val="0"/>
          <w:marBottom w:val="0"/>
          <w:divBdr>
            <w:top w:val="none" w:sz="0" w:space="0" w:color="auto"/>
            <w:left w:val="none" w:sz="0" w:space="0" w:color="auto"/>
            <w:bottom w:val="none" w:sz="0" w:space="0" w:color="auto"/>
            <w:right w:val="none" w:sz="0" w:space="0" w:color="auto"/>
          </w:divBdr>
        </w:div>
        <w:div w:id="464012521">
          <w:marLeft w:val="0"/>
          <w:marRight w:val="0"/>
          <w:marTop w:val="0"/>
          <w:marBottom w:val="0"/>
          <w:divBdr>
            <w:top w:val="none" w:sz="0" w:space="0" w:color="auto"/>
            <w:left w:val="none" w:sz="0" w:space="0" w:color="auto"/>
            <w:bottom w:val="none" w:sz="0" w:space="0" w:color="auto"/>
            <w:right w:val="none" w:sz="0" w:space="0" w:color="auto"/>
          </w:divBdr>
        </w:div>
        <w:div w:id="1064256992">
          <w:marLeft w:val="0"/>
          <w:marRight w:val="0"/>
          <w:marTop w:val="0"/>
          <w:marBottom w:val="0"/>
          <w:divBdr>
            <w:top w:val="none" w:sz="0" w:space="0" w:color="auto"/>
            <w:left w:val="none" w:sz="0" w:space="0" w:color="auto"/>
            <w:bottom w:val="none" w:sz="0" w:space="0" w:color="auto"/>
            <w:right w:val="none" w:sz="0" w:space="0" w:color="auto"/>
          </w:divBdr>
        </w:div>
        <w:div w:id="1071462174">
          <w:marLeft w:val="0"/>
          <w:marRight w:val="0"/>
          <w:marTop w:val="0"/>
          <w:marBottom w:val="0"/>
          <w:divBdr>
            <w:top w:val="none" w:sz="0" w:space="0" w:color="auto"/>
            <w:left w:val="none" w:sz="0" w:space="0" w:color="auto"/>
            <w:bottom w:val="none" w:sz="0" w:space="0" w:color="auto"/>
            <w:right w:val="none" w:sz="0" w:space="0" w:color="auto"/>
          </w:divBdr>
        </w:div>
        <w:div w:id="198275023">
          <w:marLeft w:val="0"/>
          <w:marRight w:val="0"/>
          <w:marTop w:val="0"/>
          <w:marBottom w:val="0"/>
          <w:divBdr>
            <w:top w:val="none" w:sz="0" w:space="0" w:color="auto"/>
            <w:left w:val="none" w:sz="0" w:space="0" w:color="auto"/>
            <w:bottom w:val="none" w:sz="0" w:space="0" w:color="auto"/>
            <w:right w:val="none" w:sz="0" w:space="0" w:color="auto"/>
          </w:divBdr>
        </w:div>
        <w:div w:id="1021004683">
          <w:marLeft w:val="0"/>
          <w:marRight w:val="0"/>
          <w:marTop w:val="0"/>
          <w:marBottom w:val="0"/>
          <w:divBdr>
            <w:top w:val="none" w:sz="0" w:space="0" w:color="auto"/>
            <w:left w:val="none" w:sz="0" w:space="0" w:color="auto"/>
            <w:bottom w:val="none" w:sz="0" w:space="0" w:color="auto"/>
            <w:right w:val="none" w:sz="0" w:space="0" w:color="auto"/>
          </w:divBdr>
        </w:div>
        <w:div w:id="550044570">
          <w:marLeft w:val="0"/>
          <w:marRight w:val="0"/>
          <w:marTop w:val="0"/>
          <w:marBottom w:val="0"/>
          <w:divBdr>
            <w:top w:val="none" w:sz="0" w:space="0" w:color="auto"/>
            <w:left w:val="none" w:sz="0" w:space="0" w:color="auto"/>
            <w:bottom w:val="none" w:sz="0" w:space="0" w:color="auto"/>
            <w:right w:val="none" w:sz="0" w:space="0" w:color="auto"/>
          </w:divBdr>
        </w:div>
        <w:div w:id="1046175226">
          <w:marLeft w:val="0"/>
          <w:marRight w:val="0"/>
          <w:marTop w:val="0"/>
          <w:marBottom w:val="0"/>
          <w:divBdr>
            <w:top w:val="none" w:sz="0" w:space="0" w:color="auto"/>
            <w:left w:val="none" w:sz="0" w:space="0" w:color="auto"/>
            <w:bottom w:val="none" w:sz="0" w:space="0" w:color="auto"/>
            <w:right w:val="none" w:sz="0" w:space="0" w:color="auto"/>
          </w:divBdr>
        </w:div>
        <w:div w:id="1924099735">
          <w:marLeft w:val="0"/>
          <w:marRight w:val="0"/>
          <w:marTop w:val="0"/>
          <w:marBottom w:val="0"/>
          <w:divBdr>
            <w:top w:val="none" w:sz="0" w:space="0" w:color="auto"/>
            <w:left w:val="none" w:sz="0" w:space="0" w:color="auto"/>
            <w:bottom w:val="none" w:sz="0" w:space="0" w:color="auto"/>
            <w:right w:val="none" w:sz="0" w:space="0" w:color="auto"/>
          </w:divBdr>
        </w:div>
        <w:div w:id="1263565941">
          <w:marLeft w:val="0"/>
          <w:marRight w:val="0"/>
          <w:marTop w:val="0"/>
          <w:marBottom w:val="0"/>
          <w:divBdr>
            <w:top w:val="none" w:sz="0" w:space="0" w:color="auto"/>
            <w:left w:val="none" w:sz="0" w:space="0" w:color="auto"/>
            <w:bottom w:val="none" w:sz="0" w:space="0" w:color="auto"/>
            <w:right w:val="none" w:sz="0" w:space="0" w:color="auto"/>
          </w:divBdr>
        </w:div>
        <w:div w:id="1157843602">
          <w:marLeft w:val="0"/>
          <w:marRight w:val="0"/>
          <w:marTop w:val="0"/>
          <w:marBottom w:val="0"/>
          <w:divBdr>
            <w:top w:val="none" w:sz="0" w:space="0" w:color="auto"/>
            <w:left w:val="none" w:sz="0" w:space="0" w:color="auto"/>
            <w:bottom w:val="none" w:sz="0" w:space="0" w:color="auto"/>
            <w:right w:val="none" w:sz="0" w:space="0" w:color="auto"/>
          </w:divBdr>
        </w:div>
      </w:divsChild>
    </w:div>
    <w:div w:id="2110270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dgardiner/DGA%20Dropbox/David%20Gardiner/TEMPLATES-LOGO-Style%20guide/DGA%20Templates/DGA%20Letterhead%20template_2425%20Wils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42E09C39981B54BB830E1F081C86A25" ma:contentTypeVersion="11" ma:contentTypeDescription="Create a new document." ma:contentTypeScope="" ma:versionID="234c582f117e5772f7c0b054bee36c91">
  <xsd:schema xmlns:xsd="http://www.w3.org/2001/XMLSchema" xmlns:xs="http://www.w3.org/2001/XMLSchema" xmlns:p="http://schemas.microsoft.com/office/2006/metadata/properties" xmlns:ns1="http://schemas.microsoft.com/sharepoint/v3" xmlns:ns2="54e8acca-44f9-4eed-b2ee-136d146ad825" targetNamespace="http://schemas.microsoft.com/office/2006/metadata/properties" ma:root="true" ma:fieldsID="ee46b74fbf6ddcf72274b00ef8da8331" ns1:_="" ns2:_="">
    <xsd:import namespace="http://schemas.microsoft.com/sharepoint/v3"/>
    <xsd:import namespace="54e8acca-44f9-4eed-b2ee-136d146ad8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e8acca-44f9-4eed-b2ee-136d146ad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E2B8D78-C2BD-8940-8163-C42F2FEC8FA7}">
  <ds:schemaRefs>
    <ds:schemaRef ds:uri="http://schemas.openxmlformats.org/officeDocument/2006/bibliography"/>
  </ds:schemaRefs>
</ds:datastoreItem>
</file>

<file path=customXml/itemProps2.xml><?xml version="1.0" encoding="utf-8"?>
<ds:datastoreItem xmlns:ds="http://schemas.openxmlformats.org/officeDocument/2006/customXml" ds:itemID="{A9A71A59-E0F4-468F-B6AD-3A78BCE59E1E}"/>
</file>

<file path=customXml/itemProps3.xml><?xml version="1.0" encoding="utf-8"?>
<ds:datastoreItem xmlns:ds="http://schemas.openxmlformats.org/officeDocument/2006/customXml" ds:itemID="{D2156DA2-E53B-4C73-840F-525FF25765C7}"/>
</file>

<file path=customXml/itemProps4.xml><?xml version="1.0" encoding="utf-8"?>
<ds:datastoreItem xmlns:ds="http://schemas.openxmlformats.org/officeDocument/2006/customXml" ds:itemID="{19DEC430-DF4D-4B50-98CB-68E64116C5AA}"/>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DGA Letterhead template_2425 Wilson.dotx</Template>
  <TotalTime>2</TotalTime>
  <Pages>1</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Ripe</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Gardiner</dc:creator>
  <cp:lastModifiedBy>David Gardiner</cp:lastModifiedBy>
  <cp:revision>1</cp:revision>
  <dcterms:created xsi:type="dcterms:W3CDTF">2025-03-14T15:48:00Z</dcterms:created>
  <dcterms:modified xsi:type="dcterms:W3CDTF">2025-03-14T15:50:00Z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0x010100142E09C39981B54BB830E1F081C86A25</vt:lpwstr>
  </property>
  <property fmtid="{D5CDD505-2E9C-101B-9397-08002B2CF9AE}" pid="4" name="docLang">
    <vt:lpwstr>en</vt:lpwstr>
  </property>
</Properties>
</file>