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473A" w14:textId="77777777" w:rsidR="00DC71AD" w:rsidRPr="003936B9" w:rsidRDefault="00DC71AD" w:rsidP="00DC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3"/>
          <w:szCs w:val="23"/>
          <w:lang w:val="en-IN" w:eastAsia="en-IN"/>
        </w:rPr>
      </w:pPr>
      <w:r w:rsidRPr="003936B9">
        <w:rPr>
          <w:rFonts w:ascii="Courier New" w:eastAsia="Times New Roman" w:hAnsi="Courier New" w:cs="Courier New"/>
          <w:sz w:val="23"/>
          <w:szCs w:val="23"/>
          <w:lang w:val="en-IN" w:eastAsia="en-IN"/>
        </w:rPr>
        <w:t>2023 IEEE 3rd Mysore Sub Section International Conference (</w:t>
      </w:r>
      <w:proofErr w:type="spellStart"/>
      <w:r w:rsidRPr="003936B9">
        <w:rPr>
          <w:rFonts w:ascii="Courier New" w:eastAsia="Times New Roman" w:hAnsi="Courier New" w:cs="Courier New"/>
          <w:sz w:val="23"/>
          <w:szCs w:val="23"/>
          <w:lang w:val="en-IN" w:eastAsia="en-IN"/>
        </w:rPr>
        <w:t>MysuruCon</w:t>
      </w:r>
      <w:proofErr w:type="spellEnd"/>
      <w:r w:rsidRPr="003936B9">
        <w:rPr>
          <w:rFonts w:ascii="Courier New" w:eastAsia="Times New Roman" w:hAnsi="Courier New" w:cs="Courier New"/>
          <w:sz w:val="23"/>
          <w:szCs w:val="23"/>
          <w:lang w:val="en-IN" w:eastAsia="en-IN"/>
        </w:rPr>
        <w:t>)</w:t>
      </w:r>
    </w:p>
    <w:p w14:paraId="6DA02B71" w14:textId="4EB0C35A" w:rsidR="002F7838" w:rsidRPr="003936B9" w:rsidRDefault="00AB7D49" w:rsidP="004F19F8">
      <w:pPr>
        <w:pStyle w:val="papertitle"/>
        <w:spacing w:before="100" w:beforeAutospacing="1" w:after="100" w:afterAutospacing="1"/>
        <w:rPr>
          <w:bCs/>
          <w:i/>
        </w:rPr>
        <w:sectPr w:rsidR="002F7838" w:rsidRPr="003936B9" w:rsidSect="002F7838">
          <w:footerReference w:type="first" r:id="rId8"/>
          <w:type w:val="continuous"/>
          <w:pgSz w:w="11906" w:h="16838" w:code="9"/>
          <w:pgMar w:top="540" w:right="893" w:bottom="1440" w:left="893" w:header="720" w:footer="720" w:gutter="0"/>
          <w:pgNumType w:start="1"/>
          <w:cols w:space="720"/>
          <w:titlePg/>
          <w:docGrid w:linePitch="360"/>
        </w:sectPr>
      </w:pPr>
      <w:r w:rsidRPr="003936B9">
        <w:rPr>
          <w:rStyle w:val="Emphasis"/>
          <w:bCs/>
        </w:rPr>
        <w:t>Integrated Fuzzy TOPSIS And AHP Approach For   Efficient Water Resources Allocation in Rural Areas</w:t>
      </w:r>
    </w:p>
    <w:p w14:paraId="202D5BCE" w14:textId="60F07BA9" w:rsidR="00AB7D49" w:rsidRPr="003936B9" w:rsidRDefault="00AB7D49" w:rsidP="004F19F8">
      <w:pPr>
        <w:pStyle w:val="Author"/>
        <w:spacing w:before="100" w:beforeAutospacing="1"/>
        <w:rPr>
          <w:sz w:val="18"/>
          <w:szCs w:val="18"/>
        </w:rPr>
      </w:pPr>
      <w:bookmarkStart w:id="0" w:name="_Hlk143781398"/>
      <w:r w:rsidRPr="003936B9">
        <w:rPr>
          <w:rFonts w:eastAsia="Times New Roman"/>
          <w:sz w:val="18"/>
          <w:szCs w:val="18"/>
        </w:rPr>
        <w:t>Bharath M</w:t>
      </w:r>
      <w:bookmarkEnd w:id="0"/>
      <w:r w:rsidRPr="003936B9">
        <w:rPr>
          <w:sz w:val="18"/>
          <w:szCs w:val="18"/>
        </w:rPr>
        <w:br/>
      </w:r>
      <w:r w:rsidRPr="003936B9">
        <w:rPr>
          <w:rFonts w:eastAsia="Times New Roman"/>
          <w:i/>
          <w:iCs/>
          <w:sz w:val="18"/>
          <w:szCs w:val="18"/>
        </w:rPr>
        <w:t>Dept. of Artificial Intelligence &amp; Data Science</w:t>
      </w:r>
      <w:r w:rsidRPr="003936B9">
        <w:rPr>
          <w:i/>
          <w:iCs/>
          <w:sz w:val="18"/>
          <w:szCs w:val="18"/>
        </w:rPr>
        <w:br/>
      </w:r>
      <w:r w:rsidRPr="003936B9">
        <w:rPr>
          <w:rFonts w:eastAsia="Times New Roman"/>
          <w:i/>
          <w:iCs/>
          <w:sz w:val="18"/>
          <w:szCs w:val="18"/>
        </w:rPr>
        <w:t>Global Academy of Technology</w:t>
      </w:r>
      <w:r w:rsidRPr="003936B9">
        <w:rPr>
          <w:rFonts w:eastAsia="Times New Roman"/>
          <w:sz w:val="18"/>
          <w:szCs w:val="18"/>
        </w:rPr>
        <w:t xml:space="preserve"> Bangalore, Karnataka, India</w:t>
      </w:r>
      <w:r w:rsidRPr="003936B9">
        <w:rPr>
          <w:i/>
          <w:sz w:val="18"/>
          <w:szCs w:val="18"/>
        </w:rPr>
        <w:br/>
      </w:r>
      <w:hyperlink r:id="rId9" w:history="1">
        <w:r w:rsidRPr="003936B9">
          <w:rPr>
            <w:rStyle w:val="Hyperlink"/>
            <w:rFonts w:eastAsia="Times New Roman"/>
            <w:color w:val="auto"/>
            <w:sz w:val="18"/>
            <w:szCs w:val="18"/>
          </w:rPr>
          <w:t>1ga21ad010@gat.ac.in</w:t>
        </w:r>
      </w:hyperlink>
      <w:r w:rsidRPr="003936B9">
        <w:rPr>
          <w:rFonts w:eastAsia="Times New Roman"/>
          <w:i/>
          <w:iCs/>
          <w:sz w:val="18"/>
          <w:szCs w:val="18"/>
        </w:rPr>
        <w:t xml:space="preserve">   </w:t>
      </w:r>
      <w:r w:rsidRPr="003936B9">
        <w:rPr>
          <w:sz w:val="18"/>
          <w:szCs w:val="18"/>
        </w:rPr>
        <w:br w:type="column"/>
      </w:r>
      <w:r w:rsidRPr="003936B9">
        <w:rPr>
          <w:sz w:val="18"/>
          <w:szCs w:val="18"/>
        </w:rPr>
        <w:t xml:space="preserve"> Vamshi Vignesh B</w:t>
      </w:r>
      <w:r w:rsidRPr="003936B9">
        <w:rPr>
          <w:sz w:val="18"/>
          <w:szCs w:val="18"/>
        </w:rPr>
        <w:br/>
      </w:r>
      <w:r w:rsidRPr="003936B9">
        <w:rPr>
          <w:rFonts w:eastAsia="Times New Roman"/>
          <w:i/>
          <w:iCs/>
          <w:sz w:val="18"/>
          <w:szCs w:val="18"/>
        </w:rPr>
        <w:t>Dept. of Artificial Intelligence &amp; Data Science</w:t>
      </w:r>
      <w:r w:rsidRPr="003936B9">
        <w:rPr>
          <w:i/>
          <w:iCs/>
          <w:sz w:val="18"/>
          <w:szCs w:val="18"/>
        </w:rPr>
        <w:br/>
      </w:r>
      <w:r w:rsidRPr="003936B9">
        <w:rPr>
          <w:rFonts w:eastAsia="Times New Roman"/>
          <w:i/>
          <w:iCs/>
          <w:sz w:val="18"/>
          <w:szCs w:val="18"/>
        </w:rPr>
        <w:t>Global Academy of Technology</w:t>
      </w:r>
      <w:r w:rsidRPr="003936B9">
        <w:rPr>
          <w:rFonts w:eastAsia="Times New Roman"/>
          <w:sz w:val="18"/>
          <w:szCs w:val="18"/>
        </w:rPr>
        <w:t xml:space="preserve">  Bangalore, Karnataka, India</w:t>
      </w:r>
      <w:r w:rsidRPr="003936B9">
        <w:rPr>
          <w:sz w:val="18"/>
          <w:szCs w:val="18"/>
        </w:rPr>
        <w:br/>
      </w:r>
      <w:hyperlink r:id="rId10" w:history="1">
        <w:r w:rsidRPr="003936B9">
          <w:rPr>
            <w:rStyle w:val="Hyperlink"/>
            <w:rFonts w:eastAsia="Times New Roman"/>
            <w:color w:val="auto"/>
            <w:sz w:val="18"/>
            <w:szCs w:val="18"/>
          </w:rPr>
          <w:t>1ga21ad057@gat.ac.in</w:t>
        </w:r>
      </w:hyperlink>
      <w:r w:rsidR="00AA2057" w:rsidRPr="003936B9">
        <w:rPr>
          <w:sz w:val="18"/>
          <w:szCs w:val="18"/>
        </w:rPr>
        <w:br w:type="column"/>
      </w:r>
      <w:r w:rsidRPr="003936B9">
        <w:rPr>
          <w:rFonts w:eastAsia="Times New Roman"/>
          <w:sz w:val="18"/>
          <w:szCs w:val="18"/>
        </w:rPr>
        <w:t>Ashwini Kodipalli</w:t>
      </w:r>
      <w:r w:rsidRPr="003936B9">
        <w:rPr>
          <w:sz w:val="18"/>
          <w:szCs w:val="18"/>
        </w:rPr>
        <w:br/>
      </w:r>
      <w:r w:rsidRPr="003936B9">
        <w:rPr>
          <w:rFonts w:eastAsia="Times New Roman"/>
          <w:i/>
          <w:iCs/>
          <w:sz w:val="18"/>
          <w:szCs w:val="18"/>
        </w:rPr>
        <w:t>Dept. of Artificial Intelligence &amp; Data Science</w:t>
      </w:r>
      <w:r w:rsidRPr="003936B9">
        <w:rPr>
          <w:i/>
          <w:iCs/>
          <w:sz w:val="18"/>
          <w:szCs w:val="18"/>
        </w:rPr>
        <w:br/>
      </w:r>
      <w:r w:rsidRPr="003936B9">
        <w:rPr>
          <w:rFonts w:eastAsia="Times New Roman"/>
          <w:i/>
          <w:iCs/>
          <w:sz w:val="18"/>
          <w:szCs w:val="18"/>
        </w:rPr>
        <w:t>Global Academy of Technology</w:t>
      </w:r>
      <w:r w:rsidRPr="003936B9">
        <w:rPr>
          <w:rFonts w:eastAsia="Times New Roman"/>
          <w:sz w:val="18"/>
          <w:szCs w:val="18"/>
        </w:rPr>
        <w:t xml:space="preserve"> Bangalore, Karnataka, India</w:t>
      </w:r>
      <w:r w:rsidRPr="003936B9">
        <w:rPr>
          <w:sz w:val="18"/>
          <w:szCs w:val="18"/>
        </w:rPr>
        <w:br/>
      </w:r>
      <w:hyperlink r:id="rId11">
        <w:r w:rsidRPr="003936B9">
          <w:rPr>
            <w:rFonts w:eastAsia="Times New Roman"/>
            <w:sz w:val="18"/>
            <w:szCs w:val="18"/>
            <w:u w:val="single"/>
          </w:rPr>
          <w:t>dr.ashwini.k@gat.ac.in</w:t>
        </w:r>
      </w:hyperlink>
    </w:p>
    <w:p w14:paraId="52DEE00A" w14:textId="70D10D76" w:rsidR="009F1D79" w:rsidRPr="003936B9" w:rsidRDefault="009F1D79" w:rsidP="004F19F8">
      <w:pPr>
        <w:pStyle w:val="Author"/>
        <w:spacing w:before="100" w:beforeAutospacing="1"/>
      </w:pPr>
    </w:p>
    <w:p w14:paraId="4B45C9A8" w14:textId="3DF81E4E" w:rsidR="009303D9" w:rsidRPr="003936B9" w:rsidRDefault="009303D9" w:rsidP="004F19F8">
      <w:pPr>
        <w:sectPr w:rsidR="009303D9" w:rsidRPr="003936B9" w:rsidSect="003B4E04">
          <w:footerReference w:type="first" r:id="rId12"/>
          <w:type w:val="continuous"/>
          <w:pgSz w:w="11906" w:h="16838" w:code="9"/>
          <w:pgMar w:top="450" w:right="893" w:bottom="1440" w:left="893" w:header="720" w:footer="720" w:gutter="0"/>
          <w:cols w:num="3" w:space="720"/>
          <w:docGrid w:linePitch="360"/>
        </w:sectPr>
      </w:pPr>
    </w:p>
    <w:p w14:paraId="5F6B8A66" w14:textId="51BB78F3" w:rsidR="00AD6798" w:rsidRPr="003936B9" w:rsidRDefault="009303D9" w:rsidP="001467C1">
      <w:pPr>
        <w:jc w:val="both"/>
        <w:rPr>
          <w:b/>
          <w:bCs/>
          <w:sz w:val="18"/>
          <w:szCs w:val="18"/>
        </w:rPr>
      </w:pPr>
      <w:r w:rsidRPr="003936B9">
        <w:rPr>
          <w:b/>
          <w:bCs/>
          <w:i/>
          <w:iCs/>
        </w:rPr>
        <w:t>Abstract</w:t>
      </w:r>
      <w:r w:rsidRPr="003936B9">
        <w:rPr>
          <w:b/>
          <w:bCs/>
          <w:sz w:val="18"/>
          <w:szCs w:val="18"/>
        </w:rPr>
        <w:t>—</w:t>
      </w:r>
      <w:r w:rsidR="00AD6798" w:rsidRPr="003936B9">
        <w:rPr>
          <w:b/>
          <w:bCs/>
          <w:sz w:val="18"/>
          <w:szCs w:val="18"/>
        </w:rPr>
        <w:t xml:space="preserve"> </w:t>
      </w:r>
      <w:bookmarkStart w:id="1" w:name="_Hlk149381086"/>
      <w:r w:rsidR="00AD6798" w:rsidRPr="003936B9">
        <w:rPr>
          <w:b/>
          <w:bCs/>
          <w:sz w:val="18"/>
          <w:szCs w:val="18"/>
        </w:rPr>
        <w:t>This study integrates the Analytic Hierarchy Process (AHP) and Technique for Order of Preference by Similarity to Ideal Solution (TOPSIS) to assess and prioritize rural water resource alternatives. Four primary sources are evaluated against five criteria, with Groundwater Wells identified as the most sustainable choice, influenced significantly by Climatic and Environmental Impacts. These findings offer insights for informed rural water resource allocation, contributing to sustainable development and resilience in rural communities. Th</w:t>
      </w:r>
      <w:r w:rsidR="0035074B" w:rsidRPr="003936B9">
        <w:rPr>
          <w:b/>
          <w:bCs/>
          <w:sz w:val="18"/>
          <w:szCs w:val="18"/>
        </w:rPr>
        <w:t>is</w:t>
      </w:r>
      <w:r w:rsidR="00AD6798" w:rsidRPr="003936B9">
        <w:rPr>
          <w:b/>
          <w:bCs/>
          <w:sz w:val="18"/>
          <w:szCs w:val="18"/>
        </w:rPr>
        <w:t xml:space="preserve"> integrated approach aids decision-makers in navigating complexities, enhancing resource utilization, and ensuring environmental preservation, ultimately promoting better living standards and environmental sustainability in rural areas. In a world facing increasing water scarcity, this research offers practical solutions for addressing rural water resource challenges and provides valuable insights for informed decision-making in rural water resource allocation.</w:t>
      </w:r>
    </w:p>
    <w:bookmarkEnd w:id="1"/>
    <w:p w14:paraId="7652D7C3" w14:textId="3BA94651" w:rsidR="00AD6798" w:rsidRPr="003936B9" w:rsidRDefault="00AD6798" w:rsidP="001467C1">
      <w:pPr>
        <w:jc w:val="both"/>
        <w:rPr>
          <w:b/>
          <w:bCs/>
          <w:sz w:val="18"/>
          <w:szCs w:val="18"/>
        </w:rPr>
      </w:pPr>
    </w:p>
    <w:p w14:paraId="632C5191" w14:textId="77777777" w:rsidR="00AD6798" w:rsidRPr="003936B9" w:rsidRDefault="00AD6798" w:rsidP="001467C1">
      <w:pPr>
        <w:jc w:val="both"/>
        <w:rPr>
          <w:b/>
          <w:bCs/>
          <w:sz w:val="18"/>
          <w:szCs w:val="18"/>
        </w:rPr>
      </w:pPr>
    </w:p>
    <w:p w14:paraId="3331DA43" w14:textId="13D22DC7" w:rsidR="009303D9" w:rsidRPr="003936B9" w:rsidRDefault="004D72B5" w:rsidP="002F68C4">
      <w:pPr>
        <w:jc w:val="both"/>
        <w:rPr>
          <w:b/>
          <w:bCs/>
          <w:i/>
          <w:iCs/>
          <w:sz w:val="18"/>
          <w:szCs w:val="18"/>
        </w:rPr>
      </w:pPr>
      <w:r w:rsidRPr="003936B9">
        <w:rPr>
          <w:b/>
          <w:bCs/>
          <w:i/>
          <w:iCs/>
          <w:sz w:val="18"/>
          <w:szCs w:val="18"/>
        </w:rPr>
        <w:t>Keywords—</w:t>
      </w:r>
      <w:r w:rsidR="002F68C4" w:rsidRPr="003936B9">
        <w:rPr>
          <w:b/>
          <w:bCs/>
          <w:i/>
          <w:iCs/>
          <w:sz w:val="18"/>
          <w:szCs w:val="18"/>
        </w:rPr>
        <w:t xml:space="preserve"> Rural Areas</w:t>
      </w:r>
      <w:r w:rsidR="00750643" w:rsidRPr="003936B9">
        <w:rPr>
          <w:b/>
          <w:bCs/>
          <w:i/>
          <w:iCs/>
          <w:sz w:val="18"/>
          <w:szCs w:val="18"/>
        </w:rPr>
        <w:t>, Fuzzy AHP</w:t>
      </w:r>
      <w:r w:rsidR="00DA44B9" w:rsidRPr="003936B9">
        <w:rPr>
          <w:b/>
          <w:bCs/>
          <w:i/>
          <w:iCs/>
          <w:sz w:val="18"/>
          <w:szCs w:val="18"/>
        </w:rPr>
        <w:t>, Fuzzy</w:t>
      </w:r>
      <w:r w:rsidR="00750643" w:rsidRPr="003936B9">
        <w:rPr>
          <w:b/>
          <w:bCs/>
          <w:i/>
          <w:iCs/>
          <w:sz w:val="18"/>
          <w:szCs w:val="18"/>
        </w:rPr>
        <w:t xml:space="preserve"> TOPSIS</w:t>
      </w:r>
      <w:r w:rsidR="002F68C4" w:rsidRPr="003936B9">
        <w:rPr>
          <w:b/>
          <w:bCs/>
          <w:i/>
          <w:iCs/>
          <w:sz w:val="18"/>
          <w:szCs w:val="18"/>
        </w:rPr>
        <w:t>, Water Allocation</w:t>
      </w:r>
    </w:p>
    <w:p w14:paraId="1A8F0EC3" w14:textId="243A330C" w:rsidR="009303D9" w:rsidRPr="003936B9" w:rsidRDefault="00750643" w:rsidP="004F19F8">
      <w:pPr>
        <w:pStyle w:val="Heading1"/>
      </w:pPr>
      <w:r w:rsidRPr="003936B9">
        <w:t>INTRODUCTION</w:t>
      </w:r>
    </w:p>
    <w:p w14:paraId="5396360B" w14:textId="769C8804" w:rsidR="00AB7D49" w:rsidRPr="003936B9" w:rsidRDefault="00953719" w:rsidP="001467C1">
      <w:pPr>
        <w:jc w:val="both"/>
      </w:pPr>
      <w:r w:rsidRPr="003936B9">
        <w:tab/>
      </w:r>
      <w:r w:rsidR="00AB7D49" w:rsidRPr="003936B9">
        <w:t xml:space="preserve">Access to clean and reliable water resources is fundamental for </w:t>
      </w:r>
      <w:r w:rsidR="00D023A1" w:rsidRPr="003936B9">
        <w:t>rural communities' sustainable development and well-being</w:t>
      </w:r>
      <w:r w:rsidR="00AB7D49" w:rsidRPr="003936B9">
        <w:t>, particularly in regions where agriculture serves as the economic backbone, sustaining livelihoods and local economies. The efficient allocation of water resources plays a pivotal role</w:t>
      </w:r>
      <w:r w:rsidR="00D023A1" w:rsidRPr="003936B9">
        <w:t xml:space="preserve"> in supporting agricultural production and</w:t>
      </w:r>
      <w:r w:rsidR="00AB7D49" w:rsidRPr="003936B9">
        <w:t xml:space="preserve"> meeting crucial community needs, including potable water and sanitation. However, rural regions often grapple with substantial challenges, including variable climatic conditions, limited infrastructure, and diverse community demands. These challenges can lead to imprecise data and subjective decision-making, hampering the equitable and efficient allocation of water resources</w:t>
      </w:r>
      <w:r w:rsidR="00AA672C" w:rsidRPr="003936B9">
        <w:t xml:space="preserve"> [1][2]</w:t>
      </w:r>
      <w:r w:rsidR="00AB7D49" w:rsidRPr="003936B9">
        <w:t>.</w:t>
      </w:r>
    </w:p>
    <w:p w14:paraId="67AEE5B0" w14:textId="094AAE81" w:rsidR="00AB7D49" w:rsidRPr="003936B9" w:rsidRDefault="00AB7D49" w:rsidP="001467C1">
      <w:pPr>
        <w:jc w:val="both"/>
      </w:pPr>
      <w:r w:rsidRPr="003936B9">
        <w:t>This research introduces an innovative approach that combines the Fuzzy Technique for Order Preference by Similarity to an Ideal Solution (Fuzzy TOPSIS) with the Analytic Hierarchy Process (AHP).</w:t>
      </w:r>
      <w:r w:rsidR="00727044" w:rsidRPr="003936B9">
        <w:t xml:space="preserve"> Fuzzy TOPSIS and AHP are two decision-making methodologies known for their effectiveness in handling complex evaluations. Fuzzy TOPSIS excels in managing uncertainty, while AHP provides a structured framework for systematic comparisons. Together, they offer valuable tools for transparent and comprehensive decision-making.</w:t>
      </w:r>
      <w:r w:rsidRPr="003936B9">
        <w:t xml:space="preserve"> Fuzzy TOPSIS, rooted in fuzzy logic, provides a robust solution for addressing the inherent uncertainty and imprecision in rural water resource data</w:t>
      </w:r>
      <w:r w:rsidR="00AA672C" w:rsidRPr="003936B9">
        <w:t xml:space="preserve"> [3][4]</w:t>
      </w:r>
      <w:r w:rsidRPr="003936B9">
        <w:t xml:space="preserve">. Simultaneously, AHP offers a structured </w:t>
      </w:r>
      <w:r w:rsidRPr="003936B9">
        <w:t>framework for incorporating expert judgments and preferences. This integration aims to significantly enhance the efficiency, equity, and resilience of rural water allocation decisions, with far-reaching implications for sustaining agriculture, safeguarding public health, and fostering rural development on a global scale.</w:t>
      </w:r>
    </w:p>
    <w:p w14:paraId="3F16260C" w14:textId="77777777" w:rsidR="00C2372C" w:rsidRPr="003936B9" w:rsidRDefault="00C2372C" w:rsidP="001467C1">
      <w:pPr>
        <w:jc w:val="both"/>
      </w:pPr>
      <w:r w:rsidRPr="003936B9">
        <w:t xml:space="preserve">The organization of the paper is as follows: Section 2 describes the related work, Section 3 provides the methodology, Section 4 describes the results and discussions, Section 5 concludes the paper. </w:t>
      </w:r>
    </w:p>
    <w:p w14:paraId="2F934B53" w14:textId="77777777" w:rsidR="00AB7D49" w:rsidRPr="003936B9" w:rsidRDefault="00AB7D49" w:rsidP="00C845FA">
      <w:pPr>
        <w:pStyle w:val="Heading1"/>
      </w:pPr>
      <w:r w:rsidRPr="003936B9">
        <w:t>Related works</w:t>
      </w:r>
    </w:p>
    <w:p w14:paraId="5920B0F7" w14:textId="77777777" w:rsidR="00AB7D49" w:rsidRPr="003936B9" w:rsidRDefault="00AB7D49" w:rsidP="001467C1">
      <w:pPr>
        <w:ind w:firstLine="720"/>
        <w:jc w:val="both"/>
        <w:rPr>
          <w:rFonts w:eastAsia="Times New Roman"/>
        </w:rPr>
      </w:pPr>
      <w:r w:rsidRPr="003936B9">
        <w:rPr>
          <w:rFonts w:eastAsia="Times New Roman"/>
        </w:rPr>
        <w:t>In this section of the paper, we will delve into other research works that contribute to the field of water resources allocation.</w:t>
      </w:r>
    </w:p>
    <w:p w14:paraId="337F6E4F" w14:textId="75D8FF27" w:rsidR="00AB7D49" w:rsidRPr="003936B9" w:rsidRDefault="00AB7D49" w:rsidP="001467C1">
      <w:pPr>
        <w:ind w:firstLine="720"/>
        <w:jc w:val="both"/>
        <w:rPr>
          <w:shd w:val="clear" w:color="auto" w:fill="FFFFFF"/>
        </w:rPr>
      </w:pPr>
      <w:r w:rsidRPr="003936B9">
        <w:rPr>
          <w:shd w:val="clear" w:color="auto" w:fill="FFFFFF"/>
        </w:rPr>
        <w:t>In a study condu</w:t>
      </w:r>
      <w:r w:rsidR="00AA672C" w:rsidRPr="003936B9">
        <w:rPr>
          <w:shd w:val="clear" w:color="auto" w:fill="FFFFFF"/>
        </w:rPr>
        <w:t xml:space="preserve">cted by </w:t>
      </w:r>
      <w:proofErr w:type="spellStart"/>
      <w:r w:rsidR="00AA672C" w:rsidRPr="003936B9">
        <w:rPr>
          <w:shd w:val="clear" w:color="auto" w:fill="FFFFFF"/>
        </w:rPr>
        <w:t>Dionysis</w:t>
      </w:r>
      <w:proofErr w:type="spellEnd"/>
      <w:r w:rsidR="00AA672C" w:rsidRPr="003936B9">
        <w:rPr>
          <w:shd w:val="clear" w:color="auto" w:fill="FFFFFF"/>
        </w:rPr>
        <w:t xml:space="preserve"> </w:t>
      </w:r>
      <w:proofErr w:type="spellStart"/>
      <w:r w:rsidR="00AA672C" w:rsidRPr="003936B9">
        <w:rPr>
          <w:shd w:val="clear" w:color="auto" w:fill="FFFFFF"/>
        </w:rPr>
        <w:t>Latinopoulos</w:t>
      </w:r>
      <w:proofErr w:type="spellEnd"/>
      <w:r w:rsidR="00AA672C" w:rsidRPr="003936B9">
        <w:rPr>
          <w:shd w:val="clear" w:color="auto" w:fill="FFFFFF"/>
        </w:rPr>
        <w:t xml:space="preserve"> [5</w:t>
      </w:r>
      <w:r w:rsidRPr="003936B9">
        <w:rPr>
          <w:shd w:val="clear" w:color="auto" w:fill="FFFFFF"/>
        </w:rPr>
        <w:t>], a multicriteria model was introduced with the aim of optimizing the distribution of water and land resources within a rural Greek setting. It's worth noting that historical decisions had a strong inclination toward socio-economic objectives. However, the research paper proposes alternative allocation strategies to improve environmental sustainability. A significant discovery underscores the critical importance of water demand elasticity when assessing the efficiency of water pricing policies. This, in turn, enables greater adaptability in allocating resources toward environmental objectives</w:t>
      </w:r>
      <w:r w:rsidR="00AA672C" w:rsidRPr="003936B9">
        <w:rPr>
          <w:shd w:val="clear" w:color="auto" w:fill="FFFFFF"/>
        </w:rPr>
        <w:t xml:space="preserve"> [6][7]</w:t>
      </w:r>
      <w:r w:rsidRPr="003936B9">
        <w:rPr>
          <w:shd w:val="clear" w:color="auto" w:fill="FFFFFF"/>
        </w:rPr>
        <w:t>.</w:t>
      </w:r>
      <w:r w:rsidR="00C2372C" w:rsidRPr="003936B9">
        <w:rPr>
          <w:shd w:val="clear" w:color="auto" w:fill="FFFFFF"/>
        </w:rPr>
        <w:t xml:space="preserve"> </w:t>
      </w:r>
      <w:proofErr w:type="spellStart"/>
      <w:r w:rsidRPr="003936B9">
        <w:rPr>
          <w:shd w:val="clear" w:color="auto" w:fill="FFFFFF"/>
        </w:rPr>
        <w:t>Biswadip</w:t>
      </w:r>
      <w:proofErr w:type="spellEnd"/>
      <w:r w:rsidRPr="003936B9">
        <w:rPr>
          <w:shd w:val="clear" w:color="auto" w:fill="FFFFFF"/>
        </w:rPr>
        <w:t xml:space="preserve"> Das et al. </w:t>
      </w:r>
      <w:r w:rsidR="00AA672C" w:rsidRPr="003936B9">
        <w:rPr>
          <w:shd w:val="clear" w:color="auto" w:fill="FFFFFF"/>
        </w:rPr>
        <w:t>[8</w:t>
      </w:r>
      <w:r w:rsidRPr="003936B9">
        <w:rPr>
          <w:shd w:val="clear" w:color="auto" w:fill="FFFFFF"/>
        </w:rPr>
        <w:t xml:space="preserve">] conducted research focusing on the promotion of sustainable irrigated agriculture by integrating surface water and groundwater resources. Their work introduces a user-friendly software-based linear programming model designed for resource allocation in the </w:t>
      </w:r>
      <w:proofErr w:type="spellStart"/>
      <w:r w:rsidRPr="003936B9">
        <w:rPr>
          <w:shd w:val="clear" w:color="auto" w:fill="FFFFFF"/>
        </w:rPr>
        <w:t>Hirakud</w:t>
      </w:r>
      <w:proofErr w:type="spellEnd"/>
      <w:r w:rsidRPr="003936B9">
        <w:rPr>
          <w:shd w:val="clear" w:color="auto" w:fill="FFFFFF"/>
        </w:rPr>
        <w:t xml:space="preserve"> Canal Command area in eastern India. Sensitivity analysis findings suggest that, for sustainability purposes, it is advisable to allocate 87% of resources to surface water and 13% to groundwater. Additionally, the study recommends a 20% adjustment in the current cropping pattern to address both socio-economic requirements and food demand</w:t>
      </w:r>
      <w:r w:rsidR="00AA672C" w:rsidRPr="003936B9">
        <w:rPr>
          <w:shd w:val="clear" w:color="auto" w:fill="FFFFFF"/>
        </w:rPr>
        <w:t xml:space="preserve"> [9]</w:t>
      </w:r>
      <w:r w:rsidRPr="003936B9">
        <w:rPr>
          <w:shd w:val="clear" w:color="auto" w:fill="FFFFFF"/>
        </w:rPr>
        <w:t>.</w:t>
      </w:r>
      <w:r w:rsidR="00C2372C" w:rsidRPr="003936B9">
        <w:rPr>
          <w:shd w:val="clear" w:color="auto" w:fill="FFFFFF"/>
        </w:rPr>
        <w:t xml:space="preserve"> </w:t>
      </w:r>
      <w:r w:rsidR="00AA672C" w:rsidRPr="003936B9">
        <w:rPr>
          <w:shd w:val="clear" w:color="auto" w:fill="FFFFFF"/>
        </w:rPr>
        <w:t>Jing Tian [10</w:t>
      </w:r>
      <w:r w:rsidRPr="003936B9">
        <w:rPr>
          <w:shd w:val="clear" w:color="auto" w:fill="FFFFFF"/>
        </w:rPr>
        <w:t>]</w:t>
      </w:r>
      <w:r w:rsidR="00AA672C" w:rsidRPr="003936B9">
        <w:rPr>
          <w:shd w:val="clear" w:color="auto" w:fill="FFFFFF"/>
        </w:rPr>
        <w:t>[11]</w:t>
      </w:r>
      <w:r w:rsidRPr="003936B9">
        <w:rPr>
          <w:shd w:val="clear" w:color="auto" w:fill="FFFFFF"/>
        </w:rPr>
        <w:t xml:space="preserve"> tackled the growing challenge of freshwater scarcity due to climate change, population growth, and water pollution. They proposed a fair approach to allocate water resources, employing </w:t>
      </w:r>
      <w:proofErr w:type="spellStart"/>
      <w:r w:rsidRPr="003936B9">
        <w:rPr>
          <w:shd w:val="clear" w:color="auto" w:fill="FFFFFF"/>
        </w:rPr>
        <w:t>Sperner's</w:t>
      </w:r>
      <w:proofErr w:type="spellEnd"/>
      <w:r w:rsidRPr="003936B9">
        <w:rPr>
          <w:shd w:val="clear" w:color="auto" w:fill="FFFFFF"/>
        </w:rPr>
        <w:t xml:space="preserve"> lemma to resolve conflicts among various objectives and regions. Initially, they formulated a multi-objective allocation model to generate a Pareto frontier surface that balances economic interests and minimizes pollutants. This approach then identifies acceptable allocation schemes on the surface, considering total water quantity </w:t>
      </w:r>
      <w:r w:rsidRPr="003936B9">
        <w:rPr>
          <w:shd w:val="clear" w:color="auto" w:fill="FFFFFF"/>
        </w:rPr>
        <w:lastRenderedPageBreak/>
        <w:t xml:space="preserve">and envy-free constraints. When applied to China's </w:t>
      </w:r>
      <w:proofErr w:type="spellStart"/>
      <w:r w:rsidRPr="003936B9">
        <w:rPr>
          <w:shd w:val="clear" w:color="auto" w:fill="FFFFFF"/>
        </w:rPr>
        <w:t>Hanjiang</w:t>
      </w:r>
      <w:proofErr w:type="spellEnd"/>
      <w:r w:rsidRPr="003936B9">
        <w:rPr>
          <w:shd w:val="clear" w:color="auto" w:fill="FFFFFF"/>
        </w:rPr>
        <w:t xml:space="preserve"> river basin, the results demonstrate the effectiveness of achieving Nash equilibrium through fair water allocation, ensuring each region receives its preferred water quantity. This method holds promise for broader applications in water resources management</w:t>
      </w:r>
      <w:r w:rsidR="00AA672C" w:rsidRPr="003936B9">
        <w:rPr>
          <w:shd w:val="clear" w:color="auto" w:fill="FFFFFF"/>
        </w:rPr>
        <w:t xml:space="preserve"> [12]</w:t>
      </w:r>
      <w:r w:rsidRPr="003936B9">
        <w:rPr>
          <w:shd w:val="clear" w:color="auto" w:fill="FFFFFF"/>
        </w:rPr>
        <w:t>.</w:t>
      </w:r>
      <w:r w:rsidR="00C2372C" w:rsidRPr="003936B9">
        <w:rPr>
          <w:shd w:val="clear" w:color="auto" w:fill="FFFFFF"/>
        </w:rPr>
        <w:t xml:space="preserve"> </w:t>
      </w:r>
      <w:r w:rsidRPr="003936B9">
        <w:rPr>
          <w:shd w:val="clear" w:color="auto" w:fill="FFFFFF"/>
        </w:rPr>
        <w:t xml:space="preserve">Bin Shi et al. </w:t>
      </w:r>
      <w:r w:rsidR="00AA672C" w:rsidRPr="003936B9">
        <w:rPr>
          <w:shd w:val="clear" w:color="auto" w:fill="FFFFFF"/>
        </w:rPr>
        <w:t>[13</w:t>
      </w:r>
      <w:r w:rsidRPr="003936B9">
        <w:rPr>
          <w:shd w:val="clear" w:color="auto" w:fill="FFFFFF"/>
        </w:rPr>
        <w:t>] directed their attention to the issues of water scarcity and environmental pollution stemming from inappropriate rural agricultural practices. They introduced a two-phase programming methodology designed for the allocation of regional water resources in China. This approach effectively manages uncertain inputs by treating them as intervals and introduces several control variables to facilitate constraint relaxation, thereby leading to more favorable outcomes. The decision variables empower decision makers by allowing them to modify their agricultural activity decisions, integrating their expertise into water allocation management.</w:t>
      </w:r>
    </w:p>
    <w:p w14:paraId="337F822B" w14:textId="4F1AC5D3" w:rsidR="00AB7D49" w:rsidRPr="003936B9" w:rsidRDefault="00AB7D49" w:rsidP="001467C1">
      <w:pPr>
        <w:ind w:firstLine="720"/>
        <w:jc w:val="both"/>
        <w:rPr>
          <w:shd w:val="clear" w:color="auto" w:fill="FFFFFF"/>
        </w:rPr>
      </w:pPr>
      <w:r w:rsidRPr="003936B9">
        <w:rPr>
          <w:shd w:val="clear" w:color="auto" w:fill="FFFFFF"/>
        </w:rPr>
        <w:t>In their paper, Mojtaba Sadegh et al</w:t>
      </w:r>
      <w:r w:rsidR="00AA672C" w:rsidRPr="003936B9">
        <w:rPr>
          <w:shd w:val="clear" w:color="auto" w:fill="FFFFFF"/>
        </w:rPr>
        <w:t xml:space="preserve"> [14</w:t>
      </w:r>
      <w:r w:rsidRPr="003936B9">
        <w:rPr>
          <w:shd w:val="clear" w:color="auto" w:fill="FFFFFF"/>
        </w:rPr>
        <w:t>]</w:t>
      </w:r>
      <w:r w:rsidR="00AA672C" w:rsidRPr="003936B9">
        <w:rPr>
          <w:shd w:val="clear" w:color="auto" w:fill="FFFFFF"/>
        </w:rPr>
        <w:t>[15]</w:t>
      </w:r>
      <w:r w:rsidRPr="003936B9">
        <w:rPr>
          <w:shd w:val="clear" w:color="auto" w:fill="FFFFFF"/>
        </w:rPr>
        <w:t xml:space="preserve"> addressed the imperative for optimizing the allocation of shared water resources within inter-basin water transfer projects. They presented a methodology that combines both crisp and fuzzy Shapley games. Initially, water allocations are determined through an equity-focused optimization model. Stakeholders form crisp coalitions aimed at maximizing net benefits, followed by a reallocation process utilizing the crisp Shapley Value game. Fuzzy coalitions, on the other hand, optimize participation rates, and the Fuzzy Shapley Value game ensures an equitable distribution of total net benefits. The effectiveness of this approach was illustrated through a case study involving water transfer in Iran.</w:t>
      </w:r>
      <w:r w:rsidR="00C2372C" w:rsidRPr="003936B9">
        <w:rPr>
          <w:shd w:val="clear" w:color="auto" w:fill="FFFFFF"/>
        </w:rPr>
        <w:t xml:space="preserve"> </w:t>
      </w:r>
      <w:r w:rsidRPr="003936B9">
        <w:rPr>
          <w:shd w:val="clear" w:color="auto" w:fill="FFFFFF"/>
        </w:rPr>
        <w:t>In their research, Y.L. Xie et al [</w:t>
      </w:r>
      <w:r w:rsidR="00AA672C" w:rsidRPr="003936B9">
        <w:rPr>
          <w:shd w:val="clear" w:color="auto" w:fill="FFFFFF"/>
        </w:rPr>
        <w:t>1</w:t>
      </w:r>
      <w:r w:rsidRPr="003936B9">
        <w:rPr>
          <w:shd w:val="clear" w:color="auto" w:fill="FFFFFF"/>
        </w:rPr>
        <w:t>6] addressed the complexities of agricultural water management and presented a versatile optimization model designed for irrigation and cropland planning within Jining City. This model takes into consideration factors such as water scarcity, land pressure, and climate uncertainties. By incorporating multiple sources of uncertainty, it aims to identify optimal management strategies that strike a balance between benefits and risks. The outcomes of this study offer valuable insights into adaptive management and land planning when dealing with uncertain conditions.</w:t>
      </w:r>
    </w:p>
    <w:p w14:paraId="3DB16B63" w14:textId="32FB2CCE" w:rsidR="00AB7D49" w:rsidRPr="003936B9" w:rsidRDefault="00AB7D49" w:rsidP="001467C1">
      <w:pPr>
        <w:ind w:firstLine="720"/>
        <w:jc w:val="both"/>
        <w:rPr>
          <w:shd w:val="clear" w:color="auto" w:fill="FFFFFF"/>
        </w:rPr>
      </w:pPr>
      <w:r w:rsidRPr="003936B9">
        <w:rPr>
          <w:shd w:val="clear" w:color="auto" w:fill="FFFFFF"/>
        </w:rPr>
        <w:t xml:space="preserve">In their research, </w:t>
      </w:r>
      <w:proofErr w:type="spellStart"/>
      <w:r w:rsidRPr="003936B9">
        <w:rPr>
          <w:shd w:val="clear" w:color="auto" w:fill="FFFFFF"/>
        </w:rPr>
        <w:t>Pengyu</w:t>
      </w:r>
      <w:proofErr w:type="spellEnd"/>
      <w:r w:rsidRPr="003936B9">
        <w:rPr>
          <w:shd w:val="clear" w:color="auto" w:fill="FFFFFF"/>
        </w:rPr>
        <w:t xml:space="preserve"> Li et al [</w:t>
      </w:r>
      <w:r w:rsidR="00AA672C" w:rsidRPr="003936B9">
        <w:rPr>
          <w:shd w:val="clear" w:color="auto" w:fill="FFFFFF"/>
        </w:rPr>
        <w:t>1</w:t>
      </w:r>
      <w:r w:rsidRPr="003936B9">
        <w:rPr>
          <w:shd w:val="clear" w:color="auto" w:fill="FFFFFF"/>
        </w:rPr>
        <w:t>7]</w:t>
      </w:r>
      <w:r w:rsidR="00AA672C" w:rsidRPr="003936B9">
        <w:rPr>
          <w:shd w:val="clear" w:color="auto" w:fill="FFFFFF"/>
        </w:rPr>
        <w:t>[18]</w:t>
      </w:r>
      <w:r w:rsidRPr="003936B9">
        <w:rPr>
          <w:shd w:val="clear" w:color="auto" w:fill="FFFFFF"/>
        </w:rPr>
        <w:t xml:space="preserve"> focused on addressing water allocation challenges within the </w:t>
      </w:r>
      <w:proofErr w:type="spellStart"/>
      <w:r w:rsidRPr="003936B9">
        <w:rPr>
          <w:shd w:val="clear" w:color="auto" w:fill="FFFFFF"/>
        </w:rPr>
        <w:t>Yinma</w:t>
      </w:r>
      <w:proofErr w:type="spellEnd"/>
      <w:r w:rsidRPr="003936B9">
        <w:rPr>
          <w:shd w:val="clear" w:color="auto" w:fill="FFFFFF"/>
        </w:rPr>
        <w:t xml:space="preserve"> River Basin (YRB) in China, utilizing fuzzy programming techniques. The YRB grapples with water scarcity in some regions and overutilization in others, largely due to irrational allocation practices. The primary objective of this study is to optimize water allocation, thereby reducing system risks and alleviating shortages. The simulation results highlight substantial reductions in water wastage, improvements in shortage mitigation, and a heightened focus on environmental considerations. This research offers valuable guidance for devising a more favorable planning scheme within the </w:t>
      </w:r>
      <w:proofErr w:type="spellStart"/>
      <w:r w:rsidRPr="003936B9">
        <w:rPr>
          <w:shd w:val="clear" w:color="auto" w:fill="FFFFFF"/>
        </w:rPr>
        <w:t>Yinma</w:t>
      </w:r>
      <w:proofErr w:type="spellEnd"/>
      <w:r w:rsidRPr="003936B9">
        <w:rPr>
          <w:shd w:val="clear" w:color="auto" w:fill="FFFFFF"/>
        </w:rPr>
        <w:t xml:space="preserve"> River Basin.</w:t>
      </w:r>
    </w:p>
    <w:p w14:paraId="5A717E8B" w14:textId="510F9B35" w:rsidR="00AB7D49" w:rsidRPr="003936B9" w:rsidRDefault="00AA672C" w:rsidP="001467C1">
      <w:pPr>
        <w:ind w:firstLine="720"/>
        <w:jc w:val="both"/>
        <w:rPr>
          <w:shd w:val="clear" w:color="auto" w:fill="FFFFFF"/>
        </w:rPr>
      </w:pPr>
      <w:r w:rsidRPr="003936B9">
        <w:rPr>
          <w:shd w:val="clear" w:color="auto" w:fill="FFFFFF"/>
        </w:rPr>
        <w:t>[19</w:t>
      </w:r>
      <w:r w:rsidR="00AB7D49" w:rsidRPr="003936B9">
        <w:rPr>
          <w:shd w:val="clear" w:color="auto" w:fill="FFFFFF"/>
        </w:rPr>
        <w:t>]</w:t>
      </w:r>
      <w:r w:rsidRPr="003936B9">
        <w:rPr>
          <w:shd w:val="clear" w:color="auto" w:fill="FFFFFF"/>
        </w:rPr>
        <w:t>[20]</w:t>
      </w:r>
      <w:r w:rsidR="00AB7D49" w:rsidRPr="003936B9">
        <w:rPr>
          <w:shd w:val="clear" w:color="auto" w:fill="FFFFFF"/>
        </w:rPr>
        <w:t xml:space="preserve"> </w:t>
      </w:r>
      <w:proofErr w:type="spellStart"/>
      <w:r w:rsidR="00AB7D49" w:rsidRPr="003936B9">
        <w:rPr>
          <w:shd w:val="clear" w:color="auto" w:fill="FFFFFF"/>
        </w:rPr>
        <w:t>Jingbo</w:t>
      </w:r>
      <w:proofErr w:type="spellEnd"/>
      <w:r w:rsidR="00AB7D49" w:rsidRPr="003936B9">
        <w:rPr>
          <w:shd w:val="clear" w:color="auto" w:fill="FFFFFF"/>
        </w:rPr>
        <w:t xml:space="preserve"> Wang et al tackled the challenge of optimizing water resource allocation while considering user efficiency and supply cost. They applied fuzzy optimization theory to analyze Qingdao's water resource allocation spanning from 2011 to 2020. Their scenario analysis delved into various factors, including water and sewage </w:t>
      </w:r>
      <w:r w:rsidR="00AB7D49" w:rsidRPr="003936B9">
        <w:rPr>
          <w:shd w:val="clear" w:color="auto" w:fill="FFFFFF"/>
        </w:rPr>
        <w:t>fees, full-cost pricing, and agricultural water-saving practices. The findings from this study provide valuable insights for fostering sustainable water resource development and shaping policy decisions in Qingdao.</w:t>
      </w:r>
    </w:p>
    <w:p w14:paraId="476E0058" w14:textId="77777777" w:rsidR="00AB7D49" w:rsidRPr="003936B9" w:rsidRDefault="00AB7D49" w:rsidP="001467C1">
      <w:pPr>
        <w:ind w:firstLine="720"/>
        <w:jc w:val="both"/>
        <w:rPr>
          <w:shd w:val="clear" w:color="auto" w:fill="FFFFFF"/>
        </w:rPr>
      </w:pPr>
      <w:r w:rsidRPr="003936B9">
        <w:rPr>
          <w:shd w:val="clear" w:color="auto" w:fill="FFFFFF"/>
        </w:rPr>
        <w:t>[9] Fatemeh Dadmand et al. addressed Iran's pressing issue of water scarcity and introduced an innovative Robust Fuzzy Stochastic Programming model for water resource allocation. This model takes into account sustainability concerns, fluctuating groundwater levels, and hybrid uncertainties. It pursues three core objectives: maximizing profits, minimizing losses related to water shortages, and reducing saltwater allocation. When applied in Mashhad city, it reveals adaptable water allocation patterns under different scenarios, showcasing its effectiveness in achieving sustainable water resource allocation.</w:t>
      </w:r>
    </w:p>
    <w:p w14:paraId="19E837CF" w14:textId="25270378" w:rsidR="00AB7D49" w:rsidRPr="003936B9" w:rsidRDefault="00AB7D49" w:rsidP="001467C1">
      <w:pPr>
        <w:ind w:firstLine="720"/>
        <w:jc w:val="both"/>
        <w:rPr>
          <w:shd w:val="clear" w:color="auto" w:fill="FFFFFF"/>
        </w:rPr>
      </w:pPr>
      <w:r w:rsidRPr="003936B9">
        <w:rPr>
          <w:shd w:val="clear" w:color="auto" w:fill="FFFFFF"/>
        </w:rPr>
        <w:t>[10] A. KARNIB presented a methodology for prioritizing water resource projects, particularly in the context of water scarcity, with a focus on developing countries. The study outlined the prerequisites for accurate priority preorders, evaluated criteria, and developed a practical methodology. An application example illustrated the step</w:t>
      </w:r>
      <w:r w:rsidR="00274B63" w:rsidRPr="003936B9">
        <w:rPr>
          <w:shd w:val="clear" w:color="auto" w:fill="FFFFFF"/>
        </w:rPr>
        <w:t xml:space="preserve"> </w:t>
      </w:r>
      <w:r w:rsidRPr="003936B9">
        <w:rPr>
          <w:shd w:val="clear" w:color="auto" w:fill="FFFFFF"/>
        </w:rPr>
        <w:t>by-step process and demonstrated its feasibility. This approach aids in the efficient allocation of limited resources by sequencing projects based on predefined criteria</w:t>
      </w:r>
      <w:r w:rsidR="00826696" w:rsidRPr="003936B9">
        <w:rPr>
          <w:shd w:val="clear" w:color="auto" w:fill="FFFFFF"/>
        </w:rPr>
        <w:t xml:space="preserve"> [21]</w:t>
      </w:r>
      <w:r w:rsidR="00983773" w:rsidRPr="003936B9">
        <w:rPr>
          <w:shd w:val="clear" w:color="auto" w:fill="FFFFFF"/>
        </w:rPr>
        <w:t>.</w:t>
      </w:r>
    </w:p>
    <w:p w14:paraId="688FB415" w14:textId="061A6244" w:rsidR="005C2B5E" w:rsidRPr="003936B9" w:rsidRDefault="005C2B5E" w:rsidP="001467C1">
      <w:pPr>
        <w:ind w:firstLine="720"/>
        <w:jc w:val="both"/>
        <w:rPr>
          <w:shd w:val="clear" w:color="auto" w:fill="FFFFFF"/>
        </w:rPr>
      </w:pPr>
      <w:r w:rsidRPr="003936B9">
        <w:rPr>
          <w:shd w:val="clear" w:color="auto" w:fill="FFFFFF"/>
        </w:rPr>
        <w:t xml:space="preserve">[24] Elnaz Zehtabian et al.'s study examines water management challenges in Iran's </w:t>
      </w:r>
      <w:proofErr w:type="spellStart"/>
      <w:r w:rsidRPr="003936B9">
        <w:rPr>
          <w:shd w:val="clear" w:color="auto" w:fill="FFFFFF"/>
        </w:rPr>
        <w:t>Gavkhouni</w:t>
      </w:r>
      <w:proofErr w:type="spellEnd"/>
      <w:r w:rsidRPr="003936B9">
        <w:rPr>
          <w:shd w:val="clear" w:color="auto" w:fill="FFFFFF"/>
        </w:rPr>
        <w:t xml:space="preserve"> basin, proposing the application of environmental flow principles within Integrated Water Resource Management. The study presents a six-stage water resources management model, forecasting increasing water demands in drinking and industrial sectors. It ranks seven management scenarios, prioritizing changes in water supply and transfer. The research provides valuable insights for enhancing sustainable water allocation practices in the </w:t>
      </w:r>
      <w:proofErr w:type="spellStart"/>
      <w:r w:rsidRPr="003936B9">
        <w:rPr>
          <w:shd w:val="clear" w:color="auto" w:fill="FFFFFF"/>
        </w:rPr>
        <w:t>Gavkhouni</w:t>
      </w:r>
      <w:proofErr w:type="spellEnd"/>
      <w:r w:rsidRPr="003936B9">
        <w:rPr>
          <w:shd w:val="clear" w:color="auto" w:fill="FFFFFF"/>
        </w:rPr>
        <w:t xml:space="preserve"> basin.</w:t>
      </w:r>
    </w:p>
    <w:p w14:paraId="3CD18AED" w14:textId="0A2239F0" w:rsidR="005C2B5E" w:rsidRPr="003936B9" w:rsidRDefault="005C2B5E" w:rsidP="001467C1">
      <w:pPr>
        <w:ind w:firstLine="720"/>
        <w:jc w:val="both"/>
        <w:rPr>
          <w:shd w:val="clear" w:color="auto" w:fill="FFFFFF"/>
        </w:rPr>
      </w:pPr>
      <w:r w:rsidRPr="003936B9">
        <w:rPr>
          <w:shd w:val="clear" w:color="auto" w:fill="FFFFFF"/>
        </w:rPr>
        <w:t xml:space="preserve">[24]Elif </w:t>
      </w:r>
      <w:proofErr w:type="spellStart"/>
      <w:r w:rsidRPr="003936B9">
        <w:rPr>
          <w:shd w:val="clear" w:color="auto" w:fill="FFFFFF"/>
        </w:rPr>
        <w:t>Ayyuce</w:t>
      </w:r>
      <w:proofErr w:type="spellEnd"/>
      <w:r w:rsidRPr="003936B9">
        <w:rPr>
          <w:shd w:val="clear" w:color="auto" w:fill="FFFFFF"/>
        </w:rPr>
        <w:t xml:space="preserve"> Kilinc's study evaluates rainwater harvesting (RWH) and graywater reuse (GWR) in diverse building types in Turkey's Antalya Province, emphasizing cost-benefit analyses and water conservation. Significant water savings (20%-99%) and payback periods (2-9 years) are found. Results align with literature, suggesting rapid amortization. Encouraging public awareness and incentives like tax reductions can boost wider adoption.</w:t>
      </w:r>
    </w:p>
    <w:p w14:paraId="504252E4" w14:textId="0C8659B4" w:rsidR="00C845FA" w:rsidRPr="003936B9" w:rsidRDefault="001A38F1" w:rsidP="00C845FA">
      <w:pPr>
        <w:pStyle w:val="Heading1"/>
      </w:pPr>
      <w:r w:rsidRPr="003936B9">
        <w:t>proposed method</w:t>
      </w:r>
    </w:p>
    <w:p w14:paraId="5D1A37D4" w14:textId="51DCB547" w:rsidR="00003C85" w:rsidRPr="003936B9" w:rsidRDefault="00AB7D49" w:rsidP="007200D3">
      <w:pPr>
        <w:jc w:val="both"/>
      </w:pPr>
      <w:r w:rsidRPr="003936B9">
        <w:t>Our study integrates Fuzzy TOPSIS and Fuzzy AHP techniques to optimize the allocation of water resources in rural areas. We define five essential criteria: water quality</w:t>
      </w:r>
      <w:r w:rsidR="000A15C1" w:rsidRPr="003936B9">
        <w:t>(C1)</w:t>
      </w:r>
      <w:r w:rsidRPr="003936B9">
        <w:t>, environmental impact</w:t>
      </w:r>
      <w:r w:rsidR="000A15C1" w:rsidRPr="003936B9">
        <w:t>(C2)</w:t>
      </w:r>
      <w:r w:rsidRPr="003936B9">
        <w:t>, community acceptance</w:t>
      </w:r>
      <w:r w:rsidR="000A15C1" w:rsidRPr="003936B9">
        <w:t>(C3)</w:t>
      </w:r>
      <w:r w:rsidRPr="003936B9">
        <w:t>, cost-effectiveness</w:t>
      </w:r>
      <w:r w:rsidR="000A15C1" w:rsidRPr="003936B9">
        <w:t>(C4)</w:t>
      </w:r>
      <w:r w:rsidRPr="003936B9">
        <w:t>, and location suitability</w:t>
      </w:r>
      <w:r w:rsidR="00891DF9" w:rsidRPr="003936B9">
        <w:t>(C5)</w:t>
      </w:r>
      <w:r w:rsidRPr="003936B9">
        <w:t>. We evaluate four primary water resource alternatives: reservoirs</w:t>
      </w:r>
      <w:r w:rsidR="00891DF9" w:rsidRPr="003936B9">
        <w:t>(A1)</w:t>
      </w:r>
      <w:r w:rsidRPr="003936B9">
        <w:t>, groundwater wells</w:t>
      </w:r>
      <w:r w:rsidR="00891DF9" w:rsidRPr="003936B9">
        <w:t>(A2)</w:t>
      </w:r>
      <w:r w:rsidRPr="003936B9">
        <w:t>, surface water</w:t>
      </w:r>
      <w:r w:rsidR="00891DF9" w:rsidRPr="003936B9">
        <w:t>(A3)</w:t>
      </w:r>
      <w:r w:rsidRPr="003936B9">
        <w:t>, and rainwater harvesting</w:t>
      </w:r>
      <w:r w:rsidR="00891DF9" w:rsidRPr="003936B9">
        <w:t>(A4)</w:t>
      </w:r>
      <w:r w:rsidRPr="003936B9">
        <w:t>. Expert insights from an Environmental Specialist and a Rural Water Allocation Expert enhance our evaluation. The outcome is a prioritized ranking of these allocation options, providing valuable guidance for effective and sustainable rural water management decisions</w:t>
      </w:r>
      <w:r w:rsidR="00073860" w:rsidRPr="003936B9">
        <w:t xml:space="preserve"> [22][23]</w:t>
      </w:r>
      <w:r w:rsidRPr="003936B9">
        <w:t>.</w:t>
      </w:r>
    </w:p>
    <w:p w14:paraId="489D66C7" w14:textId="26023171" w:rsidR="00003C85" w:rsidRPr="003936B9" w:rsidRDefault="00003C85" w:rsidP="007200D3">
      <w:pPr>
        <w:jc w:val="both"/>
        <w:rPr>
          <w:i/>
          <w:iCs/>
        </w:rPr>
      </w:pPr>
      <w:r w:rsidRPr="003936B9">
        <w:rPr>
          <w:i/>
          <w:iCs/>
        </w:rPr>
        <w:t>A) Quality and Reliability of Data:</w:t>
      </w:r>
    </w:p>
    <w:p w14:paraId="77317556" w14:textId="77777777" w:rsidR="001467C1" w:rsidRPr="003936B9" w:rsidRDefault="001467C1" w:rsidP="00040979">
      <w:pPr>
        <w:jc w:val="left"/>
        <w:rPr>
          <w:i/>
          <w:iCs/>
        </w:rPr>
      </w:pPr>
    </w:p>
    <w:p w14:paraId="69B59CBF" w14:textId="5E156E33" w:rsidR="00040979" w:rsidRPr="003936B9" w:rsidRDefault="00040979" w:rsidP="0053768D">
      <w:pPr>
        <w:jc w:val="both"/>
      </w:pPr>
      <w:r w:rsidRPr="003936B9">
        <w:t>The quality and reliability of the data used for our analysis are paramount and are underpinned by a well-structured process for the selection of criteria and alternatives.</w:t>
      </w:r>
    </w:p>
    <w:p w14:paraId="34A1EC1D" w14:textId="30376428" w:rsidR="00040979" w:rsidRPr="003936B9" w:rsidRDefault="00040979" w:rsidP="0053768D">
      <w:pPr>
        <w:jc w:val="both"/>
      </w:pPr>
      <w:r w:rsidRPr="003936B9">
        <w:lastRenderedPageBreak/>
        <w:t>The selection of criteria in our research is a rigorous process that ensures data quality and reliability. We define five essential criteria - water quality (C1), environmental impact (C2), community acceptance (C3), cost-effectiveness (C4), and location suitability (C5). These criteria are not arbitrary; they are carefully chosen based on their critical relevance to the research objective of identifying the most suitable water resource for rural areas.</w:t>
      </w:r>
    </w:p>
    <w:p w14:paraId="4C96E86C" w14:textId="68B30C31" w:rsidR="0053768D" w:rsidRPr="003936B9" w:rsidRDefault="00040979" w:rsidP="0053768D">
      <w:pPr>
        <w:jc w:val="both"/>
      </w:pPr>
      <w:r w:rsidRPr="003936B9">
        <w:t>The alternatives, which include reservoirs (A1), groundwater wells (A2), surface water (A3), and rainwater harvesting (A4), are chosen systematically and meticulously. These primary water resource alternatives are practical options for rural water allocation. The selection process involves analyzing historical usage data, considering geographical distribution, accessibility, and consulting local authorities and communities to determine the most prevalent and relevant alternatives. This ensures that the alternatives selected are well-aligned with the real-world options available to rural areas, thus enhancing the reliability of the data used in our analysis.</w:t>
      </w:r>
    </w:p>
    <w:p w14:paraId="23CF11ED" w14:textId="496AE3F1" w:rsidR="00451578" w:rsidRPr="003936B9" w:rsidRDefault="00003C85" w:rsidP="004F19F8">
      <w:pPr>
        <w:jc w:val="both"/>
        <w:rPr>
          <w:i/>
          <w:iCs/>
        </w:rPr>
      </w:pPr>
      <w:r w:rsidRPr="003936B9">
        <w:rPr>
          <w:i/>
          <w:iCs/>
        </w:rPr>
        <w:t>B</w:t>
      </w:r>
      <w:r w:rsidR="00166D16" w:rsidRPr="003936B9">
        <w:rPr>
          <w:i/>
          <w:iCs/>
        </w:rPr>
        <w:t xml:space="preserve">)  </w:t>
      </w:r>
      <w:r w:rsidR="00451578" w:rsidRPr="003936B9">
        <w:rPr>
          <w:i/>
          <w:iCs/>
        </w:rPr>
        <w:t>Fuzzy TOPSIS</w:t>
      </w:r>
      <w:r w:rsidR="00166D16" w:rsidRPr="003936B9">
        <w:rPr>
          <w:i/>
          <w:iCs/>
        </w:rPr>
        <w:t>:</w:t>
      </w:r>
    </w:p>
    <w:p w14:paraId="70613F78" w14:textId="2DFB6E04" w:rsidR="00451578" w:rsidRPr="003936B9" w:rsidRDefault="00AB7D49" w:rsidP="004F19F8">
      <w:pPr>
        <w:jc w:val="both"/>
      </w:pPr>
      <w:r w:rsidRPr="003936B9">
        <w:t xml:space="preserve">The TOPSIS method was initially introduced by Hwang and Yoon as a means of selecting the optimal alternative based on defined criteria, available alternatives, and the perspectives of decision-makers. </w:t>
      </w:r>
      <w:r w:rsidR="00451578" w:rsidRPr="003936B9">
        <w:t xml:space="preserve">The steps in this method are </w:t>
      </w:r>
      <w:r w:rsidR="00BD7943" w:rsidRPr="003936B9">
        <w:t>as shown</w:t>
      </w:r>
      <w:r w:rsidR="00451578" w:rsidRPr="003936B9">
        <w:t xml:space="preserve"> in the </w:t>
      </w:r>
      <w:r w:rsidR="00BD7943" w:rsidRPr="003936B9">
        <w:rPr>
          <w:sz w:val="16"/>
          <w:szCs w:val="16"/>
        </w:rPr>
        <w:t>Fig.1</w:t>
      </w:r>
    </w:p>
    <w:p w14:paraId="7033548C" w14:textId="522B2307" w:rsidR="009A5631" w:rsidRPr="003936B9" w:rsidRDefault="009A5631" w:rsidP="004F19F8"/>
    <w:p w14:paraId="7AAE900F" w14:textId="7852B706" w:rsidR="004107FB" w:rsidRPr="003936B9" w:rsidRDefault="0053768D" w:rsidP="004F19F8">
      <w:r w:rsidRPr="003936B9">
        <w:rPr>
          <w:noProof/>
          <w:sz w:val="16"/>
          <w:szCs w:val="16"/>
          <w:lang w:val="en-IN" w:eastAsia="en-IN"/>
        </w:rPr>
        <mc:AlternateContent>
          <mc:Choice Requires="wps">
            <w:drawing>
              <wp:anchor distT="45720" distB="45720" distL="114300" distR="114300" simplePos="0" relativeHeight="251681792" behindDoc="0" locked="0" layoutInCell="1" allowOverlap="1" wp14:anchorId="244E6AB3" wp14:editId="4D65B8D6">
                <wp:simplePos x="0" y="0"/>
                <wp:positionH relativeFrom="column">
                  <wp:posOffset>3557270</wp:posOffset>
                </wp:positionH>
                <wp:positionV relativeFrom="paragraph">
                  <wp:posOffset>4782185</wp:posOffset>
                </wp:positionV>
                <wp:extent cx="2800350" cy="238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38125"/>
                        </a:xfrm>
                        <a:prstGeom prst="rect">
                          <a:avLst/>
                        </a:prstGeom>
                        <a:solidFill>
                          <a:srgbClr val="FFFFFF"/>
                        </a:solidFill>
                        <a:ln w="9525">
                          <a:solidFill>
                            <a:schemeClr val="bg1"/>
                          </a:solidFill>
                          <a:miter lim="800000"/>
                          <a:headEnd/>
                          <a:tailEnd/>
                        </a:ln>
                      </wps:spPr>
                      <wps:txbx>
                        <w:txbxContent>
                          <w:p w14:paraId="4E290085" w14:textId="77777777" w:rsidR="0053768D" w:rsidRDefault="0053768D" w:rsidP="0053768D">
                            <w:pPr>
                              <w:rPr>
                                <w:sz w:val="16"/>
                                <w:szCs w:val="16"/>
                              </w:rPr>
                            </w:pPr>
                            <w:r w:rsidRPr="00D36437">
                              <w:rPr>
                                <w:sz w:val="16"/>
                                <w:szCs w:val="16"/>
                              </w:rPr>
                              <w:t xml:space="preserve">TABLE </w:t>
                            </w:r>
                            <w:r>
                              <w:rPr>
                                <w:sz w:val="16"/>
                                <w:szCs w:val="16"/>
                              </w:rPr>
                              <w:t>2</w:t>
                            </w:r>
                            <w:r w:rsidRPr="00D36437">
                              <w:rPr>
                                <w:sz w:val="16"/>
                                <w:szCs w:val="16"/>
                              </w:rPr>
                              <w:t>.</w:t>
                            </w:r>
                            <w:r>
                              <w:rPr>
                                <w:sz w:val="16"/>
                                <w:szCs w:val="16"/>
                              </w:rPr>
                              <w:t xml:space="preserve"> Criterion weights by the decision makers</w:t>
                            </w:r>
                          </w:p>
                          <w:p w14:paraId="45866A6B" w14:textId="4C41671D" w:rsidR="0053768D" w:rsidRDefault="005376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4E6AB3" id="_x0000_t202" coordsize="21600,21600" o:spt="202" path="m,l,21600r21600,l21600,xe">
                <v:stroke joinstyle="miter"/>
                <v:path gradientshapeok="t" o:connecttype="rect"/>
              </v:shapetype>
              <v:shape id="Text Box 2" o:spid="_x0000_s1026" type="#_x0000_t202" style="position:absolute;left:0;text-align:left;margin-left:280.1pt;margin-top:376.55pt;width:220.5pt;height:18.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" strokecolor="white [3212]">
                <v:textbox>
                  <w:txbxContent>
                    <w:p w14:paraId="4E290085" w14:textId="77777777" w:rsidR="0053768D" w:rsidRDefault="0053768D" w:rsidP="0053768D">
                      <w:pPr>
                        <w:rPr>
                          <w:sz w:val="16"/>
                          <w:szCs w:val="16"/>
                        </w:rPr>
                      </w:pPr>
                      <w:r w:rsidRPr="00D36437">
                        <w:rPr>
                          <w:sz w:val="16"/>
                          <w:szCs w:val="16"/>
                        </w:rPr>
                        <w:t xml:space="preserve">TABLE </w:t>
                      </w:r>
                      <w:r>
                        <w:rPr>
                          <w:sz w:val="16"/>
                          <w:szCs w:val="16"/>
                        </w:rPr>
                        <w:t>2</w:t>
                      </w:r>
                      <w:r w:rsidRPr="00D36437">
                        <w:rPr>
                          <w:sz w:val="16"/>
                          <w:szCs w:val="16"/>
                        </w:rPr>
                        <w:t>.</w:t>
                      </w:r>
                      <w:r>
                        <w:rPr>
                          <w:sz w:val="16"/>
                          <w:szCs w:val="16"/>
                        </w:rPr>
                        <w:t xml:space="preserve"> Criterion weights by the decision makers</w:t>
                      </w:r>
                    </w:p>
                    <w:p w14:paraId="45866A6B" w14:textId="4C41671D" w:rsidR="0053768D" w:rsidRDefault="0053768D"/>
                  </w:txbxContent>
                </v:textbox>
                <w10:wrap type="square"/>
              </v:shape>
            </w:pict>
          </mc:Fallback>
        </mc:AlternateContent>
      </w:r>
      <w:r w:rsidR="009A5631" w:rsidRPr="003936B9">
        <w:rPr>
          <w:noProof/>
          <w:lang w:val="en-IN" w:eastAsia="en-IN"/>
        </w:rPr>
        <mc:AlternateContent>
          <mc:Choice Requires="wps">
            <w:drawing>
              <wp:anchor distT="0" distB="0" distL="114300" distR="114300" simplePos="0" relativeHeight="251676672" behindDoc="1" locked="0" layoutInCell="1" allowOverlap="1" wp14:anchorId="6441DABF" wp14:editId="2CF7DF17">
                <wp:simplePos x="0" y="0"/>
                <wp:positionH relativeFrom="column">
                  <wp:posOffset>1591945</wp:posOffset>
                </wp:positionH>
                <wp:positionV relativeFrom="paragraph">
                  <wp:posOffset>241300</wp:posOffset>
                </wp:positionV>
                <wp:extent cx="31750" cy="4552950"/>
                <wp:effectExtent l="0" t="0" r="25400" b="19050"/>
                <wp:wrapNone/>
                <wp:docPr id="254510667" name="Straight Connector 1"/>
                <wp:cNvGraphicFramePr/>
                <a:graphic xmlns:a="http://schemas.openxmlformats.org/drawingml/2006/main">
                  <a:graphicData uri="http://schemas.microsoft.com/office/word/2010/wordprocessingShape">
                    <wps:wsp>
                      <wps:cNvCnPr/>
                      <wps:spPr>
                        <a:xfrm>
                          <a:off x="0" y="0"/>
                          <a:ext cx="31750" cy="4552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52C87" id="Straight Connector 1"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5pt,19pt" to="127.8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" strokecolor="black [3213]" strokeweight=".5pt">
                <v:stroke joinstyle="miter"/>
              </v:line>
            </w:pict>
          </mc:Fallback>
        </mc:AlternateContent>
      </w:r>
      <w:r w:rsidR="009A5631" w:rsidRPr="003936B9">
        <w:rPr>
          <w:noProof/>
          <w:lang w:val="en-IN" w:eastAsia="en-IN"/>
        </w:rPr>
        <mc:AlternateContent>
          <mc:Choice Requires="wpg">
            <w:drawing>
              <wp:inline distT="0" distB="0" distL="0" distR="0" wp14:anchorId="4422BEDE" wp14:editId="3626C6D1">
                <wp:extent cx="3111500" cy="4972050"/>
                <wp:effectExtent l="0" t="0" r="12700" b="19050"/>
                <wp:docPr id="559171061" name="Group 1"/>
                <wp:cNvGraphicFramePr/>
                <a:graphic xmlns:a="http://schemas.openxmlformats.org/drawingml/2006/main">
                  <a:graphicData uri="http://schemas.microsoft.com/office/word/2010/wordprocessingGroup">
                    <wpg:wgp>
                      <wpg:cNvGrpSpPr/>
                      <wpg:grpSpPr>
                        <a:xfrm>
                          <a:off x="0" y="0"/>
                          <a:ext cx="3111500" cy="4972050"/>
                          <a:chOff x="0" y="0"/>
                          <a:chExt cx="4394888" cy="5132272"/>
                        </a:xfrm>
                      </wpg:grpSpPr>
                      <wps:wsp>
                        <wps:cNvPr id="524196688" name="Rectangle 3"/>
                        <wps:cNvSpPr/>
                        <wps:spPr>
                          <a:xfrm>
                            <a:off x="0" y="0"/>
                            <a:ext cx="4365266" cy="250218"/>
                          </a:xfrm>
                          <a:prstGeom prst="rect">
                            <a:avLst/>
                          </a:prstGeom>
                          <a:ln>
                            <a:solidFill>
                              <a:schemeClr val="tx1">
                                <a:lumMod val="50000"/>
                                <a:lumOff val="50000"/>
                              </a:schemeClr>
                            </a:solidFill>
                          </a:ln>
                        </wps:spPr>
                        <wps:style>
                          <a:lnRef idx="2">
                            <a:schemeClr val="accent4"/>
                          </a:lnRef>
                          <a:fillRef idx="1">
                            <a:schemeClr val="lt1"/>
                          </a:fillRef>
                          <a:effectRef idx="0">
                            <a:schemeClr val="accent4"/>
                          </a:effectRef>
                          <a:fontRef idx="minor">
                            <a:schemeClr val="dk1"/>
                          </a:fontRef>
                        </wps:style>
                        <wps:txbx>
                          <w:txbxContent>
                            <w:p w14:paraId="1E24DF46" w14:textId="77777777" w:rsidR="0053768D" w:rsidRPr="001C76FA" w:rsidRDefault="0053768D" w:rsidP="009A5631">
                              <w:pPr>
                                <w:rPr>
                                  <w:sz w:val="16"/>
                                  <w:szCs w:val="16"/>
                                </w:rPr>
                              </w:pPr>
                              <w:r w:rsidRPr="001C76FA">
                                <w:rPr>
                                  <w:sz w:val="16"/>
                                  <w:szCs w:val="16"/>
                                </w:rPr>
                                <w:t>Form a decision makers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26952" name="Rectangle 1"/>
                        <wps:cNvSpPr/>
                        <wps:spPr>
                          <a:xfrm>
                            <a:off x="6350" y="464904"/>
                            <a:ext cx="4364989" cy="233982"/>
                          </a:xfrm>
                          <a:prstGeom prst="rect">
                            <a:avLst/>
                          </a:prstGeom>
                          <a:ln>
                            <a:solidFill>
                              <a:schemeClr val="tx1">
                                <a:lumMod val="50000"/>
                                <a:lumOff val="50000"/>
                              </a:schemeClr>
                            </a:solidFill>
                          </a:ln>
                        </wps:spPr>
                        <wps:style>
                          <a:lnRef idx="2">
                            <a:schemeClr val="accent4"/>
                          </a:lnRef>
                          <a:fillRef idx="1">
                            <a:schemeClr val="lt1"/>
                          </a:fillRef>
                          <a:effectRef idx="0">
                            <a:schemeClr val="accent4"/>
                          </a:effectRef>
                          <a:fontRef idx="minor">
                            <a:schemeClr val="dk1"/>
                          </a:fontRef>
                        </wps:style>
                        <wps:txbx>
                          <w:txbxContent>
                            <w:p w14:paraId="0796509B" w14:textId="77777777" w:rsidR="0053768D" w:rsidRPr="001C76FA" w:rsidRDefault="0053768D" w:rsidP="009A5631">
                              <w:pPr>
                                <w:ind w:left="720" w:hanging="720"/>
                                <w:rPr>
                                  <w:sz w:val="16"/>
                                  <w:szCs w:val="16"/>
                                </w:rPr>
                              </w:pPr>
                              <w:r w:rsidRPr="001C76FA">
                                <w:rPr>
                                  <w:sz w:val="16"/>
                                  <w:szCs w:val="16"/>
                                </w:rPr>
                                <w:t xml:space="preserve">Identifying the key </w:t>
                              </w:r>
                              <w:proofErr w:type="spellStart"/>
                              <w:r w:rsidRPr="001C76FA">
                                <w:rPr>
                                  <w:sz w:val="16"/>
                                  <w:szCs w:val="16"/>
                                </w:rPr>
                                <w:t>criterias</w:t>
                              </w:r>
                              <w:proofErr w:type="spellEnd"/>
                              <w:r w:rsidRPr="001C76FA">
                                <w:rPr>
                                  <w:sz w:val="16"/>
                                  <w:szCs w:val="16"/>
                                </w:rPr>
                                <w:t xml:space="preserve"> used for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475149" name="Rectangle 2"/>
                        <wps:cNvSpPr/>
                        <wps:spPr>
                          <a:xfrm>
                            <a:off x="6350" y="913516"/>
                            <a:ext cx="4364989" cy="259922"/>
                          </a:xfrm>
                          <a:prstGeom prst="rect">
                            <a:avLst/>
                          </a:prstGeom>
                          <a:ln>
                            <a:solidFill>
                              <a:schemeClr val="tx1">
                                <a:lumMod val="50000"/>
                                <a:lumOff val="50000"/>
                              </a:schemeClr>
                            </a:solidFill>
                          </a:ln>
                        </wps:spPr>
                        <wps:style>
                          <a:lnRef idx="2">
                            <a:schemeClr val="accent4"/>
                          </a:lnRef>
                          <a:fillRef idx="1">
                            <a:schemeClr val="lt1"/>
                          </a:fillRef>
                          <a:effectRef idx="0">
                            <a:schemeClr val="accent4"/>
                          </a:effectRef>
                          <a:fontRef idx="minor">
                            <a:schemeClr val="dk1"/>
                          </a:fontRef>
                        </wps:style>
                        <wps:txbx>
                          <w:txbxContent>
                            <w:p w14:paraId="2C9F0B6C" w14:textId="77777777" w:rsidR="0053768D" w:rsidRPr="001C76FA" w:rsidRDefault="0053768D" w:rsidP="009A5631">
                              <w:pPr>
                                <w:rPr>
                                  <w:rFonts w:ascii="Bookman Old Style" w:hAnsi="Bookman Old Style"/>
                                  <w:sz w:val="16"/>
                                  <w:szCs w:val="16"/>
                                </w:rPr>
                              </w:pPr>
                              <w:r w:rsidRPr="001C76FA">
                                <w:rPr>
                                  <w:sz w:val="16"/>
                                  <w:szCs w:val="16"/>
                                </w:rPr>
                                <w:t xml:space="preserve">Identifying the sub </w:t>
                              </w:r>
                              <w:proofErr w:type="spellStart"/>
                              <w:r w:rsidRPr="001C76FA">
                                <w:rPr>
                                  <w:sz w:val="16"/>
                                  <w:szCs w:val="16"/>
                                </w:rPr>
                                <w:t>criterias</w:t>
                              </w:r>
                              <w:proofErr w:type="spellEnd"/>
                              <w:r w:rsidRPr="001C76FA">
                                <w:rPr>
                                  <w:sz w:val="16"/>
                                  <w:szCs w:val="16"/>
                                </w:rPr>
                                <w:t xml:space="preserve"> under each criterion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734990" name="Rectangle 3"/>
                        <wps:cNvSpPr/>
                        <wps:spPr>
                          <a:xfrm>
                            <a:off x="25400" y="1354631"/>
                            <a:ext cx="4364989" cy="224333"/>
                          </a:xfrm>
                          <a:prstGeom prst="rect">
                            <a:avLst/>
                          </a:prstGeom>
                          <a:ln>
                            <a:solidFill>
                              <a:schemeClr val="tx1">
                                <a:lumMod val="50000"/>
                                <a:lumOff val="50000"/>
                              </a:schemeClr>
                            </a:solidFill>
                          </a:ln>
                        </wps:spPr>
                        <wps:style>
                          <a:lnRef idx="2">
                            <a:schemeClr val="accent4"/>
                          </a:lnRef>
                          <a:fillRef idx="1">
                            <a:schemeClr val="lt1"/>
                          </a:fillRef>
                          <a:effectRef idx="0">
                            <a:schemeClr val="accent4"/>
                          </a:effectRef>
                          <a:fontRef idx="minor">
                            <a:schemeClr val="dk1"/>
                          </a:fontRef>
                        </wps:style>
                        <wps:txbx>
                          <w:txbxContent>
                            <w:p w14:paraId="6C860227" w14:textId="77777777" w:rsidR="0053768D" w:rsidRPr="001C76FA" w:rsidRDefault="0053768D" w:rsidP="009A5631">
                              <w:pPr>
                                <w:rPr>
                                  <w:sz w:val="16"/>
                                  <w:szCs w:val="16"/>
                                </w:rPr>
                              </w:pPr>
                              <w:r w:rsidRPr="001C76FA">
                                <w:rPr>
                                  <w:sz w:val="16"/>
                                  <w:szCs w:val="16"/>
                                </w:rPr>
                                <w:t>Select the suitable linguistic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518002" name="Rectangle 4"/>
                        <wps:cNvSpPr/>
                        <wps:spPr>
                          <a:xfrm>
                            <a:off x="25400" y="1768785"/>
                            <a:ext cx="4364989" cy="241590"/>
                          </a:xfrm>
                          <a:prstGeom prst="rect">
                            <a:avLst/>
                          </a:prstGeom>
                          <a:ln>
                            <a:solidFill>
                              <a:schemeClr val="tx1">
                                <a:lumMod val="50000"/>
                                <a:lumOff val="50000"/>
                              </a:schemeClr>
                            </a:solidFill>
                          </a:ln>
                        </wps:spPr>
                        <wps:style>
                          <a:lnRef idx="2">
                            <a:schemeClr val="accent4"/>
                          </a:lnRef>
                          <a:fillRef idx="1">
                            <a:schemeClr val="lt1"/>
                          </a:fillRef>
                          <a:effectRef idx="0">
                            <a:schemeClr val="accent4"/>
                          </a:effectRef>
                          <a:fontRef idx="minor">
                            <a:schemeClr val="dk1"/>
                          </a:fontRef>
                        </wps:style>
                        <wps:txbx>
                          <w:txbxContent>
                            <w:p w14:paraId="6C0D7CCA" w14:textId="77777777" w:rsidR="0053768D" w:rsidRPr="001C76FA" w:rsidRDefault="0053768D" w:rsidP="009A5631">
                              <w:pPr>
                                <w:rPr>
                                  <w:rFonts w:ascii="Bookman Old Style" w:hAnsi="Bookman Old Style"/>
                                  <w:sz w:val="16"/>
                                  <w:szCs w:val="16"/>
                                </w:rPr>
                              </w:pPr>
                              <w:r w:rsidRPr="001C76FA">
                                <w:rPr>
                                  <w:sz w:val="16"/>
                                  <w:szCs w:val="16"/>
                                </w:rPr>
                                <w:t>Quantify the weights of each criteria using AHP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7555293" name="Rectangle 9"/>
                        <wps:cNvSpPr/>
                        <wps:spPr>
                          <a:xfrm>
                            <a:off x="0" y="2200196"/>
                            <a:ext cx="4365266" cy="207077"/>
                          </a:xfrm>
                          <a:prstGeom prst="rect">
                            <a:avLst/>
                          </a:prstGeom>
                          <a:ln>
                            <a:solidFill>
                              <a:schemeClr val="tx1">
                                <a:lumMod val="50000"/>
                                <a:lumOff val="50000"/>
                              </a:schemeClr>
                            </a:solidFill>
                          </a:ln>
                        </wps:spPr>
                        <wps:style>
                          <a:lnRef idx="2">
                            <a:schemeClr val="accent4"/>
                          </a:lnRef>
                          <a:fillRef idx="1">
                            <a:schemeClr val="lt1"/>
                          </a:fillRef>
                          <a:effectRef idx="0">
                            <a:schemeClr val="accent4"/>
                          </a:effectRef>
                          <a:fontRef idx="minor">
                            <a:schemeClr val="dk1"/>
                          </a:fontRef>
                        </wps:style>
                        <wps:txbx>
                          <w:txbxContent>
                            <w:p w14:paraId="5C793D81" w14:textId="77777777" w:rsidR="0053768D" w:rsidRPr="001C76FA" w:rsidRDefault="0053768D" w:rsidP="009A5631">
                              <w:pPr>
                                <w:rPr>
                                  <w:sz w:val="16"/>
                                  <w:szCs w:val="16"/>
                                </w:rPr>
                              </w:pPr>
                              <w:r w:rsidRPr="001C76FA">
                                <w:rPr>
                                  <w:sz w:val="16"/>
                                  <w:szCs w:val="16"/>
                                </w:rPr>
                                <w:t>Create a fuzzy decision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893101" name="Rectangle 10"/>
                        <wps:cNvSpPr/>
                        <wps:spPr>
                          <a:xfrm>
                            <a:off x="6350" y="2588466"/>
                            <a:ext cx="4364989" cy="224332"/>
                          </a:xfrm>
                          <a:prstGeom prst="rect">
                            <a:avLst/>
                          </a:prstGeom>
                          <a:ln>
                            <a:solidFill>
                              <a:schemeClr val="tx1">
                                <a:lumMod val="50000"/>
                                <a:lumOff val="50000"/>
                              </a:schemeClr>
                            </a:solidFill>
                          </a:ln>
                        </wps:spPr>
                        <wps:style>
                          <a:lnRef idx="2">
                            <a:schemeClr val="accent4"/>
                          </a:lnRef>
                          <a:fillRef idx="1">
                            <a:schemeClr val="lt1"/>
                          </a:fillRef>
                          <a:effectRef idx="0">
                            <a:schemeClr val="accent4"/>
                          </a:effectRef>
                          <a:fontRef idx="minor">
                            <a:schemeClr val="dk1"/>
                          </a:fontRef>
                        </wps:style>
                        <wps:txbx>
                          <w:txbxContent>
                            <w:p w14:paraId="32395BE6" w14:textId="77777777" w:rsidR="0053768D" w:rsidRPr="001C76FA" w:rsidRDefault="0053768D" w:rsidP="009A5631">
                              <w:pPr>
                                <w:rPr>
                                  <w:sz w:val="16"/>
                                  <w:szCs w:val="16"/>
                                </w:rPr>
                              </w:pPr>
                              <w:r w:rsidRPr="001C76FA">
                                <w:rPr>
                                  <w:sz w:val="16"/>
                                  <w:szCs w:val="16"/>
                                </w:rPr>
                                <w:t>Normalize the fuzzy decision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8110562" name="Rectangle 11"/>
                        <wps:cNvSpPr/>
                        <wps:spPr>
                          <a:xfrm>
                            <a:off x="19050" y="3011247"/>
                            <a:ext cx="4364989" cy="232962"/>
                          </a:xfrm>
                          <a:prstGeom prst="rect">
                            <a:avLst/>
                          </a:prstGeom>
                          <a:ln>
                            <a:solidFill>
                              <a:schemeClr val="tx1">
                                <a:lumMod val="50000"/>
                                <a:lumOff val="50000"/>
                              </a:schemeClr>
                            </a:solidFill>
                          </a:ln>
                        </wps:spPr>
                        <wps:style>
                          <a:lnRef idx="2">
                            <a:schemeClr val="accent4"/>
                          </a:lnRef>
                          <a:fillRef idx="1">
                            <a:schemeClr val="lt1"/>
                          </a:fillRef>
                          <a:effectRef idx="0">
                            <a:schemeClr val="accent4"/>
                          </a:effectRef>
                          <a:fontRef idx="minor">
                            <a:schemeClr val="dk1"/>
                          </a:fontRef>
                        </wps:style>
                        <wps:txbx>
                          <w:txbxContent>
                            <w:p w14:paraId="5D875ED2" w14:textId="77777777" w:rsidR="0053768D" w:rsidRPr="001C76FA" w:rsidRDefault="0053768D" w:rsidP="009A5631">
                              <w:pPr>
                                <w:rPr>
                                  <w:sz w:val="16"/>
                                  <w:szCs w:val="16"/>
                                </w:rPr>
                              </w:pPr>
                              <w:r w:rsidRPr="001C76FA">
                                <w:rPr>
                                  <w:sz w:val="16"/>
                                  <w:szCs w:val="16"/>
                                </w:rPr>
                                <w:t>Create a weighted normalized fuzzy decision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009804" name="Rectangle 12"/>
                        <wps:cNvSpPr/>
                        <wps:spPr>
                          <a:xfrm>
                            <a:off x="25400" y="3425401"/>
                            <a:ext cx="4364989" cy="250218"/>
                          </a:xfrm>
                          <a:prstGeom prst="rect">
                            <a:avLst/>
                          </a:prstGeom>
                          <a:ln>
                            <a:solidFill>
                              <a:schemeClr val="tx1">
                                <a:lumMod val="50000"/>
                                <a:lumOff val="50000"/>
                              </a:schemeClr>
                            </a:solidFill>
                          </a:ln>
                        </wps:spPr>
                        <wps:style>
                          <a:lnRef idx="2">
                            <a:schemeClr val="accent4"/>
                          </a:lnRef>
                          <a:fillRef idx="1">
                            <a:schemeClr val="lt1"/>
                          </a:fillRef>
                          <a:effectRef idx="0">
                            <a:schemeClr val="accent4"/>
                          </a:effectRef>
                          <a:fontRef idx="minor">
                            <a:schemeClr val="dk1"/>
                          </a:fontRef>
                        </wps:style>
                        <wps:txbx>
                          <w:txbxContent>
                            <w:p w14:paraId="2D4D7715" w14:textId="77777777" w:rsidR="0053768D" w:rsidRPr="001C76FA" w:rsidRDefault="0053768D" w:rsidP="009A5631">
                              <w:pPr>
                                <w:rPr>
                                  <w:sz w:val="16"/>
                                  <w:szCs w:val="16"/>
                                </w:rPr>
                              </w:pPr>
                              <w:r w:rsidRPr="001C76FA">
                                <w:rPr>
                                  <w:sz w:val="16"/>
                                  <w:szCs w:val="16"/>
                                </w:rPr>
                                <w:t>Find FPIS and FNIS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72747" name="Rectangle 13"/>
                        <wps:cNvSpPr/>
                        <wps:spPr>
                          <a:xfrm>
                            <a:off x="25400" y="3874070"/>
                            <a:ext cx="4364989" cy="362383"/>
                          </a:xfrm>
                          <a:prstGeom prst="rect">
                            <a:avLst/>
                          </a:prstGeom>
                          <a:ln>
                            <a:solidFill>
                              <a:schemeClr val="tx1">
                                <a:lumMod val="50000"/>
                                <a:lumOff val="50000"/>
                              </a:schemeClr>
                            </a:solidFill>
                          </a:ln>
                        </wps:spPr>
                        <wps:style>
                          <a:lnRef idx="2">
                            <a:schemeClr val="accent4"/>
                          </a:lnRef>
                          <a:fillRef idx="1">
                            <a:schemeClr val="lt1"/>
                          </a:fillRef>
                          <a:effectRef idx="0">
                            <a:schemeClr val="accent4"/>
                          </a:effectRef>
                          <a:fontRef idx="minor">
                            <a:schemeClr val="dk1"/>
                          </a:fontRef>
                        </wps:style>
                        <wps:txbx>
                          <w:txbxContent>
                            <w:p w14:paraId="0FDE1D79" w14:textId="77777777" w:rsidR="0053768D" w:rsidRPr="001C76FA" w:rsidRDefault="0053768D" w:rsidP="009A5631">
                              <w:pPr>
                                <w:rPr>
                                  <w:sz w:val="16"/>
                                  <w:szCs w:val="16"/>
                                </w:rPr>
                              </w:pPr>
                              <w:r w:rsidRPr="001C76FA">
                                <w:rPr>
                                  <w:sz w:val="16"/>
                                  <w:szCs w:val="16"/>
                                </w:rPr>
                                <w:t>Calculate the distance of each alternative using FPIS and FNIS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4582545" name="Rectangle 4"/>
                        <wps:cNvSpPr/>
                        <wps:spPr>
                          <a:xfrm>
                            <a:off x="6350" y="4426274"/>
                            <a:ext cx="4364989" cy="250218"/>
                          </a:xfrm>
                          <a:prstGeom prst="rect">
                            <a:avLst/>
                          </a:prstGeom>
                          <a:ln>
                            <a:solidFill>
                              <a:schemeClr val="tx1">
                                <a:lumMod val="50000"/>
                                <a:lumOff val="50000"/>
                              </a:schemeClr>
                            </a:solidFill>
                          </a:ln>
                        </wps:spPr>
                        <wps:style>
                          <a:lnRef idx="2">
                            <a:schemeClr val="accent4"/>
                          </a:lnRef>
                          <a:fillRef idx="1">
                            <a:schemeClr val="lt1"/>
                          </a:fillRef>
                          <a:effectRef idx="0">
                            <a:schemeClr val="accent4"/>
                          </a:effectRef>
                          <a:fontRef idx="minor">
                            <a:schemeClr val="dk1"/>
                          </a:fontRef>
                        </wps:style>
                        <wps:txbx>
                          <w:txbxContent>
                            <w:p w14:paraId="571D7150" w14:textId="77777777" w:rsidR="0053768D" w:rsidRPr="001C76FA" w:rsidRDefault="0053768D" w:rsidP="009A5631">
                              <w:pPr>
                                <w:rPr>
                                  <w:sz w:val="16"/>
                                  <w:szCs w:val="16"/>
                                </w:rPr>
                              </w:pPr>
                              <w:r w:rsidRPr="001C76FA">
                                <w:rPr>
                                  <w:sz w:val="16"/>
                                  <w:szCs w:val="16"/>
                                </w:rPr>
                                <w:t>Calculate the nearest coefficient of each 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863455" name="Rectangle 1"/>
                        <wps:cNvSpPr/>
                        <wps:spPr>
                          <a:xfrm>
                            <a:off x="19049" y="4890682"/>
                            <a:ext cx="4375839" cy="24159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F90F969" w14:textId="77777777" w:rsidR="0053768D" w:rsidRPr="001C76FA" w:rsidRDefault="0053768D" w:rsidP="009A5631">
                              <w:pPr>
                                <w:rPr>
                                  <w:sz w:val="16"/>
                                  <w:szCs w:val="16"/>
                                </w:rPr>
                              </w:pPr>
                              <w:r w:rsidRPr="001C76FA">
                                <w:rPr>
                                  <w:sz w:val="16"/>
                                  <w:szCs w:val="16"/>
                                </w:rPr>
                                <w:t>Assign Ranks to the alternatives as per the nearest 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22BEDE" id="Group 1" o:spid="_x0000_s1027" style="width:245pt;height:391.5pt;mso-position-horizontal-relative:char;mso-position-vertical-relative:line" coordsize="43948,5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">
                <v:rect id="Rectangle 3" o:spid="_x0000_s1028" style="position:absolute;width:43652;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" fillcolor="white [3201]" strokecolor="gray [1629]" strokeweight="1pt">
                  <v:textbox>
                    <w:txbxContent>
                      <w:p w14:paraId="1E24DF46" w14:textId="77777777" w:rsidR="0053768D" w:rsidRPr="001C76FA" w:rsidRDefault="0053768D" w:rsidP="009A5631">
                        <w:pPr>
                          <w:rPr>
                            <w:sz w:val="16"/>
                            <w:szCs w:val="16"/>
                          </w:rPr>
                        </w:pPr>
                        <w:r w:rsidRPr="001C76FA">
                          <w:rPr>
                            <w:sz w:val="16"/>
                            <w:szCs w:val="16"/>
                          </w:rPr>
                          <w:t>Form a decision makers committee</w:t>
                        </w:r>
                      </w:p>
                    </w:txbxContent>
                  </v:textbox>
                </v:rect>
                <v:rect id="Rectangle 1" o:spid="_x0000_s1029" style="position:absolute;left:63;top:4649;width:43650;height:2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" fillcolor="white [3201]" strokecolor="gray [1629]" strokeweight="1pt">
                  <v:textbox>
                    <w:txbxContent>
                      <w:p w14:paraId="0796509B" w14:textId="77777777" w:rsidR="0053768D" w:rsidRPr="001C76FA" w:rsidRDefault="0053768D" w:rsidP="009A5631">
                        <w:pPr>
                          <w:ind w:left="720" w:hanging="720"/>
                          <w:rPr>
                            <w:sz w:val="16"/>
                            <w:szCs w:val="16"/>
                          </w:rPr>
                        </w:pPr>
                        <w:r w:rsidRPr="001C76FA">
                          <w:rPr>
                            <w:sz w:val="16"/>
                            <w:szCs w:val="16"/>
                          </w:rPr>
                          <w:t xml:space="preserve">Identifying the key </w:t>
                        </w:r>
                        <w:proofErr w:type="spellStart"/>
                        <w:r w:rsidRPr="001C76FA">
                          <w:rPr>
                            <w:sz w:val="16"/>
                            <w:szCs w:val="16"/>
                          </w:rPr>
                          <w:t>criterias</w:t>
                        </w:r>
                        <w:proofErr w:type="spellEnd"/>
                        <w:r w:rsidRPr="001C76FA">
                          <w:rPr>
                            <w:sz w:val="16"/>
                            <w:szCs w:val="16"/>
                          </w:rPr>
                          <w:t xml:space="preserve"> used for evaluation</w:t>
                        </w:r>
                      </w:p>
                    </w:txbxContent>
                  </v:textbox>
                </v:rect>
                <v:rect id="Rectangle 2" o:spid="_x0000_s1030" style="position:absolute;left:63;top:9135;width:43650;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" fillcolor="white [3201]" strokecolor="gray [1629]" strokeweight="1pt">
                  <v:textbox>
                    <w:txbxContent>
                      <w:p w14:paraId="2C9F0B6C" w14:textId="77777777" w:rsidR="0053768D" w:rsidRPr="001C76FA" w:rsidRDefault="0053768D" w:rsidP="009A5631">
                        <w:pPr>
                          <w:rPr>
                            <w:rFonts w:ascii="Bookman Old Style" w:hAnsi="Bookman Old Style"/>
                            <w:sz w:val="16"/>
                            <w:szCs w:val="16"/>
                          </w:rPr>
                        </w:pPr>
                        <w:r w:rsidRPr="001C76FA">
                          <w:rPr>
                            <w:sz w:val="16"/>
                            <w:szCs w:val="16"/>
                          </w:rPr>
                          <w:t xml:space="preserve">Identifying the sub </w:t>
                        </w:r>
                        <w:proofErr w:type="spellStart"/>
                        <w:r w:rsidRPr="001C76FA">
                          <w:rPr>
                            <w:sz w:val="16"/>
                            <w:szCs w:val="16"/>
                          </w:rPr>
                          <w:t>criterias</w:t>
                        </w:r>
                        <w:proofErr w:type="spellEnd"/>
                        <w:r w:rsidRPr="001C76FA">
                          <w:rPr>
                            <w:sz w:val="16"/>
                            <w:szCs w:val="16"/>
                          </w:rPr>
                          <w:t xml:space="preserve"> under each criterion</w:t>
                        </w:r>
                      </w:p>
                    </w:txbxContent>
                  </v:textbox>
                </v:rect>
                <v:rect id="Rectangle 3" o:spid="_x0000_s1031" style="position:absolute;left:254;top:13546;width:43649;height:2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" fillcolor="white [3201]" strokecolor="gray [1629]" strokeweight="1pt">
                  <v:textbox>
                    <w:txbxContent>
                      <w:p w14:paraId="6C860227" w14:textId="77777777" w:rsidR="0053768D" w:rsidRPr="001C76FA" w:rsidRDefault="0053768D" w:rsidP="009A5631">
                        <w:pPr>
                          <w:rPr>
                            <w:sz w:val="16"/>
                            <w:szCs w:val="16"/>
                          </w:rPr>
                        </w:pPr>
                        <w:r w:rsidRPr="001C76FA">
                          <w:rPr>
                            <w:sz w:val="16"/>
                            <w:szCs w:val="16"/>
                          </w:rPr>
                          <w:t>Select the suitable linguistic variables</w:t>
                        </w:r>
                      </w:p>
                    </w:txbxContent>
                  </v:textbox>
                </v:rect>
                <v:rect id="Rectangle 4" o:spid="_x0000_s1032" style="position:absolute;left:254;top:17687;width:43649;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" fillcolor="white [3201]" strokecolor="gray [1629]" strokeweight="1pt">
                  <v:textbox>
                    <w:txbxContent>
                      <w:p w14:paraId="6C0D7CCA" w14:textId="77777777" w:rsidR="0053768D" w:rsidRPr="001C76FA" w:rsidRDefault="0053768D" w:rsidP="009A5631">
                        <w:pPr>
                          <w:rPr>
                            <w:rFonts w:ascii="Bookman Old Style" w:hAnsi="Bookman Old Style"/>
                            <w:sz w:val="16"/>
                            <w:szCs w:val="16"/>
                          </w:rPr>
                        </w:pPr>
                        <w:r w:rsidRPr="001C76FA">
                          <w:rPr>
                            <w:sz w:val="16"/>
                            <w:szCs w:val="16"/>
                          </w:rPr>
                          <w:t>Quantify the weights of each criteria using AHP method</w:t>
                        </w:r>
                      </w:p>
                    </w:txbxContent>
                  </v:textbox>
                </v:rect>
                <v:rect id="Rectangle 9" o:spid="_x0000_s1033" style="position:absolute;top:22001;width:43652;height:2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" fillcolor="white [3201]" strokecolor="gray [1629]" strokeweight="1pt">
                  <v:textbox>
                    <w:txbxContent>
                      <w:p w14:paraId="5C793D81" w14:textId="77777777" w:rsidR="0053768D" w:rsidRPr="001C76FA" w:rsidRDefault="0053768D" w:rsidP="009A5631">
                        <w:pPr>
                          <w:rPr>
                            <w:sz w:val="16"/>
                            <w:szCs w:val="16"/>
                          </w:rPr>
                        </w:pPr>
                        <w:r w:rsidRPr="001C76FA">
                          <w:rPr>
                            <w:sz w:val="16"/>
                            <w:szCs w:val="16"/>
                          </w:rPr>
                          <w:t>Create a fuzzy decision matrix</w:t>
                        </w:r>
                      </w:p>
                    </w:txbxContent>
                  </v:textbox>
                </v:rect>
                <v:rect id="Rectangle 10" o:spid="_x0000_s1034" style="position:absolute;left:63;top:25884;width:43650;height:2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" fillcolor="white [3201]" strokecolor="gray [1629]" strokeweight="1pt">
                  <v:textbox>
                    <w:txbxContent>
                      <w:p w14:paraId="32395BE6" w14:textId="77777777" w:rsidR="0053768D" w:rsidRPr="001C76FA" w:rsidRDefault="0053768D" w:rsidP="009A5631">
                        <w:pPr>
                          <w:rPr>
                            <w:sz w:val="16"/>
                            <w:szCs w:val="16"/>
                          </w:rPr>
                        </w:pPr>
                        <w:r w:rsidRPr="001C76FA">
                          <w:rPr>
                            <w:sz w:val="16"/>
                            <w:szCs w:val="16"/>
                          </w:rPr>
                          <w:t>Normalize the fuzzy decision matrix</w:t>
                        </w:r>
                      </w:p>
                    </w:txbxContent>
                  </v:textbox>
                </v:rect>
                <v:rect id="Rectangle 11" o:spid="_x0000_s1035" style="position:absolute;left:190;top:30112;width:43650;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" fillcolor="white [3201]" strokecolor="gray [1629]" strokeweight="1pt">
                  <v:textbox>
                    <w:txbxContent>
                      <w:p w14:paraId="5D875ED2" w14:textId="77777777" w:rsidR="0053768D" w:rsidRPr="001C76FA" w:rsidRDefault="0053768D" w:rsidP="009A5631">
                        <w:pPr>
                          <w:rPr>
                            <w:sz w:val="16"/>
                            <w:szCs w:val="16"/>
                          </w:rPr>
                        </w:pPr>
                        <w:r w:rsidRPr="001C76FA">
                          <w:rPr>
                            <w:sz w:val="16"/>
                            <w:szCs w:val="16"/>
                          </w:rPr>
                          <w:t>Create a weighted normalized fuzzy decision matrix</w:t>
                        </w:r>
                      </w:p>
                    </w:txbxContent>
                  </v:textbox>
                </v:rect>
                <v:rect id="Rectangle 12" o:spid="_x0000_s1036" style="position:absolute;left:254;top:34254;width:43649;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" fillcolor="white [3201]" strokecolor="gray [1629]" strokeweight="1pt">
                  <v:textbox>
                    <w:txbxContent>
                      <w:p w14:paraId="2D4D7715" w14:textId="77777777" w:rsidR="0053768D" w:rsidRPr="001C76FA" w:rsidRDefault="0053768D" w:rsidP="009A5631">
                        <w:pPr>
                          <w:rPr>
                            <w:sz w:val="16"/>
                            <w:szCs w:val="16"/>
                          </w:rPr>
                        </w:pPr>
                        <w:r w:rsidRPr="001C76FA">
                          <w:rPr>
                            <w:sz w:val="16"/>
                            <w:szCs w:val="16"/>
                          </w:rPr>
                          <w:t>Find FPIS and FNIS</w:t>
                        </w:r>
                      </w:p>
                    </w:txbxContent>
                  </v:textbox>
                </v:rect>
                <v:rect id="Rectangle 13" o:spid="_x0000_s1037" style="position:absolute;left:254;top:38740;width:43649;height:3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" fillcolor="white [3201]" strokecolor="gray [1629]" strokeweight="1pt">
                  <v:textbox>
                    <w:txbxContent>
                      <w:p w14:paraId="0FDE1D79" w14:textId="77777777" w:rsidR="0053768D" w:rsidRPr="001C76FA" w:rsidRDefault="0053768D" w:rsidP="009A5631">
                        <w:pPr>
                          <w:rPr>
                            <w:sz w:val="16"/>
                            <w:szCs w:val="16"/>
                          </w:rPr>
                        </w:pPr>
                        <w:r w:rsidRPr="001C76FA">
                          <w:rPr>
                            <w:sz w:val="16"/>
                            <w:szCs w:val="16"/>
                          </w:rPr>
                          <w:t>Calculate the distance of each alternative using FPIS and FNIS</w:t>
                        </w:r>
                      </w:p>
                    </w:txbxContent>
                  </v:textbox>
                </v:rect>
                <v:rect id="Rectangle 4" o:spid="_x0000_s1038" style="position:absolute;left:63;top:44262;width:43650;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" fillcolor="white [3201]" strokecolor="gray [1629]" strokeweight="1pt">
                  <v:textbox>
                    <w:txbxContent>
                      <w:p w14:paraId="571D7150" w14:textId="77777777" w:rsidR="0053768D" w:rsidRPr="001C76FA" w:rsidRDefault="0053768D" w:rsidP="009A5631">
                        <w:pPr>
                          <w:rPr>
                            <w:sz w:val="16"/>
                            <w:szCs w:val="16"/>
                          </w:rPr>
                        </w:pPr>
                        <w:r w:rsidRPr="001C76FA">
                          <w:rPr>
                            <w:sz w:val="16"/>
                            <w:szCs w:val="16"/>
                          </w:rPr>
                          <w:t>Calculate the nearest coefficient of each alternative</w:t>
                        </w:r>
                      </w:p>
                    </w:txbxContent>
                  </v:textbox>
                </v:rect>
                <v:rect id="Rectangle 1" o:spid="_x0000_s1039" style="position:absolute;left:190;top:48906;width:43758;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" fillcolor="white [3201]" strokecolor="gray [1629]" strokeweight="1pt">
                  <v:textbox>
                    <w:txbxContent>
                      <w:p w14:paraId="1F90F969" w14:textId="77777777" w:rsidR="0053768D" w:rsidRPr="001C76FA" w:rsidRDefault="0053768D" w:rsidP="009A5631">
                        <w:pPr>
                          <w:rPr>
                            <w:sz w:val="16"/>
                            <w:szCs w:val="16"/>
                          </w:rPr>
                        </w:pPr>
                        <w:r w:rsidRPr="001C76FA">
                          <w:rPr>
                            <w:sz w:val="16"/>
                            <w:szCs w:val="16"/>
                          </w:rPr>
                          <w:t>Assign Ranks to the alternatives as per the nearest coefficient</w:t>
                        </w:r>
                      </w:p>
                    </w:txbxContent>
                  </v:textbox>
                </v:rect>
                <w10:anchorlock/>
              </v:group>
            </w:pict>
          </mc:Fallback>
        </mc:AlternateContent>
      </w:r>
    </w:p>
    <w:p w14:paraId="39A67FCE" w14:textId="4BB84C44" w:rsidR="00F76FBF" w:rsidRPr="003936B9" w:rsidRDefault="00F76FBF" w:rsidP="0053768D">
      <w:pPr>
        <w:rPr>
          <w:sz w:val="16"/>
          <w:szCs w:val="16"/>
        </w:rPr>
      </w:pPr>
      <w:r w:rsidRPr="003936B9">
        <w:rPr>
          <w:sz w:val="16"/>
          <w:szCs w:val="16"/>
        </w:rPr>
        <w:t>Fig.1.Flowchart of TOPSIS</w:t>
      </w:r>
    </w:p>
    <w:p w14:paraId="5E704361" w14:textId="5AF27E76" w:rsidR="00451578" w:rsidRPr="003936B9" w:rsidRDefault="00451578" w:rsidP="004F19F8">
      <w:pPr>
        <w:jc w:val="left"/>
      </w:pPr>
      <w:r w:rsidRPr="003936B9">
        <w:t>The hierarchical diagram which shows us the different criteria and alternatives pictorially as</w:t>
      </w:r>
      <w:r w:rsidR="00BD7943" w:rsidRPr="003936B9">
        <w:t xml:space="preserve"> shown in </w:t>
      </w:r>
      <w:r w:rsidR="00BD7943" w:rsidRPr="003936B9">
        <w:rPr>
          <w:sz w:val="16"/>
          <w:szCs w:val="16"/>
        </w:rPr>
        <w:t>Fig.2</w:t>
      </w:r>
      <w:r w:rsidRPr="003936B9">
        <w:t>:</w:t>
      </w:r>
    </w:p>
    <w:p w14:paraId="2112582D" w14:textId="1CB9760E" w:rsidR="00AC6607" w:rsidRPr="003936B9" w:rsidRDefault="00AC6607" w:rsidP="004F19F8"/>
    <w:p w14:paraId="24B17FA7" w14:textId="7DD17286" w:rsidR="00451578" w:rsidRPr="003936B9" w:rsidRDefault="00B068FC" w:rsidP="004F19F8">
      <w:r w:rsidRPr="003936B9">
        <w:rPr>
          <w:noProof/>
          <w:lang w:val="en-IN" w:eastAsia="en-IN"/>
        </w:rPr>
        <w:drawing>
          <wp:inline distT="0" distB="0" distL="0" distR="0" wp14:anchorId="672375E3" wp14:editId="7241EE96">
            <wp:extent cx="3081126" cy="1422400"/>
            <wp:effectExtent l="0" t="0" r="5080" b="6350"/>
            <wp:docPr id="1659223111" name="Picture 1659223111">
              <a:extLst xmlns:a="http://schemas.openxmlformats.org/drawingml/2006/main">
                <a:ext uri="{FF2B5EF4-FFF2-40B4-BE49-F238E27FC236}">
                  <a16:creationId xmlns:a16="http://schemas.microsoft.com/office/drawing/2014/main" id="{6EA2117F-F312-6D25-8CD9-D774F4600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6EA2117F-F312-6D25-8CD9-D774F460020F}"/>
                        </a:ext>
                      </a:extLst>
                    </pic:cNvPr>
                    <pic:cNvPicPr>
                      <a:picLocks noChangeAspect="1"/>
                    </pic:cNvPicPr>
                  </pic:nvPicPr>
                  <pic:blipFill>
                    <a:blip r:embed="rId13"/>
                    <a:stretch>
                      <a:fillRect/>
                    </a:stretch>
                  </pic:blipFill>
                  <pic:spPr>
                    <a:xfrm>
                      <a:off x="0" y="0"/>
                      <a:ext cx="3095306" cy="1428946"/>
                    </a:xfrm>
                    <a:prstGeom prst="rect">
                      <a:avLst/>
                    </a:prstGeom>
                  </pic:spPr>
                </pic:pic>
              </a:graphicData>
            </a:graphic>
          </wp:inline>
        </w:drawing>
      </w:r>
    </w:p>
    <w:p w14:paraId="37E7A22C" w14:textId="77777777" w:rsidR="0053768D" w:rsidRPr="003936B9" w:rsidRDefault="0053768D" w:rsidP="004F19F8"/>
    <w:p w14:paraId="17252D2D" w14:textId="70C01ED6" w:rsidR="00451578" w:rsidRPr="003936B9" w:rsidRDefault="005C589D" w:rsidP="004F19F8">
      <w:r w:rsidRPr="003936B9">
        <w:rPr>
          <w:sz w:val="16"/>
          <w:szCs w:val="16"/>
        </w:rPr>
        <w:t>Fig.2.Proposed Hierarchical Structure</w:t>
      </w:r>
    </w:p>
    <w:p w14:paraId="064088C2" w14:textId="77777777" w:rsidR="00451578" w:rsidRPr="003936B9" w:rsidRDefault="00451578" w:rsidP="004F19F8"/>
    <w:p w14:paraId="25A9C327" w14:textId="6C72DC5B" w:rsidR="00D73179" w:rsidRPr="003936B9" w:rsidRDefault="00693875" w:rsidP="004F19F8">
      <w:pPr>
        <w:jc w:val="both"/>
      </w:pPr>
      <w:r w:rsidRPr="003936B9">
        <w:t>values expressed using easily comprehensible linguistic terms, as opposed to numerical values. In our study, we have specifically examined 5 linguistic variables, and their assigned values are derived using the triangular fuzzy membership function.</w:t>
      </w:r>
    </w:p>
    <w:p w14:paraId="0D7C8560" w14:textId="77777777" w:rsidR="00413A2F" w:rsidRPr="003936B9" w:rsidRDefault="00413A2F" w:rsidP="004F19F8">
      <w:pPr>
        <w:jc w:val="both"/>
      </w:pPr>
    </w:p>
    <w:p w14:paraId="0B8E270D" w14:textId="4A34F75C" w:rsidR="005825DA" w:rsidRPr="003936B9" w:rsidRDefault="005825DA" w:rsidP="00543B5C">
      <w:pPr>
        <w:rPr>
          <w:sz w:val="16"/>
          <w:szCs w:val="16"/>
        </w:rPr>
      </w:pPr>
    </w:p>
    <w:tbl>
      <w:tblPr>
        <w:tblStyle w:val="TableGrid"/>
        <w:tblW w:w="4721" w:type="dxa"/>
        <w:jc w:val="center"/>
        <w:tblLook w:val="04A0" w:firstRow="1" w:lastRow="0" w:firstColumn="1" w:lastColumn="0" w:noHBand="0" w:noVBand="1"/>
      </w:tblPr>
      <w:tblGrid>
        <w:gridCol w:w="2318"/>
        <w:gridCol w:w="2403"/>
      </w:tblGrid>
      <w:tr w:rsidR="003936B9" w:rsidRPr="003936B9" w14:paraId="5B146A04" w14:textId="77777777" w:rsidTr="0053768D">
        <w:trPr>
          <w:trHeight w:val="505"/>
          <w:jc w:val="center"/>
        </w:trPr>
        <w:tc>
          <w:tcPr>
            <w:tcW w:w="2318" w:type="dxa"/>
            <w:tcBorders>
              <w:top w:val="single" w:sz="4" w:space="0" w:color="auto"/>
              <w:left w:val="single" w:sz="4" w:space="0" w:color="auto"/>
              <w:bottom w:val="single" w:sz="4" w:space="0" w:color="auto"/>
              <w:right w:val="single" w:sz="4" w:space="0" w:color="auto"/>
            </w:tcBorders>
            <w:hideMark/>
          </w:tcPr>
          <w:p w14:paraId="2425B2DF" w14:textId="77777777" w:rsidR="00693875" w:rsidRPr="003936B9" w:rsidRDefault="00693875" w:rsidP="004F19F8">
            <w:pPr>
              <w:rPr>
                <w:rFonts w:ascii="Times New Roman" w:hAnsi="Times New Roman" w:cs="Times New Roman"/>
                <w:b/>
                <w:bCs/>
                <w:sz w:val="16"/>
                <w:szCs w:val="16"/>
              </w:rPr>
            </w:pPr>
            <w:r w:rsidRPr="003936B9">
              <w:rPr>
                <w:rFonts w:ascii="Times New Roman" w:hAnsi="Times New Roman" w:cs="Times New Roman"/>
                <w:b/>
                <w:bCs/>
                <w:sz w:val="16"/>
                <w:szCs w:val="16"/>
              </w:rPr>
              <w:t>Linguistic Variables</w:t>
            </w:r>
          </w:p>
        </w:tc>
        <w:tc>
          <w:tcPr>
            <w:tcW w:w="2403" w:type="dxa"/>
            <w:tcBorders>
              <w:top w:val="single" w:sz="4" w:space="0" w:color="auto"/>
              <w:left w:val="single" w:sz="4" w:space="0" w:color="auto"/>
              <w:bottom w:val="single" w:sz="4" w:space="0" w:color="auto"/>
              <w:right w:val="single" w:sz="4" w:space="0" w:color="auto"/>
            </w:tcBorders>
            <w:hideMark/>
          </w:tcPr>
          <w:p w14:paraId="554BE170" w14:textId="0AE08671" w:rsidR="00693875" w:rsidRPr="003936B9" w:rsidRDefault="00693875" w:rsidP="004F19F8">
            <w:pPr>
              <w:rPr>
                <w:rFonts w:ascii="Times New Roman" w:hAnsi="Times New Roman" w:cs="Times New Roman"/>
                <w:b/>
                <w:bCs/>
                <w:sz w:val="16"/>
                <w:szCs w:val="16"/>
              </w:rPr>
            </w:pPr>
            <w:r w:rsidRPr="003936B9">
              <w:rPr>
                <w:rFonts w:ascii="Times New Roman" w:hAnsi="Times New Roman" w:cs="Times New Roman"/>
                <w:b/>
                <w:bCs/>
                <w:sz w:val="16"/>
                <w:szCs w:val="16"/>
              </w:rPr>
              <w:t>Triangular Fuz</w:t>
            </w:r>
            <w:r w:rsidR="004419E1" w:rsidRPr="003936B9">
              <w:rPr>
                <w:rFonts w:ascii="Times New Roman" w:hAnsi="Times New Roman" w:cs="Times New Roman"/>
                <w:b/>
                <w:bCs/>
                <w:sz w:val="16"/>
                <w:szCs w:val="16"/>
              </w:rPr>
              <w:t>zy Numbers</w:t>
            </w:r>
          </w:p>
        </w:tc>
      </w:tr>
      <w:tr w:rsidR="003936B9" w:rsidRPr="003936B9" w14:paraId="66356D9F" w14:textId="77777777" w:rsidTr="0053768D">
        <w:trPr>
          <w:trHeight w:val="95"/>
          <w:jc w:val="center"/>
        </w:trPr>
        <w:tc>
          <w:tcPr>
            <w:tcW w:w="2318" w:type="dxa"/>
            <w:tcBorders>
              <w:top w:val="single" w:sz="4" w:space="0" w:color="auto"/>
              <w:left w:val="single" w:sz="4" w:space="0" w:color="auto"/>
              <w:bottom w:val="single" w:sz="4" w:space="0" w:color="auto"/>
              <w:right w:val="single" w:sz="4" w:space="0" w:color="auto"/>
            </w:tcBorders>
            <w:hideMark/>
          </w:tcPr>
          <w:p w14:paraId="3933FD9C" w14:textId="77777777" w:rsidR="00693875" w:rsidRPr="003936B9" w:rsidRDefault="00693875" w:rsidP="004F19F8">
            <w:pPr>
              <w:rPr>
                <w:rFonts w:ascii="Times New Roman" w:hAnsi="Times New Roman" w:cs="Times New Roman"/>
                <w:sz w:val="16"/>
                <w:szCs w:val="16"/>
              </w:rPr>
            </w:pPr>
            <w:r w:rsidRPr="003936B9">
              <w:rPr>
                <w:rFonts w:ascii="Times New Roman" w:hAnsi="Times New Roman" w:cs="Times New Roman"/>
                <w:sz w:val="16"/>
                <w:szCs w:val="16"/>
              </w:rPr>
              <w:t>Very poor</w:t>
            </w:r>
          </w:p>
        </w:tc>
        <w:tc>
          <w:tcPr>
            <w:tcW w:w="2403" w:type="dxa"/>
            <w:tcBorders>
              <w:top w:val="single" w:sz="4" w:space="0" w:color="auto"/>
              <w:left w:val="single" w:sz="4" w:space="0" w:color="auto"/>
              <w:bottom w:val="single" w:sz="4" w:space="0" w:color="auto"/>
              <w:right w:val="single" w:sz="4" w:space="0" w:color="auto"/>
            </w:tcBorders>
            <w:hideMark/>
          </w:tcPr>
          <w:p w14:paraId="1A952191" w14:textId="77777777" w:rsidR="00693875" w:rsidRPr="003936B9" w:rsidRDefault="00693875" w:rsidP="004F19F8">
            <w:pPr>
              <w:rPr>
                <w:rFonts w:ascii="Times New Roman" w:hAnsi="Times New Roman" w:cs="Times New Roman"/>
                <w:sz w:val="16"/>
                <w:szCs w:val="16"/>
              </w:rPr>
            </w:pPr>
            <w:r w:rsidRPr="003936B9">
              <w:rPr>
                <w:rFonts w:ascii="Times New Roman" w:hAnsi="Times New Roman" w:cs="Times New Roman"/>
                <w:sz w:val="16"/>
                <w:szCs w:val="16"/>
              </w:rPr>
              <w:t>(1,2,3)</w:t>
            </w:r>
          </w:p>
        </w:tc>
      </w:tr>
      <w:tr w:rsidR="003936B9" w:rsidRPr="003936B9" w14:paraId="22EA220E" w14:textId="77777777" w:rsidTr="0053768D">
        <w:trPr>
          <w:trHeight w:val="90"/>
          <w:jc w:val="center"/>
        </w:trPr>
        <w:tc>
          <w:tcPr>
            <w:tcW w:w="2318" w:type="dxa"/>
            <w:tcBorders>
              <w:top w:val="single" w:sz="4" w:space="0" w:color="auto"/>
              <w:left w:val="single" w:sz="4" w:space="0" w:color="auto"/>
              <w:bottom w:val="single" w:sz="4" w:space="0" w:color="auto"/>
              <w:right w:val="single" w:sz="4" w:space="0" w:color="auto"/>
            </w:tcBorders>
            <w:hideMark/>
          </w:tcPr>
          <w:p w14:paraId="2ABB6493" w14:textId="77777777" w:rsidR="00693875" w:rsidRPr="003936B9" w:rsidRDefault="00693875" w:rsidP="004F19F8">
            <w:pPr>
              <w:rPr>
                <w:rFonts w:ascii="Times New Roman" w:hAnsi="Times New Roman" w:cs="Times New Roman"/>
                <w:sz w:val="16"/>
                <w:szCs w:val="16"/>
              </w:rPr>
            </w:pPr>
            <w:r w:rsidRPr="003936B9">
              <w:rPr>
                <w:rFonts w:ascii="Times New Roman" w:hAnsi="Times New Roman" w:cs="Times New Roman"/>
                <w:sz w:val="16"/>
                <w:szCs w:val="16"/>
              </w:rPr>
              <w:t>Poor</w:t>
            </w:r>
          </w:p>
        </w:tc>
        <w:tc>
          <w:tcPr>
            <w:tcW w:w="2403" w:type="dxa"/>
            <w:tcBorders>
              <w:top w:val="single" w:sz="4" w:space="0" w:color="auto"/>
              <w:left w:val="single" w:sz="4" w:space="0" w:color="auto"/>
              <w:bottom w:val="single" w:sz="4" w:space="0" w:color="auto"/>
              <w:right w:val="single" w:sz="4" w:space="0" w:color="auto"/>
            </w:tcBorders>
            <w:hideMark/>
          </w:tcPr>
          <w:p w14:paraId="720E1FE2" w14:textId="77777777" w:rsidR="00693875" w:rsidRPr="003936B9" w:rsidRDefault="00693875" w:rsidP="004F19F8">
            <w:pPr>
              <w:rPr>
                <w:rFonts w:ascii="Times New Roman" w:hAnsi="Times New Roman" w:cs="Times New Roman"/>
                <w:sz w:val="16"/>
                <w:szCs w:val="16"/>
              </w:rPr>
            </w:pPr>
            <w:r w:rsidRPr="003936B9">
              <w:rPr>
                <w:rFonts w:ascii="Times New Roman" w:hAnsi="Times New Roman" w:cs="Times New Roman"/>
                <w:sz w:val="16"/>
                <w:szCs w:val="16"/>
              </w:rPr>
              <w:t>(2,3.5,5)</w:t>
            </w:r>
          </w:p>
        </w:tc>
      </w:tr>
      <w:tr w:rsidR="003936B9" w:rsidRPr="003936B9" w14:paraId="19505E0B" w14:textId="77777777" w:rsidTr="0053768D">
        <w:trPr>
          <w:trHeight w:val="95"/>
          <w:jc w:val="center"/>
        </w:trPr>
        <w:tc>
          <w:tcPr>
            <w:tcW w:w="2318" w:type="dxa"/>
            <w:tcBorders>
              <w:top w:val="single" w:sz="4" w:space="0" w:color="auto"/>
              <w:left w:val="single" w:sz="4" w:space="0" w:color="auto"/>
              <w:bottom w:val="single" w:sz="4" w:space="0" w:color="auto"/>
              <w:right w:val="single" w:sz="4" w:space="0" w:color="auto"/>
            </w:tcBorders>
            <w:hideMark/>
          </w:tcPr>
          <w:p w14:paraId="0B293DCB" w14:textId="77777777" w:rsidR="00693875" w:rsidRPr="003936B9" w:rsidRDefault="00693875" w:rsidP="004F19F8">
            <w:pPr>
              <w:rPr>
                <w:rFonts w:ascii="Times New Roman" w:hAnsi="Times New Roman" w:cs="Times New Roman"/>
                <w:sz w:val="16"/>
                <w:szCs w:val="16"/>
              </w:rPr>
            </w:pPr>
            <w:r w:rsidRPr="003936B9">
              <w:rPr>
                <w:rFonts w:ascii="Times New Roman" w:hAnsi="Times New Roman" w:cs="Times New Roman"/>
                <w:sz w:val="16"/>
                <w:szCs w:val="16"/>
              </w:rPr>
              <w:t>Fair</w:t>
            </w:r>
          </w:p>
        </w:tc>
        <w:tc>
          <w:tcPr>
            <w:tcW w:w="2403" w:type="dxa"/>
            <w:tcBorders>
              <w:top w:val="single" w:sz="4" w:space="0" w:color="auto"/>
              <w:left w:val="single" w:sz="4" w:space="0" w:color="auto"/>
              <w:bottom w:val="single" w:sz="4" w:space="0" w:color="auto"/>
              <w:right w:val="single" w:sz="4" w:space="0" w:color="auto"/>
            </w:tcBorders>
            <w:hideMark/>
          </w:tcPr>
          <w:p w14:paraId="48344BE5" w14:textId="77777777" w:rsidR="00693875" w:rsidRPr="003936B9" w:rsidRDefault="00693875" w:rsidP="004F19F8">
            <w:pPr>
              <w:rPr>
                <w:rFonts w:ascii="Times New Roman" w:hAnsi="Times New Roman" w:cs="Times New Roman"/>
                <w:sz w:val="16"/>
                <w:szCs w:val="16"/>
              </w:rPr>
            </w:pPr>
            <w:r w:rsidRPr="003936B9">
              <w:rPr>
                <w:rFonts w:ascii="Times New Roman" w:hAnsi="Times New Roman" w:cs="Times New Roman"/>
                <w:sz w:val="16"/>
                <w:szCs w:val="16"/>
              </w:rPr>
              <w:t>(4,5,6)</w:t>
            </w:r>
          </w:p>
        </w:tc>
      </w:tr>
      <w:tr w:rsidR="003936B9" w:rsidRPr="003936B9" w14:paraId="5C7B6D50" w14:textId="77777777" w:rsidTr="0053768D">
        <w:trPr>
          <w:trHeight w:val="95"/>
          <w:jc w:val="center"/>
        </w:trPr>
        <w:tc>
          <w:tcPr>
            <w:tcW w:w="2318" w:type="dxa"/>
            <w:tcBorders>
              <w:top w:val="single" w:sz="4" w:space="0" w:color="auto"/>
              <w:left w:val="single" w:sz="4" w:space="0" w:color="auto"/>
              <w:bottom w:val="single" w:sz="4" w:space="0" w:color="auto"/>
              <w:right w:val="single" w:sz="4" w:space="0" w:color="auto"/>
            </w:tcBorders>
            <w:hideMark/>
          </w:tcPr>
          <w:p w14:paraId="3B349B45" w14:textId="77777777" w:rsidR="00693875" w:rsidRPr="003936B9" w:rsidRDefault="00693875" w:rsidP="004F19F8">
            <w:pPr>
              <w:rPr>
                <w:rFonts w:ascii="Times New Roman" w:hAnsi="Times New Roman" w:cs="Times New Roman"/>
                <w:sz w:val="16"/>
                <w:szCs w:val="16"/>
              </w:rPr>
            </w:pPr>
            <w:r w:rsidRPr="003936B9">
              <w:rPr>
                <w:rFonts w:ascii="Times New Roman" w:hAnsi="Times New Roman" w:cs="Times New Roman"/>
                <w:sz w:val="16"/>
                <w:szCs w:val="16"/>
              </w:rPr>
              <w:t>Good</w:t>
            </w:r>
          </w:p>
        </w:tc>
        <w:tc>
          <w:tcPr>
            <w:tcW w:w="2403" w:type="dxa"/>
            <w:tcBorders>
              <w:top w:val="single" w:sz="4" w:space="0" w:color="auto"/>
              <w:left w:val="single" w:sz="4" w:space="0" w:color="auto"/>
              <w:bottom w:val="single" w:sz="4" w:space="0" w:color="auto"/>
              <w:right w:val="single" w:sz="4" w:space="0" w:color="auto"/>
            </w:tcBorders>
            <w:hideMark/>
          </w:tcPr>
          <w:p w14:paraId="6C3586A6" w14:textId="77777777" w:rsidR="00693875" w:rsidRPr="003936B9" w:rsidRDefault="00693875" w:rsidP="004F19F8">
            <w:pPr>
              <w:rPr>
                <w:rFonts w:ascii="Times New Roman" w:hAnsi="Times New Roman" w:cs="Times New Roman"/>
                <w:sz w:val="16"/>
                <w:szCs w:val="16"/>
              </w:rPr>
            </w:pPr>
            <w:r w:rsidRPr="003936B9">
              <w:rPr>
                <w:rFonts w:ascii="Times New Roman" w:hAnsi="Times New Roman" w:cs="Times New Roman"/>
                <w:sz w:val="16"/>
                <w:szCs w:val="16"/>
              </w:rPr>
              <w:t>(5,6.5,8)</w:t>
            </w:r>
          </w:p>
        </w:tc>
      </w:tr>
      <w:tr w:rsidR="00693875" w:rsidRPr="003936B9" w14:paraId="0403CA51" w14:textId="77777777" w:rsidTr="0053768D">
        <w:trPr>
          <w:trHeight w:val="90"/>
          <w:jc w:val="center"/>
        </w:trPr>
        <w:tc>
          <w:tcPr>
            <w:tcW w:w="2318" w:type="dxa"/>
            <w:tcBorders>
              <w:top w:val="single" w:sz="4" w:space="0" w:color="auto"/>
              <w:left w:val="single" w:sz="4" w:space="0" w:color="auto"/>
              <w:bottom w:val="single" w:sz="4" w:space="0" w:color="auto"/>
              <w:right w:val="single" w:sz="4" w:space="0" w:color="auto"/>
            </w:tcBorders>
            <w:hideMark/>
          </w:tcPr>
          <w:p w14:paraId="061D7C32" w14:textId="77777777" w:rsidR="00693875" w:rsidRPr="003936B9" w:rsidRDefault="00693875" w:rsidP="004F19F8">
            <w:pPr>
              <w:rPr>
                <w:rFonts w:ascii="Times New Roman" w:hAnsi="Times New Roman" w:cs="Times New Roman"/>
                <w:sz w:val="16"/>
                <w:szCs w:val="16"/>
              </w:rPr>
            </w:pPr>
            <w:r w:rsidRPr="003936B9">
              <w:rPr>
                <w:rFonts w:ascii="Times New Roman" w:hAnsi="Times New Roman" w:cs="Times New Roman"/>
                <w:sz w:val="16"/>
                <w:szCs w:val="16"/>
              </w:rPr>
              <w:t>Very Good</w:t>
            </w:r>
          </w:p>
        </w:tc>
        <w:tc>
          <w:tcPr>
            <w:tcW w:w="2403" w:type="dxa"/>
            <w:tcBorders>
              <w:top w:val="single" w:sz="4" w:space="0" w:color="auto"/>
              <w:left w:val="single" w:sz="4" w:space="0" w:color="auto"/>
              <w:bottom w:val="single" w:sz="4" w:space="0" w:color="auto"/>
              <w:right w:val="single" w:sz="4" w:space="0" w:color="auto"/>
            </w:tcBorders>
            <w:hideMark/>
          </w:tcPr>
          <w:p w14:paraId="34322D62" w14:textId="77777777" w:rsidR="00693875" w:rsidRPr="003936B9" w:rsidRDefault="00693875" w:rsidP="004F19F8">
            <w:pPr>
              <w:rPr>
                <w:rFonts w:ascii="Times New Roman" w:hAnsi="Times New Roman" w:cs="Times New Roman"/>
                <w:sz w:val="16"/>
                <w:szCs w:val="16"/>
              </w:rPr>
            </w:pPr>
            <w:r w:rsidRPr="003936B9">
              <w:rPr>
                <w:rFonts w:ascii="Times New Roman" w:hAnsi="Times New Roman" w:cs="Times New Roman"/>
                <w:sz w:val="16"/>
                <w:szCs w:val="16"/>
              </w:rPr>
              <w:t>(7,8,9)</w:t>
            </w:r>
          </w:p>
        </w:tc>
      </w:tr>
    </w:tbl>
    <w:p w14:paraId="6298320F" w14:textId="77777777" w:rsidR="0053768D" w:rsidRPr="003936B9" w:rsidRDefault="0053768D" w:rsidP="0053768D">
      <w:pPr>
        <w:rPr>
          <w:sz w:val="16"/>
          <w:szCs w:val="16"/>
        </w:rPr>
      </w:pPr>
    </w:p>
    <w:p w14:paraId="11AA2233" w14:textId="77777777" w:rsidR="0053768D" w:rsidRPr="003936B9" w:rsidRDefault="008A146F" w:rsidP="0053768D">
      <w:pPr>
        <w:rPr>
          <w:sz w:val="16"/>
          <w:szCs w:val="16"/>
        </w:rPr>
      </w:pPr>
      <w:r w:rsidRPr="003936B9">
        <w:rPr>
          <w:sz w:val="16"/>
          <w:szCs w:val="16"/>
        </w:rPr>
        <w:t xml:space="preserve"> </w:t>
      </w:r>
      <w:r w:rsidR="0053768D" w:rsidRPr="003936B9">
        <w:rPr>
          <w:sz w:val="16"/>
          <w:szCs w:val="16"/>
        </w:rPr>
        <w:t>TABLE 1. Linguistic Variables to rate each alternative.</w:t>
      </w:r>
    </w:p>
    <w:p w14:paraId="6D0270B1" w14:textId="61EA6961" w:rsidR="0053768D" w:rsidRPr="003936B9" w:rsidRDefault="008A146F" w:rsidP="008A146F">
      <w:pPr>
        <w:jc w:val="left"/>
        <w:rPr>
          <w:sz w:val="16"/>
          <w:szCs w:val="16"/>
        </w:rPr>
      </w:pPr>
      <w:r w:rsidRPr="003936B9">
        <w:rPr>
          <w:sz w:val="16"/>
          <w:szCs w:val="16"/>
        </w:rPr>
        <w:t xml:space="preserve">     </w:t>
      </w:r>
    </w:p>
    <w:p w14:paraId="590C8872" w14:textId="69787A7A" w:rsidR="00190FB3" w:rsidRPr="003936B9" w:rsidRDefault="00BD7943" w:rsidP="004F19F8">
      <w:pPr>
        <w:jc w:val="both"/>
      </w:pPr>
      <w:r w:rsidRPr="003936B9">
        <w:t>Based on</w:t>
      </w:r>
      <w:r w:rsidR="00603864" w:rsidRPr="003936B9">
        <w:t xml:space="preserve"> </w:t>
      </w:r>
      <w:r w:rsidR="009D429F" w:rsidRPr="003936B9">
        <w:t>these linguistic variables</w:t>
      </w:r>
      <w:r w:rsidR="00603864" w:rsidRPr="003936B9">
        <w:t xml:space="preserve"> the decision makers assign the weights to each </w:t>
      </w:r>
      <w:r w:rsidRPr="003936B9">
        <w:t>criterion as</w:t>
      </w:r>
      <w:r w:rsidR="00603864" w:rsidRPr="003936B9">
        <w:t xml:space="preserve"> shown in</w:t>
      </w:r>
      <w:r w:rsidRPr="003936B9">
        <w:t xml:space="preserve"> </w:t>
      </w:r>
      <w:r w:rsidRPr="003936B9">
        <w:rPr>
          <w:sz w:val="16"/>
          <w:szCs w:val="16"/>
        </w:rPr>
        <w:t>TABLE2.:</w:t>
      </w:r>
    </w:p>
    <w:p w14:paraId="454D8795" w14:textId="77777777" w:rsidR="00CA4C80" w:rsidRPr="003936B9" w:rsidRDefault="00CA4C80" w:rsidP="004F19F8">
      <w:pPr>
        <w:jc w:val="both"/>
      </w:pPr>
    </w:p>
    <w:p w14:paraId="63B8D537" w14:textId="77777777" w:rsidR="0053768D" w:rsidRPr="003936B9" w:rsidRDefault="0053768D" w:rsidP="00CA4C80">
      <w:pPr>
        <w:rPr>
          <w:sz w:val="16"/>
          <w:szCs w:val="16"/>
        </w:rPr>
      </w:pPr>
    </w:p>
    <w:tbl>
      <w:tblPr>
        <w:tblStyle w:val="TableGrid"/>
        <w:tblW w:w="4717" w:type="dxa"/>
        <w:jc w:val="center"/>
        <w:tblLook w:val="04A0" w:firstRow="1" w:lastRow="0" w:firstColumn="1" w:lastColumn="0" w:noHBand="0" w:noVBand="1"/>
      </w:tblPr>
      <w:tblGrid>
        <w:gridCol w:w="1229"/>
        <w:gridCol w:w="1476"/>
        <w:gridCol w:w="1006"/>
        <w:gridCol w:w="1006"/>
      </w:tblGrid>
      <w:tr w:rsidR="003936B9" w:rsidRPr="003936B9" w14:paraId="1542C79B" w14:textId="77777777" w:rsidTr="0053768D">
        <w:trPr>
          <w:trHeight w:val="247"/>
          <w:jc w:val="center"/>
        </w:trPr>
        <w:tc>
          <w:tcPr>
            <w:tcW w:w="1229" w:type="dxa"/>
          </w:tcPr>
          <w:p w14:paraId="16F0757A" w14:textId="4E7E7519" w:rsidR="00166D16" w:rsidRPr="003936B9" w:rsidRDefault="0053768D" w:rsidP="004F19F8">
            <w:pPr>
              <w:rPr>
                <w:rFonts w:ascii="Times New Roman" w:hAnsi="Times New Roman" w:cs="Times New Roman"/>
                <w:b/>
                <w:bCs/>
                <w:sz w:val="16"/>
                <w:szCs w:val="16"/>
              </w:rPr>
            </w:pPr>
            <w:bookmarkStart w:id="2" w:name="_Hlk145009751"/>
            <w:r w:rsidRPr="003936B9">
              <w:rPr>
                <w:rFonts w:ascii="Times New Roman" w:hAnsi="Times New Roman" w:cs="Times New Roman"/>
                <w:b/>
                <w:bCs/>
                <w:sz w:val="16"/>
                <w:szCs w:val="16"/>
              </w:rPr>
              <w:t>C</w:t>
            </w:r>
            <w:r w:rsidR="00166D16" w:rsidRPr="003936B9">
              <w:rPr>
                <w:rFonts w:ascii="Times New Roman" w:hAnsi="Times New Roman" w:cs="Times New Roman"/>
                <w:b/>
                <w:bCs/>
                <w:sz w:val="16"/>
                <w:szCs w:val="16"/>
              </w:rPr>
              <w:t>riteria</w:t>
            </w:r>
          </w:p>
        </w:tc>
        <w:tc>
          <w:tcPr>
            <w:tcW w:w="1476" w:type="dxa"/>
          </w:tcPr>
          <w:p w14:paraId="21D792FA" w14:textId="2F80A3C3" w:rsidR="00166D16" w:rsidRPr="003936B9" w:rsidRDefault="0053768D" w:rsidP="004F19F8">
            <w:pPr>
              <w:rPr>
                <w:rFonts w:ascii="Times New Roman" w:hAnsi="Times New Roman" w:cs="Times New Roman"/>
                <w:b/>
                <w:bCs/>
                <w:sz w:val="16"/>
                <w:szCs w:val="16"/>
              </w:rPr>
            </w:pPr>
            <w:r w:rsidRPr="003936B9">
              <w:rPr>
                <w:rFonts w:ascii="Times New Roman" w:hAnsi="Times New Roman" w:cs="Times New Roman"/>
                <w:b/>
                <w:bCs/>
                <w:sz w:val="16"/>
                <w:szCs w:val="16"/>
              </w:rPr>
              <w:t>A</w:t>
            </w:r>
            <w:r w:rsidR="00166D16" w:rsidRPr="003936B9">
              <w:rPr>
                <w:rFonts w:ascii="Times New Roman" w:hAnsi="Times New Roman" w:cs="Times New Roman"/>
                <w:b/>
                <w:bCs/>
                <w:sz w:val="16"/>
                <w:szCs w:val="16"/>
              </w:rPr>
              <w:t>lternatives</w:t>
            </w:r>
          </w:p>
        </w:tc>
        <w:tc>
          <w:tcPr>
            <w:tcW w:w="1006" w:type="dxa"/>
          </w:tcPr>
          <w:p w14:paraId="662E4980" w14:textId="77777777" w:rsidR="00166D16" w:rsidRPr="003936B9" w:rsidRDefault="00166D16" w:rsidP="004F19F8">
            <w:pPr>
              <w:rPr>
                <w:rFonts w:ascii="Times New Roman" w:hAnsi="Times New Roman" w:cs="Times New Roman"/>
                <w:b/>
                <w:bCs/>
                <w:sz w:val="16"/>
                <w:szCs w:val="16"/>
              </w:rPr>
            </w:pPr>
            <w:r w:rsidRPr="003936B9">
              <w:rPr>
                <w:rFonts w:ascii="Times New Roman" w:hAnsi="Times New Roman" w:cs="Times New Roman"/>
                <w:b/>
                <w:bCs/>
                <w:sz w:val="16"/>
                <w:szCs w:val="16"/>
              </w:rPr>
              <w:t>D1</w:t>
            </w:r>
          </w:p>
        </w:tc>
        <w:tc>
          <w:tcPr>
            <w:tcW w:w="1006" w:type="dxa"/>
          </w:tcPr>
          <w:p w14:paraId="18C694AF" w14:textId="77777777" w:rsidR="00166D16" w:rsidRPr="003936B9" w:rsidRDefault="00166D16" w:rsidP="004F19F8">
            <w:pPr>
              <w:rPr>
                <w:rFonts w:ascii="Times New Roman" w:hAnsi="Times New Roman" w:cs="Times New Roman"/>
                <w:b/>
                <w:bCs/>
                <w:sz w:val="16"/>
                <w:szCs w:val="16"/>
              </w:rPr>
            </w:pPr>
            <w:r w:rsidRPr="003936B9">
              <w:rPr>
                <w:rFonts w:ascii="Times New Roman" w:hAnsi="Times New Roman" w:cs="Times New Roman"/>
                <w:b/>
                <w:bCs/>
                <w:sz w:val="16"/>
                <w:szCs w:val="16"/>
              </w:rPr>
              <w:t>D2</w:t>
            </w:r>
          </w:p>
        </w:tc>
      </w:tr>
      <w:tr w:rsidR="003936B9" w:rsidRPr="003936B9" w14:paraId="4A3214E1" w14:textId="77777777" w:rsidTr="0053768D">
        <w:trPr>
          <w:trHeight w:val="247"/>
          <w:jc w:val="center"/>
        </w:trPr>
        <w:tc>
          <w:tcPr>
            <w:tcW w:w="1229" w:type="dxa"/>
          </w:tcPr>
          <w:p w14:paraId="3DF04A78"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C1</w:t>
            </w:r>
          </w:p>
        </w:tc>
        <w:tc>
          <w:tcPr>
            <w:tcW w:w="1476" w:type="dxa"/>
          </w:tcPr>
          <w:p w14:paraId="4665AA2C" w14:textId="0F061A33"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A1</w:t>
            </w:r>
          </w:p>
        </w:tc>
        <w:tc>
          <w:tcPr>
            <w:tcW w:w="1006" w:type="dxa"/>
          </w:tcPr>
          <w:p w14:paraId="453E25E3"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F</w:t>
            </w:r>
          </w:p>
        </w:tc>
        <w:tc>
          <w:tcPr>
            <w:tcW w:w="1006" w:type="dxa"/>
          </w:tcPr>
          <w:p w14:paraId="7C404F60"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F</w:t>
            </w:r>
          </w:p>
        </w:tc>
      </w:tr>
      <w:tr w:rsidR="003936B9" w:rsidRPr="003936B9" w14:paraId="4852922B" w14:textId="77777777" w:rsidTr="0053768D">
        <w:trPr>
          <w:trHeight w:val="247"/>
          <w:jc w:val="center"/>
        </w:trPr>
        <w:tc>
          <w:tcPr>
            <w:tcW w:w="1229" w:type="dxa"/>
          </w:tcPr>
          <w:p w14:paraId="7E57D114" w14:textId="30986491" w:rsidR="00166D16" w:rsidRPr="003936B9" w:rsidRDefault="00166D16" w:rsidP="004F19F8">
            <w:pPr>
              <w:rPr>
                <w:rFonts w:ascii="Times New Roman" w:hAnsi="Times New Roman" w:cs="Times New Roman"/>
                <w:sz w:val="16"/>
                <w:szCs w:val="16"/>
              </w:rPr>
            </w:pPr>
          </w:p>
        </w:tc>
        <w:tc>
          <w:tcPr>
            <w:tcW w:w="1476" w:type="dxa"/>
          </w:tcPr>
          <w:p w14:paraId="09FCE833" w14:textId="1A1F29FF"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A2</w:t>
            </w:r>
          </w:p>
        </w:tc>
        <w:tc>
          <w:tcPr>
            <w:tcW w:w="1006" w:type="dxa"/>
          </w:tcPr>
          <w:p w14:paraId="4664B0C9"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G</w:t>
            </w:r>
          </w:p>
        </w:tc>
        <w:tc>
          <w:tcPr>
            <w:tcW w:w="1006" w:type="dxa"/>
          </w:tcPr>
          <w:p w14:paraId="1FDEFB12"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F</w:t>
            </w:r>
          </w:p>
        </w:tc>
      </w:tr>
      <w:tr w:rsidR="003936B9" w:rsidRPr="003936B9" w14:paraId="04CEAB02" w14:textId="77777777" w:rsidTr="0053768D">
        <w:trPr>
          <w:trHeight w:val="247"/>
          <w:jc w:val="center"/>
        </w:trPr>
        <w:tc>
          <w:tcPr>
            <w:tcW w:w="1229" w:type="dxa"/>
          </w:tcPr>
          <w:p w14:paraId="22BE510B" w14:textId="77777777" w:rsidR="00166D16" w:rsidRPr="003936B9" w:rsidRDefault="00166D16" w:rsidP="004F19F8">
            <w:pPr>
              <w:rPr>
                <w:rFonts w:ascii="Times New Roman" w:hAnsi="Times New Roman" w:cs="Times New Roman"/>
                <w:sz w:val="16"/>
                <w:szCs w:val="16"/>
              </w:rPr>
            </w:pPr>
          </w:p>
        </w:tc>
        <w:tc>
          <w:tcPr>
            <w:tcW w:w="1476" w:type="dxa"/>
          </w:tcPr>
          <w:p w14:paraId="7A37C92B"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A3</w:t>
            </w:r>
          </w:p>
        </w:tc>
        <w:tc>
          <w:tcPr>
            <w:tcW w:w="1006" w:type="dxa"/>
          </w:tcPr>
          <w:p w14:paraId="492D5CF9"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P</w:t>
            </w:r>
          </w:p>
        </w:tc>
        <w:tc>
          <w:tcPr>
            <w:tcW w:w="1006" w:type="dxa"/>
          </w:tcPr>
          <w:p w14:paraId="6C549B17"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P</w:t>
            </w:r>
          </w:p>
        </w:tc>
      </w:tr>
      <w:tr w:rsidR="003936B9" w:rsidRPr="003936B9" w14:paraId="72212E4A" w14:textId="77777777" w:rsidTr="0053768D">
        <w:trPr>
          <w:trHeight w:val="247"/>
          <w:jc w:val="center"/>
        </w:trPr>
        <w:tc>
          <w:tcPr>
            <w:tcW w:w="1229" w:type="dxa"/>
          </w:tcPr>
          <w:p w14:paraId="078323B4" w14:textId="77777777" w:rsidR="00166D16" w:rsidRPr="003936B9" w:rsidRDefault="00166D16" w:rsidP="004F19F8">
            <w:pPr>
              <w:rPr>
                <w:rFonts w:ascii="Times New Roman" w:hAnsi="Times New Roman" w:cs="Times New Roman"/>
                <w:sz w:val="16"/>
                <w:szCs w:val="16"/>
              </w:rPr>
            </w:pPr>
          </w:p>
        </w:tc>
        <w:tc>
          <w:tcPr>
            <w:tcW w:w="1476" w:type="dxa"/>
          </w:tcPr>
          <w:p w14:paraId="4CFD57CD"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A4</w:t>
            </w:r>
          </w:p>
        </w:tc>
        <w:tc>
          <w:tcPr>
            <w:tcW w:w="1006" w:type="dxa"/>
          </w:tcPr>
          <w:p w14:paraId="2E1E4225"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VG</w:t>
            </w:r>
          </w:p>
        </w:tc>
        <w:tc>
          <w:tcPr>
            <w:tcW w:w="1006" w:type="dxa"/>
          </w:tcPr>
          <w:p w14:paraId="59DC43C8"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G</w:t>
            </w:r>
          </w:p>
        </w:tc>
      </w:tr>
      <w:tr w:rsidR="003936B9" w:rsidRPr="003936B9" w14:paraId="624D47D5" w14:textId="77777777" w:rsidTr="0053768D">
        <w:trPr>
          <w:trHeight w:val="247"/>
          <w:jc w:val="center"/>
        </w:trPr>
        <w:tc>
          <w:tcPr>
            <w:tcW w:w="1229" w:type="dxa"/>
          </w:tcPr>
          <w:p w14:paraId="7DF9B687" w14:textId="2936953F"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C2</w:t>
            </w:r>
          </w:p>
        </w:tc>
        <w:tc>
          <w:tcPr>
            <w:tcW w:w="1476" w:type="dxa"/>
          </w:tcPr>
          <w:p w14:paraId="6FDC5DBD"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A1</w:t>
            </w:r>
          </w:p>
        </w:tc>
        <w:tc>
          <w:tcPr>
            <w:tcW w:w="1006" w:type="dxa"/>
          </w:tcPr>
          <w:p w14:paraId="74050FDF"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VP</w:t>
            </w:r>
          </w:p>
        </w:tc>
        <w:tc>
          <w:tcPr>
            <w:tcW w:w="1006" w:type="dxa"/>
          </w:tcPr>
          <w:p w14:paraId="013ED3BA"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P</w:t>
            </w:r>
          </w:p>
        </w:tc>
      </w:tr>
      <w:tr w:rsidR="003936B9" w:rsidRPr="003936B9" w14:paraId="17BF87ED" w14:textId="77777777" w:rsidTr="0053768D">
        <w:trPr>
          <w:trHeight w:val="247"/>
          <w:jc w:val="center"/>
        </w:trPr>
        <w:tc>
          <w:tcPr>
            <w:tcW w:w="1229" w:type="dxa"/>
          </w:tcPr>
          <w:p w14:paraId="49C9983C" w14:textId="77777777" w:rsidR="00166D16" w:rsidRPr="003936B9" w:rsidRDefault="00166D16" w:rsidP="004F19F8">
            <w:pPr>
              <w:rPr>
                <w:rFonts w:ascii="Times New Roman" w:hAnsi="Times New Roman" w:cs="Times New Roman"/>
                <w:sz w:val="16"/>
                <w:szCs w:val="16"/>
              </w:rPr>
            </w:pPr>
          </w:p>
        </w:tc>
        <w:tc>
          <w:tcPr>
            <w:tcW w:w="1476" w:type="dxa"/>
          </w:tcPr>
          <w:p w14:paraId="55E223A4"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A2</w:t>
            </w:r>
          </w:p>
        </w:tc>
        <w:tc>
          <w:tcPr>
            <w:tcW w:w="1006" w:type="dxa"/>
          </w:tcPr>
          <w:p w14:paraId="5F7E2F5B"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G</w:t>
            </w:r>
          </w:p>
        </w:tc>
        <w:tc>
          <w:tcPr>
            <w:tcW w:w="1006" w:type="dxa"/>
          </w:tcPr>
          <w:p w14:paraId="06EB9BAA"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VG</w:t>
            </w:r>
          </w:p>
        </w:tc>
      </w:tr>
      <w:tr w:rsidR="003936B9" w:rsidRPr="003936B9" w14:paraId="43F6CDF5" w14:textId="77777777" w:rsidTr="0053768D">
        <w:trPr>
          <w:trHeight w:val="247"/>
          <w:jc w:val="center"/>
        </w:trPr>
        <w:tc>
          <w:tcPr>
            <w:tcW w:w="1229" w:type="dxa"/>
          </w:tcPr>
          <w:p w14:paraId="29CE474C" w14:textId="77777777" w:rsidR="00166D16" w:rsidRPr="003936B9" w:rsidRDefault="00166D16" w:rsidP="004F19F8">
            <w:pPr>
              <w:rPr>
                <w:rFonts w:ascii="Times New Roman" w:hAnsi="Times New Roman" w:cs="Times New Roman"/>
                <w:sz w:val="16"/>
                <w:szCs w:val="16"/>
              </w:rPr>
            </w:pPr>
          </w:p>
        </w:tc>
        <w:tc>
          <w:tcPr>
            <w:tcW w:w="1476" w:type="dxa"/>
          </w:tcPr>
          <w:p w14:paraId="6991EAED"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A3</w:t>
            </w:r>
          </w:p>
        </w:tc>
        <w:tc>
          <w:tcPr>
            <w:tcW w:w="1006" w:type="dxa"/>
          </w:tcPr>
          <w:p w14:paraId="1DEE6868"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F</w:t>
            </w:r>
          </w:p>
        </w:tc>
        <w:tc>
          <w:tcPr>
            <w:tcW w:w="1006" w:type="dxa"/>
          </w:tcPr>
          <w:p w14:paraId="5E281D3E"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F</w:t>
            </w:r>
          </w:p>
        </w:tc>
      </w:tr>
      <w:tr w:rsidR="003936B9" w:rsidRPr="003936B9" w14:paraId="68047067" w14:textId="77777777" w:rsidTr="0053768D">
        <w:trPr>
          <w:trHeight w:val="247"/>
          <w:jc w:val="center"/>
        </w:trPr>
        <w:tc>
          <w:tcPr>
            <w:tcW w:w="1229" w:type="dxa"/>
          </w:tcPr>
          <w:p w14:paraId="6E480233" w14:textId="77777777" w:rsidR="00166D16" w:rsidRPr="003936B9" w:rsidRDefault="00166D16" w:rsidP="004F19F8">
            <w:pPr>
              <w:rPr>
                <w:rFonts w:ascii="Times New Roman" w:hAnsi="Times New Roman" w:cs="Times New Roman"/>
                <w:sz w:val="16"/>
                <w:szCs w:val="16"/>
              </w:rPr>
            </w:pPr>
          </w:p>
        </w:tc>
        <w:tc>
          <w:tcPr>
            <w:tcW w:w="1476" w:type="dxa"/>
          </w:tcPr>
          <w:p w14:paraId="5B894255"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A4</w:t>
            </w:r>
          </w:p>
        </w:tc>
        <w:tc>
          <w:tcPr>
            <w:tcW w:w="1006" w:type="dxa"/>
          </w:tcPr>
          <w:p w14:paraId="3BC28E9F"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VG</w:t>
            </w:r>
          </w:p>
        </w:tc>
        <w:tc>
          <w:tcPr>
            <w:tcW w:w="1006" w:type="dxa"/>
          </w:tcPr>
          <w:p w14:paraId="31E63823"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G</w:t>
            </w:r>
          </w:p>
        </w:tc>
      </w:tr>
      <w:tr w:rsidR="003936B9" w:rsidRPr="003936B9" w14:paraId="69D7EAA7" w14:textId="77777777" w:rsidTr="0053768D">
        <w:trPr>
          <w:trHeight w:val="247"/>
          <w:jc w:val="center"/>
        </w:trPr>
        <w:tc>
          <w:tcPr>
            <w:tcW w:w="1229" w:type="dxa"/>
          </w:tcPr>
          <w:p w14:paraId="0D590985"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C3</w:t>
            </w:r>
          </w:p>
        </w:tc>
        <w:tc>
          <w:tcPr>
            <w:tcW w:w="1476" w:type="dxa"/>
          </w:tcPr>
          <w:p w14:paraId="2BCEEE96"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A1</w:t>
            </w:r>
          </w:p>
        </w:tc>
        <w:tc>
          <w:tcPr>
            <w:tcW w:w="1006" w:type="dxa"/>
          </w:tcPr>
          <w:p w14:paraId="3CA3BDF8"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VG</w:t>
            </w:r>
          </w:p>
        </w:tc>
        <w:tc>
          <w:tcPr>
            <w:tcW w:w="1006" w:type="dxa"/>
          </w:tcPr>
          <w:p w14:paraId="70BBA5E3"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VG</w:t>
            </w:r>
          </w:p>
        </w:tc>
      </w:tr>
      <w:tr w:rsidR="003936B9" w:rsidRPr="003936B9" w14:paraId="45358D11" w14:textId="77777777" w:rsidTr="0053768D">
        <w:trPr>
          <w:trHeight w:val="247"/>
          <w:jc w:val="center"/>
        </w:trPr>
        <w:tc>
          <w:tcPr>
            <w:tcW w:w="1229" w:type="dxa"/>
          </w:tcPr>
          <w:p w14:paraId="1B51E5CE" w14:textId="77777777" w:rsidR="00166D16" w:rsidRPr="003936B9" w:rsidRDefault="00166D16" w:rsidP="004F19F8">
            <w:pPr>
              <w:rPr>
                <w:rFonts w:ascii="Times New Roman" w:hAnsi="Times New Roman" w:cs="Times New Roman"/>
                <w:sz w:val="16"/>
                <w:szCs w:val="16"/>
              </w:rPr>
            </w:pPr>
          </w:p>
        </w:tc>
        <w:tc>
          <w:tcPr>
            <w:tcW w:w="1476" w:type="dxa"/>
          </w:tcPr>
          <w:p w14:paraId="2FE9E136"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A2</w:t>
            </w:r>
          </w:p>
        </w:tc>
        <w:tc>
          <w:tcPr>
            <w:tcW w:w="1006" w:type="dxa"/>
          </w:tcPr>
          <w:p w14:paraId="3A719222"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G</w:t>
            </w:r>
          </w:p>
        </w:tc>
        <w:tc>
          <w:tcPr>
            <w:tcW w:w="1006" w:type="dxa"/>
          </w:tcPr>
          <w:p w14:paraId="32000110"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F</w:t>
            </w:r>
          </w:p>
        </w:tc>
      </w:tr>
      <w:tr w:rsidR="003936B9" w:rsidRPr="003936B9" w14:paraId="5C744312" w14:textId="77777777" w:rsidTr="0053768D">
        <w:trPr>
          <w:trHeight w:val="247"/>
          <w:jc w:val="center"/>
        </w:trPr>
        <w:tc>
          <w:tcPr>
            <w:tcW w:w="1229" w:type="dxa"/>
          </w:tcPr>
          <w:p w14:paraId="32719F3E" w14:textId="77777777" w:rsidR="00166D16" w:rsidRPr="003936B9" w:rsidRDefault="00166D16" w:rsidP="004F19F8">
            <w:pPr>
              <w:rPr>
                <w:rFonts w:ascii="Times New Roman" w:hAnsi="Times New Roman" w:cs="Times New Roman"/>
                <w:sz w:val="16"/>
                <w:szCs w:val="16"/>
              </w:rPr>
            </w:pPr>
          </w:p>
        </w:tc>
        <w:tc>
          <w:tcPr>
            <w:tcW w:w="1476" w:type="dxa"/>
          </w:tcPr>
          <w:p w14:paraId="4BF6CDBD"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A3</w:t>
            </w:r>
          </w:p>
        </w:tc>
        <w:tc>
          <w:tcPr>
            <w:tcW w:w="1006" w:type="dxa"/>
          </w:tcPr>
          <w:p w14:paraId="563F98AF"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F</w:t>
            </w:r>
          </w:p>
        </w:tc>
        <w:tc>
          <w:tcPr>
            <w:tcW w:w="1006" w:type="dxa"/>
          </w:tcPr>
          <w:p w14:paraId="60D16749"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F</w:t>
            </w:r>
          </w:p>
        </w:tc>
      </w:tr>
      <w:tr w:rsidR="003936B9" w:rsidRPr="003936B9" w14:paraId="2DC2BF0E" w14:textId="77777777" w:rsidTr="0053768D">
        <w:trPr>
          <w:trHeight w:val="247"/>
          <w:jc w:val="center"/>
        </w:trPr>
        <w:tc>
          <w:tcPr>
            <w:tcW w:w="1229" w:type="dxa"/>
          </w:tcPr>
          <w:p w14:paraId="733DE46D" w14:textId="77777777" w:rsidR="00166D16" w:rsidRPr="003936B9" w:rsidRDefault="00166D16" w:rsidP="004F19F8">
            <w:pPr>
              <w:rPr>
                <w:rFonts w:ascii="Times New Roman" w:hAnsi="Times New Roman" w:cs="Times New Roman"/>
                <w:sz w:val="16"/>
                <w:szCs w:val="16"/>
              </w:rPr>
            </w:pPr>
          </w:p>
        </w:tc>
        <w:tc>
          <w:tcPr>
            <w:tcW w:w="1476" w:type="dxa"/>
          </w:tcPr>
          <w:p w14:paraId="2871101A"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A4</w:t>
            </w:r>
          </w:p>
        </w:tc>
        <w:tc>
          <w:tcPr>
            <w:tcW w:w="1006" w:type="dxa"/>
          </w:tcPr>
          <w:p w14:paraId="14837B82"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VP</w:t>
            </w:r>
          </w:p>
        </w:tc>
        <w:tc>
          <w:tcPr>
            <w:tcW w:w="1006" w:type="dxa"/>
          </w:tcPr>
          <w:p w14:paraId="1325D756"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P</w:t>
            </w:r>
          </w:p>
        </w:tc>
      </w:tr>
      <w:tr w:rsidR="003936B9" w:rsidRPr="003936B9" w14:paraId="0F4821B3" w14:textId="77777777" w:rsidTr="0053768D">
        <w:trPr>
          <w:trHeight w:val="247"/>
          <w:jc w:val="center"/>
        </w:trPr>
        <w:tc>
          <w:tcPr>
            <w:tcW w:w="1229" w:type="dxa"/>
          </w:tcPr>
          <w:p w14:paraId="23285A7F"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C4</w:t>
            </w:r>
          </w:p>
        </w:tc>
        <w:tc>
          <w:tcPr>
            <w:tcW w:w="1476" w:type="dxa"/>
          </w:tcPr>
          <w:p w14:paraId="5E248EE1"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A1</w:t>
            </w:r>
          </w:p>
        </w:tc>
        <w:tc>
          <w:tcPr>
            <w:tcW w:w="1006" w:type="dxa"/>
          </w:tcPr>
          <w:p w14:paraId="3B8A3849"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VG</w:t>
            </w:r>
          </w:p>
        </w:tc>
        <w:tc>
          <w:tcPr>
            <w:tcW w:w="1006" w:type="dxa"/>
          </w:tcPr>
          <w:p w14:paraId="409E2D99"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G</w:t>
            </w:r>
          </w:p>
        </w:tc>
      </w:tr>
      <w:tr w:rsidR="003936B9" w:rsidRPr="003936B9" w14:paraId="3F23BA66" w14:textId="77777777" w:rsidTr="0053768D">
        <w:trPr>
          <w:trHeight w:val="247"/>
          <w:jc w:val="center"/>
        </w:trPr>
        <w:tc>
          <w:tcPr>
            <w:tcW w:w="1229" w:type="dxa"/>
          </w:tcPr>
          <w:p w14:paraId="5D417EB5" w14:textId="77777777" w:rsidR="00166D16" w:rsidRPr="003936B9" w:rsidRDefault="00166D16" w:rsidP="004F19F8">
            <w:pPr>
              <w:rPr>
                <w:rFonts w:ascii="Times New Roman" w:hAnsi="Times New Roman" w:cs="Times New Roman"/>
                <w:sz w:val="16"/>
                <w:szCs w:val="16"/>
              </w:rPr>
            </w:pPr>
          </w:p>
        </w:tc>
        <w:tc>
          <w:tcPr>
            <w:tcW w:w="1476" w:type="dxa"/>
          </w:tcPr>
          <w:p w14:paraId="34A6C5D0"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A2</w:t>
            </w:r>
          </w:p>
        </w:tc>
        <w:tc>
          <w:tcPr>
            <w:tcW w:w="1006" w:type="dxa"/>
          </w:tcPr>
          <w:p w14:paraId="7CFF9127"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VG</w:t>
            </w:r>
          </w:p>
        </w:tc>
        <w:tc>
          <w:tcPr>
            <w:tcW w:w="1006" w:type="dxa"/>
          </w:tcPr>
          <w:p w14:paraId="73708824"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VG</w:t>
            </w:r>
          </w:p>
        </w:tc>
      </w:tr>
      <w:tr w:rsidR="003936B9" w:rsidRPr="003936B9" w14:paraId="2D28DB9C" w14:textId="77777777" w:rsidTr="0053768D">
        <w:trPr>
          <w:trHeight w:val="267"/>
          <w:jc w:val="center"/>
        </w:trPr>
        <w:tc>
          <w:tcPr>
            <w:tcW w:w="1229" w:type="dxa"/>
          </w:tcPr>
          <w:p w14:paraId="58B2B57E" w14:textId="77777777" w:rsidR="00166D16" w:rsidRPr="003936B9" w:rsidRDefault="00166D16" w:rsidP="004F19F8">
            <w:pPr>
              <w:rPr>
                <w:rFonts w:ascii="Times New Roman" w:hAnsi="Times New Roman" w:cs="Times New Roman"/>
                <w:sz w:val="16"/>
                <w:szCs w:val="16"/>
              </w:rPr>
            </w:pPr>
          </w:p>
        </w:tc>
        <w:tc>
          <w:tcPr>
            <w:tcW w:w="1476" w:type="dxa"/>
          </w:tcPr>
          <w:p w14:paraId="5AE985D4"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A3</w:t>
            </w:r>
          </w:p>
        </w:tc>
        <w:tc>
          <w:tcPr>
            <w:tcW w:w="1006" w:type="dxa"/>
          </w:tcPr>
          <w:p w14:paraId="4BBFF4CD"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F</w:t>
            </w:r>
          </w:p>
        </w:tc>
        <w:tc>
          <w:tcPr>
            <w:tcW w:w="1006" w:type="dxa"/>
          </w:tcPr>
          <w:p w14:paraId="1E1F2DB3"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F</w:t>
            </w:r>
          </w:p>
        </w:tc>
      </w:tr>
      <w:tr w:rsidR="003936B9" w:rsidRPr="003936B9" w14:paraId="263E044C" w14:textId="77777777" w:rsidTr="0053768D">
        <w:trPr>
          <w:trHeight w:val="267"/>
          <w:jc w:val="center"/>
        </w:trPr>
        <w:tc>
          <w:tcPr>
            <w:tcW w:w="1229" w:type="dxa"/>
          </w:tcPr>
          <w:p w14:paraId="137DB043" w14:textId="77777777" w:rsidR="00166D16" w:rsidRPr="003936B9" w:rsidRDefault="00166D16" w:rsidP="004F19F8">
            <w:pPr>
              <w:rPr>
                <w:rFonts w:ascii="Times New Roman" w:hAnsi="Times New Roman" w:cs="Times New Roman"/>
                <w:sz w:val="16"/>
                <w:szCs w:val="16"/>
              </w:rPr>
            </w:pPr>
          </w:p>
        </w:tc>
        <w:tc>
          <w:tcPr>
            <w:tcW w:w="1476" w:type="dxa"/>
          </w:tcPr>
          <w:p w14:paraId="57DFC3D8"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A4</w:t>
            </w:r>
          </w:p>
        </w:tc>
        <w:tc>
          <w:tcPr>
            <w:tcW w:w="1006" w:type="dxa"/>
          </w:tcPr>
          <w:p w14:paraId="3E691694"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F</w:t>
            </w:r>
          </w:p>
        </w:tc>
        <w:tc>
          <w:tcPr>
            <w:tcW w:w="1006" w:type="dxa"/>
          </w:tcPr>
          <w:p w14:paraId="6093EED3"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P</w:t>
            </w:r>
          </w:p>
        </w:tc>
      </w:tr>
      <w:tr w:rsidR="003936B9" w:rsidRPr="003936B9" w14:paraId="23B8556E" w14:textId="77777777" w:rsidTr="0053768D">
        <w:trPr>
          <w:trHeight w:val="247"/>
          <w:jc w:val="center"/>
        </w:trPr>
        <w:tc>
          <w:tcPr>
            <w:tcW w:w="1229" w:type="dxa"/>
          </w:tcPr>
          <w:p w14:paraId="3437A3D0"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C5</w:t>
            </w:r>
          </w:p>
        </w:tc>
        <w:tc>
          <w:tcPr>
            <w:tcW w:w="1476" w:type="dxa"/>
          </w:tcPr>
          <w:p w14:paraId="559431FC"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A1</w:t>
            </w:r>
          </w:p>
        </w:tc>
        <w:tc>
          <w:tcPr>
            <w:tcW w:w="1006" w:type="dxa"/>
          </w:tcPr>
          <w:p w14:paraId="314E7F11"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G</w:t>
            </w:r>
          </w:p>
        </w:tc>
        <w:tc>
          <w:tcPr>
            <w:tcW w:w="1006" w:type="dxa"/>
          </w:tcPr>
          <w:p w14:paraId="2B6D85F2"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G</w:t>
            </w:r>
          </w:p>
        </w:tc>
      </w:tr>
      <w:tr w:rsidR="003936B9" w:rsidRPr="003936B9" w14:paraId="7FE04D31" w14:textId="77777777" w:rsidTr="0053768D">
        <w:trPr>
          <w:trHeight w:val="247"/>
          <w:jc w:val="center"/>
        </w:trPr>
        <w:tc>
          <w:tcPr>
            <w:tcW w:w="1229" w:type="dxa"/>
          </w:tcPr>
          <w:p w14:paraId="71B21F7F" w14:textId="77777777" w:rsidR="00166D16" w:rsidRPr="003936B9" w:rsidRDefault="00166D16" w:rsidP="004F19F8">
            <w:pPr>
              <w:rPr>
                <w:rFonts w:ascii="Times New Roman" w:hAnsi="Times New Roman" w:cs="Times New Roman"/>
                <w:sz w:val="16"/>
                <w:szCs w:val="16"/>
              </w:rPr>
            </w:pPr>
          </w:p>
        </w:tc>
        <w:tc>
          <w:tcPr>
            <w:tcW w:w="1476" w:type="dxa"/>
          </w:tcPr>
          <w:p w14:paraId="596F305D"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A2</w:t>
            </w:r>
          </w:p>
        </w:tc>
        <w:tc>
          <w:tcPr>
            <w:tcW w:w="1006" w:type="dxa"/>
          </w:tcPr>
          <w:p w14:paraId="199F48EA"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G</w:t>
            </w:r>
          </w:p>
        </w:tc>
        <w:tc>
          <w:tcPr>
            <w:tcW w:w="1006" w:type="dxa"/>
          </w:tcPr>
          <w:p w14:paraId="0EBCE66B"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VG</w:t>
            </w:r>
          </w:p>
        </w:tc>
      </w:tr>
      <w:tr w:rsidR="003936B9" w:rsidRPr="003936B9" w14:paraId="574613D8" w14:textId="77777777" w:rsidTr="0053768D">
        <w:trPr>
          <w:trHeight w:val="247"/>
          <w:jc w:val="center"/>
        </w:trPr>
        <w:tc>
          <w:tcPr>
            <w:tcW w:w="1229" w:type="dxa"/>
          </w:tcPr>
          <w:p w14:paraId="5AFE4517" w14:textId="77777777" w:rsidR="00166D16" w:rsidRPr="003936B9" w:rsidRDefault="00166D16" w:rsidP="004F19F8">
            <w:pPr>
              <w:rPr>
                <w:rFonts w:ascii="Times New Roman" w:hAnsi="Times New Roman" w:cs="Times New Roman"/>
                <w:sz w:val="16"/>
                <w:szCs w:val="16"/>
              </w:rPr>
            </w:pPr>
          </w:p>
        </w:tc>
        <w:tc>
          <w:tcPr>
            <w:tcW w:w="1476" w:type="dxa"/>
          </w:tcPr>
          <w:p w14:paraId="67AD5999"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A3</w:t>
            </w:r>
          </w:p>
        </w:tc>
        <w:tc>
          <w:tcPr>
            <w:tcW w:w="1006" w:type="dxa"/>
          </w:tcPr>
          <w:p w14:paraId="00531F0C"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VG</w:t>
            </w:r>
          </w:p>
        </w:tc>
        <w:tc>
          <w:tcPr>
            <w:tcW w:w="1006" w:type="dxa"/>
          </w:tcPr>
          <w:p w14:paraId="0FDAC862"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G</w:t>
            </w:r>
          </w:p>
        </w:tc>
      </w:tr>
      <w:tr w:rsidR="003936B9" w:rsidRPr="003936B9" w14:paraId="2377DFB5" w14:textId="77777777" w:rsidTr="0053768D">
        <w:trPr>
          <w:trHeight w:val="247"/>
          <w:jc w:val="center"/>
        </w:trPr>
        <w:tc>
          <w:tcPr>
            <w:tcW w:w="1229" w:type="dxa"/>
          </w:tcPr>
          <w:p w14:paraId="36742F2D" w14:textId="77777777" w:rsidR="00166D16" w:rsidRPr="003936B9" w:rsidRDefault="00166D16" w:rsidP="004F19F8">
            <w:pPr>
              <w:rPr>
                <w:rFonts w:ascii="Times New Roman" w:hAnsi="Times New Roman" w:cs="Times New Roman"/>
                <w:sz w:val="16"/>
                <w:szCs w:val="16"/>
              </w:rPr>
            </w:pPr>
          </w:p>
        </w:tc>
        <w:tc>
          <w:tcPr>
            <w:tcW w:w="1476" w:type="dxa"/>
          </w:tcPr>
          <w:p w14:paraId="22429802"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A4</w:t>
            </w:r>
          </w:p>
        </w:tc>
        <w:tc>
          <w:tcPr>
            <w:tcW w:w="1006" w:type="dxa"/>
          </w:tcPr>
          <w:p w14:paraId="6FCE4337"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F</w:t>
            </w:r>
          </w:p>
        </w:tc>
        <w:tc>
          <w:tcPr>
            <w:tcW w:w="1006" w:type="dxa"/>
          </w:tcPr>
          <w:p w14:paraId="56F5818D" w14:textId="77777777" w:rsidR="00166D16" w:rsidRPr="003936B9" w:rsidRDefault="00166D16" w:rsidP="004F19F8">
            <w:pPr>
              <w:rPr>
                <w:rFonts w:ascii="Times New Roman" w:hAnsi="Times New Roman" w:cs="Times New Roman"/>
                <w:sz w:val="16"/>
                <w:szCs w:val="16"/>
              </w:rPr>
            </w:pPr>
            <w:r w:rsidRPr="003936B9">
              <w:rPr>
                <w:rFonts w:ascii="Times New Roman" w:hAnsi="Times New Roman" w:cs="Times New Roman"/>
                <w:sz w:val="16"/>
                <w:szCs w:val="16"/>
              </w:rPr>
              <w:t>F</w:t>
            </w:r>
          </w:p>
        </w:tc>
      </w:tr>
    </w:tbl>
    <w:bookmarkEnd w:id="2"/>
    <w:p w14:paraId="1A7E1639" w14:textId="51D1B72A" w:rsidR="00731A35" w:rsidRPr="003936B9" w:rsidRDefault="00003C85" w:rsidP="004F19F8">
      <w:pPr>
        <w:jc w:val="both"/>
        <w:rPr>
          <w:i/>
          <w:iCs/>
        </w:rPr>
      </w:pPr>
      <w:r w:rsidRPr="003936B9">
        <w:rPr>
          <w:i/>
          <w:iCs/>
        </w:rPr>
        <w:lastRenderedPageBreak/>
        <w:t>C</w:t>
      </w:r>
      <w:r w:rsidR="00166D16" w:rsidRPr="003936B9">
        <w:rPr>
          <w:i/>
          <w:iCs/>
        </w:rPr>
        <w:t>) F</w:t>
      </w:r>
      <w:r w:rsidR="004F19F8" w:rsidRPr="003936B9">
        <w:rPr>
          <w:i/>
          <w:iCs/>
        </w:rPr>
        <w:t>uzzy</w:t>
      </w:r>
      <w:r w:rsidR="00166D16" w:rsidRPr="003936B9">
        <w:rPr>
          <w:i/>
          <w:iCs/>
        </w:rPr>
        <w:t xml:space="preserve"> AHP:</w:t>
      </w:r>
    </w:p>
    <w:p w14:paraId="08926609" w14:textId="5886F4D6" w:rsidR="00731A35" w:rsidRPr="003936B9" w:rsidRDefault="00731A35" w:rsidP="004F19F8">
      <w:pPr>
        <w:jc w:val="both"/>
        <w:rPr>
          <w:i/>
          <w:iCs/>
        </w:rPr>
      </w:pPr>
      <w:r w:rsidRPr="003936B9">
        <w:t>This Method consists of 7 Steps:</w:t>
      </w:r>
    </w:p>
    <w:p w14:paraId="5555C369" w14:textId="6063A3E5" w:rsidR="00731A35" w:rsidRPr="003936B9" w:rsidRDefault="00731A35" w:rsidP="004F19F8">
      <w:pPr>
        <w:jc w:val="both"/>
      </w:pPr>
      <w:r w:rsidRPr="003936B9">
        <w:t>Step 1: Creating Fuzzy AHP Saaty’s scale of relative importance.</w:t>
      </w:r>
    </w:p>
    <w:p w14:paraId="0309F4C8" w14:textId="26901EE4" w:rsidR="00731A35" w:rsidRPr="003936B9" w:rsidRDefault="00731A35" w:rsidP="004F19F8">
      <w:pPr>
        <w:jc w:val="both"/>
        <w:rPr>
          <w:shd w:val="clear" w:color="auto" w:fill="FFFFFF"/>
        </w:rPr>
      </w:pPr>
      <w:r w:rsidRPr="003936B9">
        <w:t>Step 2:</w:t>
      </w:r>
      <w:r w:rsidRPr="003936B9">
        <w:rPr>
          <w:shd w:val="clear" w:color="auto" w:fill="FFFFFF"/>
        </w:rPr>
        <w:t xml:space="preserve"> Constructing Pair wise Comparison Matrix.</w:t>
      </w:r>
    </w:p>
    <w:p w14:paraId="2519C360" w14:textId="1D5C58F8" w:rsidR="004419E1" w:rsidRPr="003936B9" w:rsidRDefault="00731A35" w:rsidP="004F19F8">
      <w:pPr>
        <w:jc w:val="both"/>
        <w:rPr>
          <w:shd w:val="clear" w:color="auto" w:fill="FFFFFF"/>
        </w:rPr>
      </w:pPr>
      <w:r w:rsidRPr="003936B9">
        <w:rPr>
          <w:shd w:val="clear" w:color="auto" w:fill="FFFFFF"/>
        </w:rPr>
        <w:t xml:space="preserve">Step 3: Using Buckley’s equation calculate the geometric </w:t>
      </w:r>
    </w:p>
    <w:p w14:paraId="300048DE" w14:textId="0B27FD8A" w:rsidR="00731A35" w:rsidRPr="003936B9" w:rsidRDefault="00731A35" w:rsidP="004F19F8">
      <w:pPr>
        <w:jc w:val="both"/>
        <w:rPr>
          <w:shd w:val="clear" w:color="auto" w:fill="FFFFFF"/>
        </w:rPr>
      </w:pPr>
      <w:r w:rsidRPr="003936B9">
        <w:rPr>
          <w:shd w:val="clear" w:color="auto" w:fill="FFFFFF"/>
        </w:rPr>
        <w:t>mean of fuzzy comparison values.</w:t>
      </w:r>
    </w:p>
    <w:p w14:paraId="15F82693" w14:textId="77777777" w:rsidR="00731A35" w:rsidRPr="003936B9" w:rsidRDefault="00731A35" w:rsidP="004F19F8">
      <w:pPr>
        <w:jc w:val="both"/>
        <w:rPr>
          <w:shd w:val="clear" w:color="auto" w:fill="FFFFFF"/>
        </w:rPr>
      </w:pPr>
      <w:r w:rsidRPr="003936B9">
        <w:rPr>
          <w:shd w:val="clear" w:color="auto" w:fill="FFFFFF"/>
        </w:rPr>
        <w:t>Step 4: Calculating the Fuzzy geometric weights for each criterion using Fuzzy operation.</w:t>
      </w:r>
    </w:p>
    <w:p w14:paraId="6BEC892D" w14:textId="77777777" w:rsidR="00731A35" w:rsidRPr="003936B9" w:rsidRDefault="00731A35" w:rsidP="004F19F8">
      <w:pPr>
        <w:jc w:val="both"/>
        <w:rPr>
          <w:shd w:val="clear" w:color="auto" w:fill="FFFFFF"/>
        </w:rPr>
      </w:pPr>
      <w:r w:rsidRPr="003936B9">
        <w:rPr>
          <w:shd w:val="clear" w:color="auto" w:fill="FFFFFF"/>
        </w:rPr>
        <w:t xml:space="preserve">Step 5: Representing the defuzzification values using the </w:t>
      </w:r>
      <w:proofErr w:type="spellStart"/>
      <w:r w:rsidRPr="003936B9">
        <w:rPr>
          <w:shd w:val="clear" w:color="auto" w:fill="FFFFFF"/>
        </w:rPr>
        <w:t>centre</w:t>
      </w:r>
      <w:proofErr w:type="spellEnd"/>
      <w:r w:rsidRPr="003936B9">
        <w:rPr>
          <w:shd w:val="clear" w:color="auto" w:fill="FFFFFF"/>
        </w:rPr>
        <w:t xml:space="preserve"> of area method.</w:t>
      </w:r>
    </w:p>
    <w:p w14:paraId="6C5770E4" w14:textId="77777777" w:rsidR="00731A35" w:rsidRPr="003936B9" w:rsidRDefault="00731A35" w:rsidP="004F19F8">
      <w:pPr>
        <w:jc w:val="both"/>
        <w:rPr>
          <w:shd w:val="clear" w:color="auto" w:fill="FFFFFF"/>
        </w:rPr>
      </w:pPr>
      <w:r w:rsidRPr="003936B9">
        <w:rPr>
          <w:shd w:val="clear" w:color="auto" w:fill="FFFFFF"/>
        </w:rPr>
        <w:t>Step 6: After calculating the weights, normalize it.</w:t>
      </w:r>
    </w:p>
    <w:p w14:paraId="787E929B" w14:textId="758AC7C7" w:rsidR="00731A35" w:rsidRPr="003936B9" w:rsidRDefault="00731A35" w:rsidP="004F19F8">
      <w:pPr>
        <w:jc w:val="both"/>
        <w:rPr>
          <w:shd w:val="clear" w:color="auto" w:fill="FFFFFF"/>
        </w:rPr>
      </w:pPr>
      <w:r w:rsidRPr="003936B9">
        <w:rPr>
          <w:shd w:val="clear" w:color="auto" w:fill="FFFFFF"/>
        </w:rPr>
        <w:t>Step 7: Rank the criterion based on Normalized weight. Maximum weight is given the highest priority.</w:t>
      </w:r>
    </w:p>
    <w:p w14:paraId="4B97AE6C" w14:textId="024D6302" w:rsidR="00731A35" w:rsidRPr="003936B9" w:rsidRDefault="00731A35" w:rsidP="004F19F8">
      <w:pPr>
        <w:jc w:val="both"/>
        <w:rPr>
          <w:shd w:val="clear" w:color="auto" w:fill="FFFFFF"/>
        </w:rPr>
      </w:pPr>
    </w:p>
    <w:tbl>
      <w:tblPr>
        <w:tblStyle w:val="TableGrid"/>
        <w:tblW w:w="4715" w:type="dxa"/>
        <w:jc w:val="center"/>
        <w:tblLook w:val="04A0" w:firstRow="1" w:lastRow="0" w:firstColumn="1" w:lastColumn="0" w:noHBand="0" w:noVBand="1"/>
      </w:tblPr>
      <w:tblGrid>
        <w:gridCol w:w="1638"/>
        <w:gridCol w:w="1447"/>
        <w:gridCol w:w="1630"/>
      </w:tblGrid>
      <w:tr w:rsidR="003936B9" w:rsidRPr="003936B9" w14:paraId="4A9A3433" w14:textId="77777777" w:rsidTr="0053768D">
        <w:trPr>
          <w:trHeight w:val="292"/>
          <w:jc w:val="center"/>
        </w:trPr>
        <w:tc>
          <w:tcPr>
            <w:tcW w:w="1638" w:type="dxa"/>
          </w:tcPr>
          <w:p w14:paraId="593D95C7"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1</w:t>
            </w:r>
          </w:p>
        </w:tc>
        <w:tc>
          <w:tcPr>
            <w:tcW w:w="1447" w:type="dxa"/>
          </w:tcPr>
          <w:p w14:paraId="2AA7D9B9"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Equal importance</w:t>
            </w:r>
          </w:p>
        </w:tc>
        <w:tc>
          <w:tcPr>
            <w:tcW w:w="1630" w:type="dxa"/>
          </w:tcPr>
          <w:p w14:paraId="04584D4D"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(1,1,1)</w:t>
            </w:r>
          </w:p>
        </w:tc>
      </w:tr>
      <w:tr w:rsidR="003936B9" w:rsidRPr="003936B9" w14:paraId="1D29CA84" w14:textId="77777777" w:rsidTr="0053768D">
        <w:trPr>
          <w:trHeight w:val="299"/>
          <w:jc w:val="center"/>
        </w:trPr>
        <w:tc>
          <w:tcPr>
            <w:tcW w:w="1638" w:type="dxa"/>
          </w:tcPr>
          <w:p w14:paraId="18D16F55"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3</w:t>
            </w:r>
          </w:p>
        </w:tc>
        <w:tc>
          <w:tcPr>
            <w:tcW w:w="1447" w:type="dxa"/>
          </w:tcPr>
          <w:p w14:paraId="35A8CB73"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Moderate importance</w:t>
            </w:r>
          </w:p>
        </w:tc>
        <w:tc>
          <w:tcPr>
            <w:tcW w:w="1630" w:type="dxa"/>
          </w:tcPr>
          <w:p w14:paraId="2791BDC4"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(2,3,4)</w:t>
            </w:r>
          </w:p>
        </w:tc>
      </w:tr>
      <w:tr w:rsidR="003936B9" w:rsidRPr="003936B9" w14:paraId="77101CD0" w14:textId="77777777" w:rsidTr="0053768D">
        <w:trPr>
          <w:trHeight w:val="292"/>
          <w:jc w:val="center"/>
        </w:trPr>
        <w:tc>
          <w:tcPr>
            <w:tcW w:w="1638" w:type="dxa"/>
          </w:tcPr>
          <w:p w14:paraId="674AFA46" w14:textId="2DBDB5AB"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5</w:t>
            </w:r>
          </w:p>
        </w:tc>
        <w:tc>
          <w:tcPr>
            <w:tcW w:w="1447" w:type="dxa"/>
          </w:tcPr>
          <w:p w14:paraId="427044D8"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Strong importance</w:t>
            </w:r>
          </w:p>
        </w:tc>
        <w:tc>
          <w:tcPr>
            <w:tcW w:w="1630" w:type="dxa"/>
          </w:tcPr>
          <w:p w14:paraId="680DDE25"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(4,5,6)</w:t>
            </w:r>
          </w:p>
        </w:tc>
      </w:tr>
      <w:tr w:rsidR="003936B9" w:rsidRPr="003936B9" w14:paraId="24FC58D3" w14:textId="77777777" w:rsidTr="0053768D">
        <w:trPr>
          <w:trHeight w:val="292"/>
          <w:jc w:val="center"/>
        </w:trPr>
        <w:tc>
          <w:tcPr>
            <w:tcW w:w="1638" w:type="dxa"/>
          </w:tcPr>
          <w:p w14:paraId="402E3C91"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7</w:t>
            </w:r>
          </w:p>
        </w:tc>
        <w:tc>
          <w:tcPr>
            <w:tcW w:w="1447" w:type="dxa"/>
          </w:tcPr>
          <w:p w14:paraId="48D65AD2"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Very Strong importance</w:t>
            </w:r>
          </w:p>
        </w:tc>
        <w:tc>
          <w:tcPr>
            <w:tcW w:w="1630" w:type="dxa"/>
          </w:tcPr>
          <w:p w14:paraId="62670374"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(6,7,8)</w:t>
            </w:r>
          </w:p>
        </w:tc>
      </w:tr>
      <w:tr w:rsidR="003936B9" w:rsidRPr="003936B9" w14:paraId="419B8945" w14:textId="77777777" w:rsidTr="0053768D">
        <w:trPr>
          <w:trHeight w:val="299"/>
          <w:jc w:val="center"/>
        </w:trPr>
        <w:tc>
          <w:tcPr>
            <w:tcW w:w="1638" w:type="dxa"/>
          </w:tcPr>
          <w:p w14:paraId="7FE86EC4"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9</w:t>
            </w:r>
          </w:p>
        </w:tc>
        <w:tc>
          <w:tcPr>
            <w:tcW w:w="1447" w:type="dxa"/>
          </w:tcPr>
          <w:p w14:paraId="12EE466C"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Extreme importance</w:t>
            </w:r>
          </w:p>
        </w:tc>
        <w:tc>
          <w:tcPr>
            <w:tcW w:w="1630" w:type="dxa"/>
          </w:tcPr>
          <w:p w14:paraId="5A106264"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(8,9,10)</w:t>
            </w:r>
          </w:p>
        </w:tc>
      </w:tr>
      <w:tr w:rsidR="003936B9" w:rsidRPr="003936B9" w14:paraId="26B0CE58" w14:textId="77777777" w:rsidTr="0053768D">
        <w:trPr>
          <w:trHeight w:val="292"/>
          <w:jc w:val="center"/>
        </w:trPr>
        <w:tc>
          <w:tcPr>
            <w:tcW w:w="1638" w:type="dxa"/>
          </w:tcPr>
          <w:p w14:paraId="06EDE7F9"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2,4,6,8</w:t>
            </w:r>
          </w:p>
        </w:tc>
        <w:tc>
          <w:tcPr>
            <w:tcW w:w="1447" w:type="dxa"/>
          </w:tcPr>
          <w:p w14:paraId="6FE8EF01"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Intermediate value</w:t>
            </w:r>
          </w:p>
        </w:tc>
        <w:tc>
          <w:tcPr>
            <w:tcW w:w="1630" w:type="dxa"/>
          </w:tcPr>
          <w:p w14:paraId="5625F85E" w14:textId="3FD29ED3"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(1,2,3),(3,4,5),</w:t>
            </w:r>
          </w:p>
          <w:p w14:paraId="09B6037F"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(5,6,7), (7,8,9)</w:t>
            </w:r>
          </w:p>
        </w:tc>
      </w:tr>
      <w:tr w:rsidR="003936B9" w:rsidRPr="003936B9" w14:paraId="3BBD77D7" w14:textId="77777777" w:rsidTr="0053768D">
        <w:trPr>
          <w:trHeight w:val="105"/>
          <w:jc w:val="center"/>
        </w:trPr>
        <w:tc>
          <w:tcPr>
            <w:tcW w:w="1638" w:type="dxa"/>
          </w:tcPr>
          <w:p w14:paraId="67E8CA14"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1/3,1/5,1/7,1/9</w:t>
            </w:r>
          </w:p>
        </w:tc>
        <w:tc>
          <w:tcPr>
            <w:tcW w:w="1447" w:type="dxa"/>
          </w:tcPr>
          <w:p w14:paraId="689D3F60" w14:textId="77777777" w:rsidR="00731A35" w:rsidRPr="003936B9" w:rsidRDefault="00731A35" w:rsidP="004F19F8">
            <w:pPr>
              <w:rPr>
                <w:rFonts w:ascii="Times New Roman" w:hAnsi="Times New Roman" w:cs="Times New Roman"/>
                <w:sz w:val="16"/>
                <w:szCs w:val="16"/>
                <w:lang w:val="en-US"/>
              </w:rPr>
            </w:pPr>
            <w:r w:rsidRPr="003936B9">
              <w:rPr>
                <w:rFonts w:ascii="Times New Roman" w:hAnsi="Times New Roman" w:cs="Times New Roman"/>
                <w:sz w:val="16"/>
                <w:szCs w:val="16"/>
                <w:lang w:val="en-US"/>
              </w:rPr>
              <w:t>Values of inverse comparison</w:t>
            </w:r>
          </w:p>
        </w:tc>
        <w:tc>
          <w:tcPr>
            <w:tcW w:w="1630" w:type="dxa"/>
          </w:tcPr>
          <w:p w14:paraId="7395251B" w14:textId="77777777" w:rsidR="00731A35" w:rsidRPr="003936B9" w:rsidRDefault="00731A35" w:rsidP="004F19F8">
            <w:pPr>
              <w:rPr>
                <w:rFonts w:ascii="Times New Roman" w:hAnsi="Times New Roman" w:cs="Times New Roman"/>
                <w:sz w:val="16"/>
                <w:szCs w:val="16"/>
                <w:lang w:val="en-US"/>
              </w:rPr>
            </w:pPr>
          </w:p>
        </w:tc>
      </w:tr>
    </w:tbl>
    <w:p w14:paraId="2FDD736E" w14:textId="26DE9354" w:rsidR="003C5A76" w:rsidRPr="003936B9" w:rsidRDefault="0053768D" w:rsidP="003C5A76">
      <w:pPr>
        <w:spacing w:before="240"/>
        <w:rPr>
          <w:sz w:val="16"/>
          <w:szCs w:val="16"/>
        </w:rPr>
      </w:pPr>
      <w:r w:rsidRPr="003936B9">
        <w:rPr>
          <w:sz w:val="16"/>
          <w:szCs w:val="16"/>
        </w:rPr>
        <w:t>Table 3: Fuzzy AHP relative importance scale</w:t>
      </w:r>
    </w:p>
    <w:p w14:paraId="5D840353" w14:textId="2556363E" w:rsidR="00C5573C" w:rsidRPr="003936B9" w:rsidRDefault="003C5A76" w:rsidP="004F19F8">
      <w:pPr>
        <w:spacing w:before="240"/>
        <w:rPr>
          <w:sz w:val="16"/>
          <w:szCs w:val="16"/>
        </w:rPr>
      </w:pPr>
      <w:r w:rsidRPr="003936B9">
        <w:rPr>
          <w:noProof/>
          <w:sz w:val="24"/>
          <w:szCs w:val="24"/>
          <w:lang w:eastAsia="en-IN"/>
        </w:rPr>
        <mc:AlternateContent>
          <mc:Choice Requires="wpg">
            <w:drawing>
              <wp:anchor distT="0" distB="0" distL="114300" distR="114300" simplePos="0" relativeHeight="251678720" behindDoc="0" locked="0" layoutInCell="1" allowOverlap="1" wp14:anchorId="37E26799" wp14:editId="1603EE66">
                <wp:simplePos x="0" y="0"/>
                <wp:positionH relativeFrom="margin">
                  <wp:posOffset>-24130</wp:posOffset>
                </wp:positionH>
                <wp:positionV relativeFrom="paragraph">
                  <wp:posOffset>157480</wp:posOffset>
                </wp:positionV>
                <wp:extent cx="3038476" cy="1797050"/>
                <wp:effectExtent l="0" t="0" r="28575" b="12700"/>
                <wp:wrapNone/>
                <wp:docPr id="1902659406" name="Group 3"/>
                <wp:cNvGraphicFramePr/>
                <a:graphic xmlns:a="http://schemas.openxmlformats.org/drawingml/2006/main">
                  <a:graphicData uri="http://schemas.microsoft.com/office/word/2010/wordprocessingGroup">
                    <wpg:wgp>
                      <wpg:cNvGrpSpPr/>
                      <wpg:grpSpPr>
                        <a:xfrm>
                          <a:off x="0" y="0"/>
                          <a:ext cx="3038476" cy="1797050"/>
                          <a:chOff x="-41667" y="0"/>
                          <a:chExt cx="4430512" cy="2830388"/>
                        </a:xfrm>
                      </wpg:grpSpPr>
                      <wps:wsp>
                        <wps:cNvPr id="1034946319" name="Rectangle 1034946319"/>
                        <wps:cNvSpPr/>
                        <wps:spPr>
                          <a:xfrm>
                            <a:off x="-41667" y="0"/>
                            <a:ext cx="4406931" cy="315043"/>
                          </a:xfrm>
                          <a:prstGeom prst="rect">
                            <a:avLst/>
                          </a:prstGeom>
                          <a:ln w="19050">
                            <a:solidFill>
                              <a:schemeClr val="tx1"/>
                            </a:solidFill>
                          </a:ln>
                        </wps:spPr>
                        <wps:style>
                          <a:lnRef idx="2">
                            <a:schemeClr val="accent4"/>
                          </a:lnRef>
                          <a:fillRef idx="1">
                            <a:schemeClr val="lt1"/>
                          </a:fillRef>
                          <a:effectRef idx="0">
                            <a:schemeClr val="accent4"/>
                          </a:effectRef>
                          <a:fontRef idx="minor">
                            <a:schemeClr val="dk1"/>
                          </a:fontRef>
                        </wps:style>
                        <wps:txbx>
                          <w:txbxContent>
                            <w:p w14:paraId="66912E58" w14:textId="77777777" w:rsidR="0053768D" w:rsidRPr="00C5573C" w:rsidRDefault="0053768D" w:rsidP="00C5573C">
                              <w:pPr>
                                <w:rPr>
                                  <w:rFonts w:ascii="Bookman Old Style" w:hAnsi="Bookman Old Style"/>
                                  <w:sz w:val="16"/>
                                  <w:szCs w:val="16"/>
                                </w:rPr>
                              </w:pPr>
                              <w:r w:rsidRPr="00C5573C">
                                <w:rPr>
                                  <w:sz w:val="16"/>
                                  <w:szCs w:val="16"/>
                                </w:rPr>
                                <w:t>Constructing Fuzzified Pair-wise</w:t>
                              </w:r>
                              <w:r w:rsidRPr="00C5573C">
                                <w:rPr>
                                  <w:rFonts w:ascii="Bookman Old Style" w:hAnsi="Bookman Old Style"/>
                                  <w:sz w:val="16"/>
                                  <w:szCs w:val="16"/>
                                </w:rPr>
                                <w:t xml:space="preserve"> comparison matrix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6628126" name="Rectangle 876628126"/>
                        <wps:cNvSpPr/>
                        <wps:spPr>
                          <a:xfrm>
                            <a:off x="-41667" y="556591"/>
                            <a:ext cx="4414608" cy="341630"/>
                          </a:xfrm>
                          <a:prstGeom prst="rect">
                            <a:avLst/>
                          </a:prstGeom>
                          <a:ln w="19050">
                            <a:solidFill>
                              <a:schemeClr val="tx1"/>
                            </a:solidFill>
                          </a:ln>
                        </wps:spPr>
                        <wps:style>
                          <a:lnRef idx="2">
                            <a:schemeClr val="accent4"/>
                          </a:lnRef>
                          <a:fillRef idx="1">
                            <a:schemeClr val="lt1"/>
                          </a:fillRef>
                          <a:effectRef idx="0">
                            <a:schemeClr val="accent4"/>
                          </a:effectRef>
                          <a:fontRef idx="minor">
                            <a:schemeClr val="dk1"/>
                          </a:fontRef>
                        </wps:style>
                        <wps:txbx>
                          <w:txbxContent>
                            <w:p w14:paraId="6AABDFE0" w14:textId="77777777" w:rsidR="0053768D" w:rsidRPr="00C5573C" w:rsidRDefault="0053768D" w:rsidP="00C5573C">
                              <w:pPr>
                                <w:rPr>
                                  <w:sz w:val="16"/>
                                  <w:szCs w:val="16"/>
                                </w:rPr>
                              </w:pPr>
                              <w:r w:rsidRPr="00C5573C">
                                <w:rPr>
                                  <w:sz w:val="16"/>
                                  <w:szCs w:val="16"/>
                                </w:rPr>
                                <w:t>Calculating Fuzzy Geometric Mean Values (</w:t>
                              </w:r>
                              <m:oMath>
                                <m:acc>
                                  <m:accPr>
                                    <m:chr m:val="̃"/>
                                    <m:ctrlPr>
                                      <w:rPr>
                                        <w:rFonts w:ascii="Cambria Math" w:hAnsi="Cambria Math"/>
                                        <w:i/>
                                        <w:sz w:val="16"/>
                                        <w:szCs w:val="16"/>
                                      </w:rPr>
                                    </m:ctrlPr>
                                  </m:accPr>
                                  <m:e>
                                    <m:r>
                                      <w:rPr>
                                        <w:rFonts w:ascii="Cambria Math" w:hAnsi="Cambria Math"/>
                                        <w:sz w:val="16"/>
                                        <w:szCs w:val="16"/>
                                      </w:rPr>
                                      <m:t>r</m:t>
                                    </m:r>
                                  </m:e>
                                </m:acc>
                              </m:oMath>
                              <w:r w:rsidRPr="00C5573C">
                                <w:rPr>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1637544" name="Rectangle 1751637544"/>
                        <wps:cNvSpPr/>
                        <wps:spPr>
                          <a:xfrm>
                            <a:off x="-41667" y="1114083"/>
                            <a:ext cx="4406932" cy="341630"/>
                          </a:xfrm>
                          <a:prstGeom prst="rect">
                            <a:avLst/>
                          </a:prstGeom>
                          <a:ln w="19050">
                            <a:solidFill>
                              <a:schemeClr val="tx1"/>
                            </a:solidFill>
                          </a:ln>
                        </wps:spPr>
                        <wps:style>
                          <a:lnRef idx="2">
                            <a:schemeClr val="accent4"/>
                          </a:lnRef>
                          <a:fillRef idx="1">
                            <a:schemeClr val="lt1"/>
                          </a:fillRef>
                          <a:effectRef idx="0">
                            <a:schemeClr val="accent4"/>
                          </a:effectRef>
                          <a:fontRef idx="minor">
                            <a:schemeClr val="dk1"/>
                          </a:fontRef>
                        </wps:style>
                        <wps:txbx>
                          <w:txbxContent>
                            <w:p w14:paraId="5EB88285" w14:textId="77777777" w:rsidR="0053768D" w:rsidRPr="00C5573C" w:rsidRDefault="0053768D" w:rsidP="00C5573C">
                              <w:pPr>
                                <w:rPr>
                                  <w:sz w:val="16"/>
                                  <w:szCs w:val="16"/>
                                </w:rPr>
                              </w:pPr>
                              <w:r w:rsidRPr="00C5573C">
                                <w:rPr>
                                  <w:sz w:val="16"/>
                                  <w:szCs w:val="16"/>
                                </w:rPr>
                                <w:t xml:space="preserve">Using Geometric Mean Values </w:t>
                              </w:r>
                              <m:oMath>
                                <m:acc>
                                  <m:accPr>
                                    <m:chr m:val="̃"/>
                                    <m:ctrlPr>
                                      <w:rPr>
                                        <w:rFonts w:ascii="Cambria Math" w:hAnsi="Cambria Math"/>
                                        <w:i/>
                                        <w:sz w:val="16"/>
                                        <w:szCs w:val="16"/>
                                      </w:rPr>
                                    </m:ctrlPr>
                                  </m:accPr>
                                  <m:e>
                                    <m:r>
                                      <w:rPr>
                                        <w:rFonts w:ascii="Cambria Math" w:hAnsi="Cambria Math"/>
                                        <w:sz w:val="16"/>
                                        <w:szCs w:val="16"/>
                                      </w:rPr>
                                      <m:t>r</m:t>
                                    </m:r>
                                  </m:e>
                                </m:acc>
                              </m:oMath>
                              <w:r w:rsidRPr="00C5573C">
                                <w:rPr>
                                  <w:sz w:val="16"/>
                                  <w:szCs w:val="16"/>
                                  <w:vertAlign w:val="subscript"/>
                                </w:rPr>
                                <w:t>,</w:t>
                              </w:r>
                              <w:r w:rsidRPr="00C5573C">
                                <w:rPr>
                                  <w:sz w:val="16"/>
                                  <w:szCs w:val="16"/>
                                </w:rPr>
                                <w:t>Calculate Fuzzy Weights (</w:t>
                              </w:r>
                              <m:oMath>
                                <m:acc>
                                  <m:accPr>
                                    <m:chr m:val="̃"/>
                                    <m:ctrlPr>
                                      <w:rPr>
                                        <w:rFonts w:ascii="Cambria Math" w:hAnsi="Cambria Math"/>
                                        <w:i/>
                                        <w:sz w:val="16"/>
                                        <w:szCs w:val="16"/>
                                      </w:rPr>
                                    </m:ctrlPr>
                                  </m:accPr>
                                  <m:e>
                                    <m:r>
                                      <w:rPr>
                                        <w:rFonts w:ascii="Cambria Math" w:hAnsi="Cambria Math"/>
                                        <w:sz w:val="16"/>
                                        <w:szCs w:val="16"/>
                                      </w:rPr>
                                      <m:t>w</m:t>
                                    </m:r>
                                  </m:e>
                                </m:acc>
                              </m:oMath>
                              <w:r w:rsidRPr="00C5573C">
                                <w:rPr>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2128197" name="Rectangle 1992128197"/>
                        <wps:cNvSpPr/>
                        <wps:spPr>
                          <a:xfrm>
                            <a:off x="-27778" y="1650226"/>
                            <a:ext cx="4393041" cy="618877"/>
                          </a:xfrm>
                          <a:prstGeom prst="rect">
                            <a:avLst/>
                          </a:prstGeom>
                          <a:ln w="19050">
                            <a:solidFill>
                              <a:schemeClr val="tx1"/>
                            </a:solidFill>
                          </a:ln>
                        </wps:spPr>
                        <wps:style>
                          <a:lnRef idx="2">
                            <a:schemeClr val="accent4"/>
                          </a:lnRef>
                          <a:fillRef idx="1">
                            <a:schemeClr val="lt1"/>
                          </a:fillRef>
                          <a:effectRef idx="0">
                            <a:schemeClr val="accent4"/>
                          </a:effectRef>
                          <a:fontRef idx="minor">
                            <a:schemeClr val="dk1"/>
                          </a:fontRef>
                        </wps:style>
                        <wps:txbx>
                          <w:txbxContent>
                            <w:p w14:paraId="6774029A" w14:textId="77777777" w:rsidR="0053768D" w:rsidRPr="00C5573C" w:rsidRDefault="0053768D" w:rsidP="00C5573C">
                              <w:pPr>
                                <w:rPr>
                                  <w:sz w:val="16"/>
                                  <w:szCs w:val="16"/>
                                </w:rPr>
                              </w:pPr>
                              <w:r w:rsidRPr="00C5573C">
                                <w:rPr>
                                  <w:sz w:val="16"/>
                                  <w:szCs w:val="16"/>
                                </w:rPr>
                                <w:t>From</w:t>
                              </w:r>
                              <m:oMath>
                                <m:r>
                                  <w:rPr>
                                    <w:rFonts w:ascii="Cambria Math" w:hAnsi="Cambria Math"/>
                                    <w:sz w:val="16"/>
                                    <w:szCs w:val="16"/>
                                  </w:rPr>
                                  <m:t xml:space="preserve"> </m:t>
                                </m:r>
                                <m:acc>
                                  <m:accPr>
                                    <m:chr m:val="̃"/>
                                    <m:ctrlPr>
                                      <w:rPr>
                                        <w:rFonts w:ascii="Cambria Math" w:hAnsi="Cambria Math"/>
                                        <w:i/>
                                        <w:sz w:val="16"/>
                                        <w:szCs w:val="16"/>
                                      </w:rPr>
                                    </m:ctrlPr>
                                  </m:accPr>
                                  <m:e>
                                    <m:r>
                                      <w:rPr>
                                        <w:rFonts w:ascii="Cambria Math" w:hAnsi="Cambria Math"/>
                                        <w:sz w:val="16"/>
                                        <w:szCs w:val="16"/>
                                      </w:rPr>
                                      <m:t>w</m:t>
                                    </m:r>
                                  </m:e>
                                </m:acc>
                              </m:oMath>
                              <w:r w:rsidRPr="00C5573C">
                                <w:rPr>
                                  <w:sz w:val="16"/>
                                  <w:szCs w:val="16"/>
                                  <w:vertAlign w:val="subscript"/>
                                </w:rPr>
                                <w:t>, calculate</w:t>
                              </w:r>
                              <w:r w:rsidRPr="00C5573C">
                                <w:rPr>
                                  <w:sz w:val="16"/>
                                  <w:szCs w:val="16"/>
                                </w:rPr>
                                <w:t xml:space="preserve"> weights </w:t>
                              </w:r>
                              <w:proofErr w:type="spellStart"/>
                              <w:r w:rsidRPr="00C5573C">
                                <w:rPr>
                                  <w:sz w:val="16"/>
                                  <w:szCs w:val="16"/>
                                </w:rPr>
                                <w:t>w</w:t>
                              </w:r>
                              <w:r w:rsidRPr="00C5573C">
                                <w:rPr>
                                  <w:sz w:val="16"/>
                                  <w:szCs w:val="16"/>
                                  <w:vertAlign w:val="subscript"/>
                                </w:rPr>
                                <w:t>i</w:t>
                              </w:r>
                              <w:proofErr w:type="spellEnd"/>
                              <w:r w:rsidRPr="00C5573C">
                                <w:rPr>
                                  <w:sz w:val="16"/>
                                  <w:szCs w:val="16"/>
                                  <w:vertAlign w:val="subscript"/>
                                </w:rPr>
                                <w:t xml:space="preserve"> </w:t>
                              </w:r>
                              <w:r w:rsidRPr="00C5573C">
                                <w:rPr>
                                  <w:sz w:val="16"/>
                                  <w:szCs w:val="16"/>
                                </w:rPr>
                                <w:t>using Centre of Sum de-fuzzification method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6673739" name="Rectangle 1876673739"/>
                        <wps:cNvSpPr/>
                        <wps:spPr>
                          <a:xfrm>
                            <a:off x="-27776" y="2488758"/>
                            <a:ext cx="4416621" cy="341630"/>
                          </a:xfrm>
                          <a:prstGeom prst="rect">
                            <a:avLst/>
                          </a:prstGeom>
                          <a:ln w="19050">
                            <a:solidFill>
                              <a:schemeClr val="tx1"/>
                            </a:solidFill>
                          </a:ln>
                        </wps:spPr>
                        <wps:style>
                          <a:lnRef idx="2">
                            <a:schemeClr val="accent4"/>
                          </a:lnRef>
                          <a:fillRef idx="1">
                            <a:schemeClr val="lt1"/>
                          </a:fillRef>
                          <a:effectRef idx="0">
                            <a:schemeClr val="accent4"/>
                          </a:effectRef>
                          <a:fontRef idx="minor">
                            <a:schemeClr val="dk1"/>
                          </a:fontRef>
                        </wps:style>
                        <wps:txbx>
                          <w:txbxContent>
                            <w:p w14:paraId="6894C96D" w14:textId="27166A4B" w:rsidR="0053768D" w:rsidRPr="00C5573C" w:rsidRDefault="0053768D" w:rsidP="00C5573C">
                              <w:pPr>
                                <w:rPr>
                                  <w:sz w:val="16"/>
                                  <w:szCs w:val="16"/>
                                </w:rPr>
                              </w:pPr>
                              <w:r w:rsidRPr="00C5573C">
                                <w:rPr>
                                  <w:sz w:val="16"/>
                                  <w:szCs w:val="16"/>
                                </w:rPr>
                                <w:t xml:space="preserve">Calculate the </w:t>
                              </w:r>
                              <w:proofErr w:type="spellStart"/>
                              <w:r w:rsidRPr="00C5573C">
                                <w:rPr>
                                  <w:sz w:val="16"/>
                                  <w:szCs w:val="16"/>
                                </w:rPr>
                                <w:t>normali</w:t>
                              </w:r>
                              <w:r>
                                <w:rPr>
                                  <w:sz w:val="16"/>
                                  <w:szCs w:val="16"/>
                                </w:rPr>
                                <w:t>s</w:t>
                              </w:r>
                              <w:r w:rsidRPr="00C5573C">
                                <w:rPr>
                                  <w:sz w:val="16"/>
                                  <w:szCs w:val="16"/>
                                </w:rPr>
                                <w:t>ed</w:t>
                              </w:r>
                              <w:proofErr w:type="spellEnd"/>
                              <w:r w:rsidRPr="00C5573C">
                                <w:rPr>
                                  <w:sz w:val="16"/>
                                  <w:szCs w:val="16"/>
                                </w:rPr>
                                <w:t xml:space="preserve"> weights (</w:t>
                              </w:r>
                              <w:proofErr w:type="spellStart"/>
                              <w:r w:rsidRPr="00C5573C">
                                <w:rPr>
                                  <w:sz w:val="16"/>
                                  <w:szCs w:val="16"/>
                                </w:rPr>
                                <w:t>w</w:t>
                              </w:r>
                              <w:r w:rsidRPr="00C5573C">
                                <w:rPr>
                                  <w:sz w:val="16"/>
                                  <w:szCs w:val="16"/>
                                  <w:vertAlign w:val="subscript"/>
                                </w:rPr>
                                <w:t>j</w:t>
                              </w:r>
                              <w:proofErr w:type="spellEnd"/>
                              <w:r w:rsidRPr="00C5573C">
                                <w:rPr>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E26799" id="Group 3" o:spid="_x0000_s1040" style="position:absolute;left:0;text-align:left;margin-left:-1.9pt;margin-top:12.4pt;width:239.25pt;height:141.5pt;z-index:251678720;mso-position-horizontal-relative:margin;mso-position-vertical-relative:text;mso-width-relative:margin;mso-height-relative:margin" coordorigin="-416" coordsize="44305,2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">
                <v:rect id="Rectangle 1034946319" o:spid="_x0000_s1041" style="position:absolute;left:-416;width:44068;height:3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" fillcolor="white [3201]" strokecolor="black [3213]" strokeweight="1.5pt">
                  <v:textbox>
                    <w:txbxContent>
                      <w:p w14:paraId="66912E58" w14:textId="77777777" w:rsidR="0053768D" w:rsidRPr="00C5573C" w:rsidRDefault="0053768D" w:rsidP="00C5573C">
                        <w:pPr>
                          <w:rPr>
                            <w:rFonts w:ascii="Bookman Old Style" w:hAnsi="Bookman Old Style"/>
                            <w:sz w:val="16"/>
                            <w:szCs w:val="16"/>
                          </w:rPr>
                        </w:pPr>
                        <w:r w:rsidRPr="00C5573C">
                          <w:rPr>
                            <w:sz w:val="16"/>
                            <w:szCs w:val="16"/>
                          </w:rPr>
                          <w:t>Constructing Fuzzified Pair-wise</w:t>
                        </w:r>
                        <w:r w:rsidRPr="00C5573C">
                          <w:rPr>
                            <w:rFonts w:ascii="Bookman Old Style" w:hAnsi="Bookman Old Style"/>
                            <w:sz w:val="16"/>
                            <w:szCs w:val="16"/>
                          </w:rPr>
                          <w:t xml:space="preserve"> comparison matrix</w:t>
                        </w:r>
                      </w:p>
                    </w:txbxContent>
                  </v:textbox>
                </v:rect>
                <v:rect id="Rectangle 876628126" o:spid="_x0000_s1042" style="position:absolute;left:-416;top:5565;width:44145;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" fillcolor="white [3201]" strokecolor="black [3213]" strokeweight="1.5pt">
                  <v:textbox>
                    <w:txbxContent>
                      <w:p w14:paraId="6AABDFE0" w14:textId="77777777" w:rsidR="0053768D" w:rsidRPr="00C5573C" w:rsidRDefault="0053768D" w:rsidP="00C5573C">
                        <w:pPr>
                          <w:rPr>
                            <w:sz w:val="16"/>
                            <w:szCs w:val="16"/>
                          </w:rPr>
                        </w:pPr>
                        <w:r w:rsidRPr="00C5573C">
                          <w:rPr>
                            <w:sz w:val="16"/>
                            <w:szCs w:val="16"/>
                          </w:rPr>
                          <w:t>Calculating Fuzzy Geometric Mean Values (</w:t>
                        </w:r>
                        <m:oMath>
                          <m:acc>
                            <m:accPr>
                              <m:chr m:val="̃"/>
                              <m:ctrlPr>
                                <w:rPr>
                                  <w:rFonts w:ascii="Cambria Math" w:hAnsi="Cambria Math"/>
                                  <w:i/>
                                  <w:sz w:val="16"/>
                                  <w:szCs w:val="16"/>
                                </w:rPr>
                              </m:ctrlPr>
                            </m:accPr>
                            <m:e>
                              <m:r>
                                <w:rPr>
                                  <w:rFonts w:ascii="Cambria Math" w:hAnsi="Cambria Math"/>
                                  <w:sz w:val="16"/>
                                  <w:szCs w:val="16"/>
                                </w:rPr>
                                <m:t>r</m:t>
                              </m:r>
                            </m:e>
                          </m:acc>
                        </m:oMath>
                        <w:r w:rsidRPr="00C5573C">
                          <w:rPr>
                            <w:sz w:val="16"/>
                            <w:szCs w:val="16"/>
                          </w:rPr>
                          <w:t>)</w:t>
                        </w:r>
                      </w:p>
                    </w:txbxContent>
                  </v:textbox>
                </v:rect>
                <v:rect id="Rectangle 1751637544" o:spid="_x0000_s1043" style="position:absolute;left:-416;top:11140;width:44068;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" fillcolor="white [3201]" strokecolor="black [3213]" strokeweight="1.5pt">
                  <v:textbox>
                    <w:txbxContent>
                      <w:p w14:paraId="5EB88285" w14:textId="77777777" w:rsidR="0053768D" w:rsidRPr="00C5573C" w:rsidRDefault="0053768D" w:rsidP="00C5573C">
                        <w:pPr>
                          <w:rPr>
                            <w:sz w:val="16"/>
                            <w:szCs w:val="16"/>
                          </w:rPr>
                        </w:pPr>
                        <w:r w:rsidRPr="00C5573C">
                          <w:rPr>
                            <w:sz w:val="16"/>
                            <w:szCs w:val="16"/>
                          </w:rPr>
                          <w:t xml:space="preserve">Using Geometric Mean Values </w:t>
                        </w:r>
                        <m:oMath>
                          <m:acc>
                            <m:accPr>
                              <m:chr m:val="̃"/>
                              <m:ctrlPr>
                                <w:rPr>
                                  <w:rFonts w:ascii="Cambria Math" w:hAnsi="Cambria Math"/>
                                  <w:i/>
                                  <w:sz w:val="16"/>
                                  <w:szCs w:val="16"/>
                                </w:rPr>
                              </m:ctrlPr>
                            </m:accPr>
                            <m:e>
                              <m:r>
                                <w:rPr>
                                  <w:rFonts w:ascii="Cambria Math" w:hAnsi="Cambria Math"/>
                                  <w:sz w:val="16"/>
                                  <w:szCs w:val="16"/>
                                </w:rPr>
                                <m:t>r</m:t>
                              </m:r>
                            </m:e>
                          </m:acc>
                        </m:oMath>
                        <w:r w:rsidRPr="00C5573C">
                          <w:rPr>
                            <w:sz w:val="16"/>
                            <w:szCs w:val="16"/>
                            <w:vertAlign w:val="subscript"/>
                          </w:rPr>
                          <w:t>,</w:t>
                        </w:r>
                        <w:r w:rsidRPr="00C5573C">
                          <w:rPr>
                            <w:sz w:val="16"/>
                            <w:szCs w:val="16"/>
                          </w:rPr>
                          <w:t>Calculate Fuzzy Weights (</w:t>
                        </w:r>
                        <m:oMath>
                          <m:acc>
                            <m:accPr>
                              <m:chr m:val="̃"/>
                              <m:ctrlPr>
                                <w:rPr>
                                  <w:rFonts w:ascii="Cambria Math" w:hAnsi="Cambria Math"/>
                                  <w:i/>
                                  <w:sz w:val="16"/>
                                  <w:szCs w:val="16"/>
                                </w:rPr>
                              </m:ctrlPr>
                            </m:accPr>
                            <m:e>
                              <m:r>
                                <w:rPr>
                                  <w:rFonts w:ascii="Cambria Math" w:hAnsi="Cambria Math"/>
                                  <w:sz w:val="16"/>
                                  <w:szCs w:val="16"/>
                                </w:rPr>
                                <m:t>w</m:t>
                              </m:r>
                            </m:e>
                          </m:acc>
                        </m:oMath>
                        <w:r w:rsidRPr="00C5573C">
                          <w:rPr>
                            <w:sz w:val="16"/>
                            <w:szCs w:val="16"/>
                          </w:rPr>
                          <w:t>)</w:t>
                        </w:r>
                      </w:p>
                    </w:txbxContent>
                  </v:textbox>
                </v:rect>
                <v:rect id="Rectangle 1992128197" o:spid="_x0000_s1044" style="position:absolute;left:-277;top:16502;width:43929;height:6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" fillcolor="white [3201]" strokecolor="black [3213]" strokeweight="1.5pt">
                  <v:textbox>
                    <w:txbxContent>
                      <w:p w14:paraId="6774029A" w14:textId="77777777" w:rsidR="0053768D" w:rsidRPr="00C5573C" w:rsidRDefault="0053768D" w:rsidP="00C5573C">
                        <w:pPr>
                          <w:rPr>
                            <w:sz w:val="16"/>
                            <w:szCs w:val="16"/>
                          </w:rPr>
                        </w:pPr>
                        <w:r w:rsidRPr="00C5573C">
                          <w:rPr>
                            <w:sz w:val="16"/>
                            <w:szCs w:val="16"/>
                          </w:rPr>
                          <w:t>From</w:t>
                        </w:r>
                        <m:oMath>
                          <m:r>
                            <w:rPr>
                              <w:rFonts w:ascii="Cambria Math" w:hAnsi="Cambria Math"/>
                              <w:sz w:val="16"/>
                              <w:szCs w:val="16"/>
                            </w:rPr>
                            <m:t xml:space="preserve"> </m:t>
                          </m:r>
                          <m:acc>
                            <m:accPr>
                              <m:chr m:val="̃"/>
                              <m:ctrlPr>
                                <w:rPr>
                                  <w:rFonts w:ascii="Cambria Math" w:hAnsi="Cambria Math"/>
                                  <w:i/>
                                  <w:sz w:val="16"/>
                                  <w:szCs w:val="16"/>
                                </w:rPr>
                              </m:ctrlPr>
                            </m:accPr>
                            <m:e>
                              <m:r>
                                <w:rPr>
                                  <w:rFonts w:ascii="Cambria Math" w:hAnsi="Cambria Math"/>
                                  <w:sz w:val="16"/>
                                  <w:szCs w:val="16"/>
                                </w:rPr>
                                <m:t>w</m:t>
                              </m:r>
                            </m:e>
                          </m:acc>
                        </m:oMath>
                        <w:r w:rsidRPr="00C5573C">
                          <w:rPr>
                            <w:sz w:val="16"/>
                            <w:szCs w:val="16"/>
                            <w:vertAlign w:val="subscript"/>
                          </w:rPr>
                          <w:t>, calculate</w:t>
                        </w:r>
                        <w:r w:rsidRPr="00C5573C">
                          <w:rPr>
                            <w:sz w:val="16"/>
                            <w:szCs w:val="16"/>
                          </w:rPr>
                          <w:t xml:space="preserve"> weights </w:t>
                        </w:r>
                        <w:proofErr w:type="spellStart"/>
                        <w:r w:rsidRPr="00C5573C">
                          <w:rPr>
                            <w:sz w:val="16"/>
                            <w:szCs w:val="16"/>
                          </w:rPr>
                          <w:t>w</w:t>
                        </w:r>
                        <w:r w:rsidRPr="00C5573C">
                          <w:rPr>
                            <w:sz w:val="16"/>
                            <w:szCs w:val="16"/>
                            <w:vertAlign w:val="subscript"/>
                          </w:rPr>
                          <w:t>i</w:t>
                        </w:r>
                        <w:proofErr w:type="spellEnd"/>
                        <w:r w:rsidRPr="00C5573C">
                          <w:rPr>
                            <w:sz w:val="16"/>
                            <w:szCs w:val="16"/>
                            <w:vertAlign w:val="subscript"/>
                          </w:rPr>
                          <w:t xml:space="preserve"> </w:t>
                        </w:r>
                        <w:r w:rsidRPr="00C5573C">
                          <w:rPr>
                            <w:sz w:val="16"/>
                            <w:szCs w:val="16"/>
                          </w:rPr>
                          <w:t>using Centre of Sum de-fuzzification method</w:t>
                        </w:r>
                      </w:p>
                    </w:txbxContent>
                  </v:textbox>
                </v:rect>
                <v:rect id="Rectangle 1876673739" o:spid="_x0000_s1045" style="position:absolute;left:-277;top:24887;width:44165;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" fillcolor="white [3201]" strokecolor="black [3213]" strokeweight="1.5pt">
                  <v:textbox>
                    <w:txbxContent>
                      <w:p w14:paraId="6894C96D" w14:textId="27166A4B" w:rsidR="0053768D" w:rsidRPr="00C5573C" w:rsidRDefault="0053768D" w:rsidP="00C5573C">
                        <w:pPr>
                          <w:rPr>
                            <w:sz w:val="16"/>
                            <w:szCs w:val="16"/>
                          </w:rPr>
                        </w:pPr>
                        <w:r w:rsidRPr="00C5573C">
                          <w:rPr>
                            <w:sz w:val="16"/>
                            <w:szCs w:val="16"/>
                          </w:rPr>
                          <w:t xml:space="preserve">Calculate the </w:t>
                        </w:r>
                        <w:proofErr w:type="spellStart"/>
                        <w:r w:rsidRPr="00C5573C">
                          <w:rPr>
                            <w:sz w:val="16"/>
                            <w:szCs w:val="16"/>
                          </w:rPr>
                          <w:t>normali</w:t>
                        </w:r>
                        <w:r>
                          <w:rPr>
                            <w:sz w:val="16"/>
                            <w:szCs w:val="16"/>
                          </w:rPr>
                          <w:t>s</w:t>
                        </w:r>
                        <w:r w:rsidRPr="00C5573C">
                          <w:rPr>
                            <w:sz w:val="16"/>
                            <w:szCs w:val="16"/>
                          </w:rPr>
                          <w:t>ed</w:t>
                        </w:r>
                        <w:proofErr w:type="spellEnd"/>
                        <w:r w:rsidRPr="00C5573C">
                          <w:rPr>
                            <w:sz w:val="16"/>
                            <w:szCs w:val="16"/>
                          </w:rPr>
                          <w:t xml:space="preserve"> weights (</w:t>
                        </w:r>
                        <w:proofErr w:type="spellStart"/>
                        <w:r w:rsidRPr="00C5573C">
                          <w:rPr>
                            <w:sz w:val="16"/>
                            <w:szCs w:val="16"/>
                          </w:rPr>
                          <w:t>w</w:t>
                        </w:r>
                        <w:r w:rsidRPr="00C5573C">
                          <w:rPr>
                            <w:sz w:val="16"/>
                            <w:szCs w:val="16"/>
                            <w:vertAlign w:val="subscript"/>
                          </w:rPr>
                          <w:t>j</w:t>
                        </w:r>
                        <w:proofErr w:type="spellEnd"/>
                        <w:r w:rsidRPr="00C5573C">
                          <w:rPr>
                            <w:sz w:val="16"/>
                            <w:szCs w:val="16"/>
                          </w:rPr>
                          <w:t>)</w:t>
                        </w:r>
                      </w:p>
                    </w:txbxContent>
                  </v:textbox>
                </v:rect>
                <w10:wrap anchorx="margin"/>
              </v:group>
            </w:pict>
          </mc:Fallback>
        </mc:AlternateContent>
      </w:r>
    </w:p>
    <w:p w14:paraId="56070B92" w14:textId="0C89CFE7" w:rsidR="00C5573C" w:rsidRPr="003936B9" w:rsidRDefault="003C5A76" w:rsidP="004F19F8">
      <w:pPr>
        <w:spacing w:before="240"/>
        <w:rPr>
          <w:sz w:val="16"/>
          <w:szCs w:val="16"/>
        </w:rPr>
      </w:pPr>
      <w:r w:rsidRPr="003936B9">
        <w:rPr>
          <w:noProof/>
          <w:sz w:val="16"/>
          <w:szCs w:val="16"/>
          <w:lang w:val="en-IN" w:eastAsia="en-IN"/>
        </w:rPr>
        <mc:AlternateContent>
          <mc:Choice Requires="wps">
            <w:drawing>
              <wp:anchor distT="0" distB="0" distL="114300" distR="114300" simplePos="0" relativeHeight="251679744" behindDoc="1" locked="0" layoutInCell="1" allowOverlap="1" wp14:anchorId="32BAA706" wp14:editId="498D5A08">
                <wp:simplePos x="0" y="0"/>
                <wp:positionH relativeFrom="column">
                  <wp:posOffset>1457325</wp:posOffset>
                </wp:positionH>
                <wp:positionV relativeFrom="paragraph">
                  <wp:posOffset>93610</wp:posOffset>
                </wp:positionV>
                <wp:extent cx="12700" cy="1370419"/>
                <wp:effectExtent l="0" t="0" r="25400" b="20320"/>
                <wp:wrapNone/>
                <wp:docPr id="973862905" name="Straight Connector 2"/>
                <wp:cNvGraphicFramePr/>
                <a:graphic xmlns:a="http://schemas.openxmlformats.org/drawingml/2006/main">
                  <a:graphicData uri="http://schemas.microsoft.com/office/word/2010/wordprocessingShape">
                    <wps:wsp>
                      <wps:cNvCnPr/>
                      <wps:spPr>
                        <a:xfrm>
                          <a:off x="0" y="0"/>
                          <a:ext cx="12700" cy="1370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0B3147" id="Straight Connector 2"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14.75pt,7.35pt" to="115.75pt,1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" strokecolor="black [3200]" strokeweight=".5pt">
                <v:stroke joinstyle="miter"/>
              </v:line>
            </w:pict>
          </mc:Fallback>
        </mc:AlternateContent>
      </w:r>
    </w:p>
    <w:p w14:paraId="1461C3A5" w14:textId="5C498BEC" w:rsidR="00C5573C" w:rsidRPr="003936B9" w:rsidRDefault="00C5573C" w:rsidP="004F19F8">
      <w:pPr>
        <w:spacing w:before="240"/>
        <w:rPr>
          <w:sz w:val="16"/>
          <w:szCs w:val="16"/>
        </w:rPr>
      </w:pPr>
    </w:p>
    <w:p w14:paraId="2F2F7EF8" w14:textId="13B4874F" w:rsidR="00C5573C" w:rsidRPr="003936B9" w:rsidRDefault="00C5573C" w:rsidP="004F19F8">
      <w:pPr>
        <w:spacing w:before="240"/>
        <w:rPr>
          <w:sz w:val="16"/>
          <w:szCs w:val="16"/>
        </w:rPr>
      </w:pPr>
    </w:p>
    <w:p w14:paraId="4E9D950F" w14:textId="48B3F3D8" w:rsidR="004F19F8" w:rsidRPr="003936B9" w:rsidRDefault="004F19F8" w:rsidP="004F19F8">
      <w:pPr>
        <w:spacing w:before="240"/>
        <w:rPr>
          <w:sz w:val="16"/>
          <w:szCs w:val="16"/>
        </w:rPr>
      </w:pPr>
    </w:p>
    <w:p w14:paraId="68754105" w14:textId="77777777" w:rsidR="004F19F8" w:rsidRPr="003936B9" w:rsidRDefault="004F19F8" w:rsidP="004F19F8">
      <w:pPr>
        <w:spacing w:before="240"/>
        <w:rPr>
          <w:sz w:val="16"/>
          <w:szCs w:val="16"/>
        </w:rPr>
      </w:pPr>
    </w:p>
    <w:p w14:paraId="66A36ECD" w14:textId="77777777" w:rsidR="003C5A76" w:rsidRPr="003936B9" w:rsidRDefault="003C5A76" w:rsidP="003C5A76">
      <w:pPr>
        <w:spacing w:before="240"/>
        <w:jc w:val="both"/>
        <w:rPr>
          <w:sz w:val="16"/>
          <w:szCs w:val="16"/>
        </w:rPr>
      </w:pPr>
    </w:p>
    <w:p w14:paraId="7C3EA7E9" w14:textId="1006C95D" w:rsidR="00314B3B" w:rsidRPr="003936B9" w:rsidRDefault="004F19F8" w:rsidP="00314B3B">
      <w:pPr>
        <w:spacing w:before="240"/>
        <w:rPr>
          <w:sz w:val="16"/>
          <w:szCs w:val="16"/>
        </w:rPr>
      </w:pPr>
      <w:r w:rsidRPr="003936B9">
        <w:rPr>
          <w:sz w:val="16"/>
          <w:szCs w:val="16"/>
        </w:rPr>
        <w:t>Fig.3 Flowchart of Fuzzy AHP.</w:t>
      </w:r>
    </w:p>
    <w:p w14:paraId="07DF072A" w14:textId="3B1B9609" w:rsidR="004419E1" w:rsidRPr="003936B9" w:rsidRDefault="004419E1" w:rsidP="00314B3B">
      <w:pPr>
        <w:spacing w:before="240"/>
        <w:jc w:val="both"/>
        <w:rPr>
          <w:sz w:val="16"/>
          <w:szCs w:val="16"/>
        </w:rPr>
      </w:pPr>
      <w:r w:rsidRPr="003936B9">
        <w:t>As discussed earlier</w:t>
      </w:r>
      <w:r w:rsidR="008A146F" w:rsidRPr="003936B9">
        <w:t>, we integrate the TOPSIS and AHP methodologies. Initially, we utilize AHP to assign weights to the evaluation criteria. Once the weights are obtained through AHP, we proceed to replace the original weights in the TOPSIS weight column with these AHP-derived weights. This integration allows us to incorporate expert-driven judgments and prioritize the criteria effectively within the TOPSIS framework, facilitating a comprehensive evaluation of water resource allocation options in rural areas.</w:t>
      </w:r>
    </w:p>
    <w:p w14:paraId="3730032D" w14:textId="2C57ACC4" w:rsidR="004419E1" w:rsidRPr="003936B9" w:rsidRDefault="00314B3B" w:rsidP="00C845FA">
      <w:pPr>
        <w:spacing w:before="240"/>
        <w:jc w:val="both"/>
        <w:rPr>
          <w:sz w:val="16"/>
          <w:szCs w:val="16"/>
        </w:rPr>
      </w:pPr>
      <w:r w:rsidRPr="003936B9">
        <w:rPr>
          <w:noProof/>
          <w:lang w:val="en-IN" w:eastAsia="en-IN"/>
        </w:rPr>
        <mc:AlternateContent>
          <mc:Choice Requires="wps">
            <w:drawing>
              <wp:anchor distT="45720" distB="45720" distL="114300" distR="114300" simplePos="0" relativeHeight="251683840" behindDoc="0" locked="0" layoutInCell="1" allowOverlap="1" wp14:anchorId="431E4739" wp14:editId="1D855AA7">
                <wp:simplePos x="0" y="0"/>
                <wp:positionH relativeFrom="column">
                  <wp:posOffset>356870</wp:posOffset>
                </wp:positionH>
                <wp:positionV relativeFrom="paragraph">
                  <wp:posOffset>1012825</wp:posOffset>
                </wp:positionV>
                <wp:extent cx="2295525" cy="2190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19075"/>
                        </a:xfrm>
                        <a:prstGeom prst="rect">
                          <a:avLst/>
                        </a:prstGeom>
                        <a:solidFill>
                          <a:srgbClr val="FFFFFF"/>
                        </a:solidFill>
                        <a:ln w="9525">
                          <a:solidFill>
                            <a:schemeClr val="bg1"/>
                          </a:solidFill>
                          <a:miter lim="800000"/>
                          <a:headEnd/>
                          <a:tailEnd/>
                        </a:ln>
                      </wps:spPr>
                      <wps:txbx>
                        <w:txbxContent>
                          <w:p w14:paraId="6D6DFBE9" w14:textId="5604589F" w:rsidR="00314B3B" w:rsidRDefault="00314B3B">
                            <w:r w:rsidRPr="004419E1">
                              <w:rPr>
                                <w:sz w:val="16"/>
                                <w:szCs w:val="16"/>
                              </w:rPr>
                              <w:t xml:space="preserve">TABLE 4. </w:t>
                            </w:r>
                            <w:r>
                              <w:rPr>
                                <w:sz w:val="16"/>
                                <w:szCs w:val="16"/>
                              </w:rPr>
                              <w:t xml:space="preserve">Linguistic Variables and </w:t>
                            </w:r>
                            <w:r w:rsidRPr="004419E1">
                              <w:rPr>
                                <w:sz w:val="16"/>
                                <w:szCs w:val="16"/>
                              </w:rPr>
                              <w:t>Weights for criterion</w:t>
                            </w:r>
                            <w:r>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E4739" id="_x0000_s1046" type="#_x0000_t202" style="position:absolute;left:0;text-align:left;margin-left:28.1pt;margin-top:79.75pt;width:180.75pt;height:17.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" strokecolor="white [3212]">
                <v:textbox>
                  <w:txbxContent>
                    <w:p w14:paraId="6D6DFBE9" w14:textId="5604589F" w:rsidR="00314B3B" w:rsidRDefault="00314B3B">
                      <w:r w:rsidRPr="004419E1">
                        <w:rPr>
                          <w:sz w:val="16"/>
                          <w:szCs w:val="16"/>
                        </w:rPr>
                        <w:t xml:space="preserve">TABLE 4. </w:t>
                      </w:r>
                      <w:r>
                        <w:rPr>
                          <w:sz w:val="16"/>
                          <w:szCs w:val="16"/>
                        </w:rPr>
                        <w:t xml:space="preserve">Linguistic Variables and </w:t>
                      </w:r>
                      <w:r w:rsidRPr="004419E1">
                        <w:rPr>
                          <w:sz w:val="16"/>
                          <w:szCs w:val="16"/>
                        </w:rPr>
                        <w:t>Weights for criterion</w:t>
                      </w:r>
                      <w:r>
                        <w:rPr>
                          <w:sz w:val="16"/>
                          <w:szCs w:val="16"/>
                        </w:rPr>
                        <w:t>.</w:t>
                      </w:r>
                    </w:p>
                  </w:txbxContent>
                </v:textbox>
                <w10:wrap type="square"/>
              </v:shape>
            </w:pict>
          </mc:Fallback>
        </mc:AlternateContent>
      </w:r>
    </w:p>
    <w:p w14:paraId="1961709D" w14:textId="7A4A6F24" w:rsidR="00BE77FE" w:rsidRPr="003936B9" w:rsidRDefault="00C845FA" w:rsidP="00BE77FE">
      <w:pPr>
        <w:pStyle w:val="Heading1"/>
      </w:pPr>
      <w:r w:rsidRPr="003936B9">
        <w:t>result</w:t>
      </w:r>
      <w:r w:rsidR="00BE77FE" w:rsidRPr="003936B9">
        <w:t>s</w:t>
      </w:r>
      <w:r w:rsidR="001A38F1" w:rsidRPr="003936B9">
        <w:t xml:space="preserve"> and discussion</w:t>
      </w:r>
    </w:p>
    <w:p w14:paraId="125605CC" w14:textId="43E6FD23" w:rsidR="00C845FA" w:rsidRPr="003936B9" w:rsidRDefault="002638FC" w:rsidP="00C845FA">
      <w:pPr>
        <w:spacing w:before="240"/>
        <w:jc w:val="both"/>
      </w:pPr>
      <w:r w:rsidRPr="003936B9">
        <w:t>Let us now move forward with the utilization of Fuzzy AHP to obtain criteria weights, which will subsequently be integrated into the TOPSIS analysis.</w:t>
      </w:r>
    </w:p>
    <w:p w14:paraId="3D5474A4" w14:textId="5D6F1D2A" w:rsidR="002638FC" w:rsidRPr="003936B9" w:rsidRDefault="002638FC" w:rsidP="002638FC">
      <w:pPr>
        <w:jc w:val="both"/>
      </w:pPr>
      <w:r w:rsidRPr="003936B9">
        <w:t>Firstly, domain expert articulates the decision using linguistic terms, and we apply a fuzzy scale to assign the appropriate value. Following this, we construct a pairwise comparison matrix in a specific format using equation</w:t>
      </w:r>
    </w:p>
    <w:p w14:paraId="6E5B7777" w14:textId="7A6782F0" w:rsidR="002638FC" w:rsidRPr="003936B9" w:rsidRDefault="00962189" w:rsidP="002638FC">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cs="Cambria Math"/>
                  <w:i/>
                </w:rPr>
              </m:ctrlPr>
            </m:sSubPr>
            <m:e>
              <m:r>
                <w:rPr>
                  <w:rFonts w:ascii="Cambria Math" w:hAnsi="Cambria Math" w:cs="Cambria Math"/>
                </w:rPr>
                <m:t xml:space="preserve"> </m:t>
              </m:r>
              <m:r>
                <w:rPr>
                  <w:rFonts w:ascii="Cambria Math" w:hAnsi="Cambria Math" w:cs="Cambria Math"/>
                </w:rPr>
                <m:t>D</m:t>
              </m:r>
              <m:r>
                <w:rPr>
                  <w:rFonts w:ascii="Cambria Math" w:hAnsi="Cambria Math" w:cs="Cambria Math"/>
                  <w:vertAlign w:val="superscript"/>
                </w:rPr>
                <m:t>K</m:t>
              </m:r>
            </m:e>
            <m:sub>
              <m:r>
                <w:rPr>
                  <w:rFonts w:ascii="Cambria Math" w:hAnsi="Cambria Math" w:cs="Cambria Math"/>
                </w:rPr>
                <m:t>11</m:t>
              </m:r>
            </m:sub>
          </m:sSub>
          <m:sSub>
            <m:sSubPr>
              <m:ctrlPr>
                <w:rPr>
                  <w:rFonts w:ascii="Cambria Math" w:hAnsi="Cambria Math" w:cs="Cambria Math"/>
                  <w:i/>
                </w:rPr>
              </m:ctrlPr>
            </m:sSubPr>
            <m:e>
              <m:r>
                <w:rPr>
                  <w:rFonts w:ascii="Cambria Math" w:hAnsi="Cambria Math" w:cs="Cambria Math"/>
                </w:rPr>
                <m:t xml:space="preserve"> </m:t>
              </m:r>
              <m:r>
                <w:rPr>
                  <w:rFonts w:ascii="Cambria Math" w:hAnsi="Cambria Math" w:cs="Cambria Math"/>
                </w:rPr>
                <m:t>D</m:t>
              </m:r>
              <m:r>
                <w:rPr>
                  <w:rFonts w:ascii="Cambria Math" w:hAnsi="Cambria Math" w:cs="Cambria Math"/>
                  <w:vertAlign w:val="superscript"/>
                </w:rPr>
                <m:t>K</m:t>
              </m:r>
            </m:e>
            <m:sub>
              <m:r>
                <w:rPr>
                  <w:rFonts w:ascii="Cambria Math" w:hAnsi="Cambria Math" w:cs="Cambria Math"/>
                </w:rPr>
                <m:t>12</m:t>
              </m:r>
            </m:sub>
          </m:sSub>
          <m:r>
            <w:rPr>
              <w:rFonts w:ascii="Cambria Math" w:hAnsi="Cambria Math"/>
              <w:vertAlign w:val="subscript"/>
            </w:rPr>
            <m:t>….</m:t>
          </m:r>
          <m:sSub>
            <m:sSubPr>
              <m:ctrlPr>
                <w:rPr>
                  <w:rFonts w:ascii="Cambria Math" w:hAnsi="Cambria Math" w:cs="Cambria Math"/>
                  <w:i/>
                </w:rPr>
              </m:ctrlPr>
            </m:sSubPr>
            <m:e>
              <m:r>
                <w:rPr>
                  <w:rFonts w:ascii="Cambria Math" w:hAnsi="Cambria Math" w:cs="Cambria Math"/>
                </w:rPr>
                <m:t xml:space="preserve"> </m:t>
              </m:r>
              <m:r>
                <w:rPr>
                  <w:rFonts w:ascii="Cambria Math" w:hAnsi="Cambria Math" w:cs="Cambria Math"/>
                </w:rPr>
                <m:t>D</m:t>
              </m:r>
              <m:r>
                <w:rPr>
                  <w:rFonts w:ascii="Cambria Math" w:hAnsi="Cambria Math" w:cs="Cambria Math"/>
                  <w:vertAlign w:val="superscript"/>
                </w:rPr>
                <m:t>K</m:t>
              </m:r>
            </m:e>
            <m:sub>
              <m:r>
                <w:rPr>
                  <w:rFonts w:ascii="Cambria Math" w:hAnsi="Cambria Math" w:cs="Cambria Math"/>
                </w:rPr>
                <m:t>1</m:t>
              </m:r>
              <m:r>
                <w:rPr>
                  <w:rFonts w:ascii="Cambria Math" w:hAnsi="Cambria Math" w:cs="Cambria Math"/>
                </w:rPr>
                <m:t>N</m:t>
              </m:r>
            </m:sub>
          </m:sSub>
          <m:r>
            <w:rPr>
              <w:rFonts w:ascii="Cambria Math" w:hAnsi="Cambria Math"/>
              <w:vertAlign w:val="subscript"/>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 xml:space="preserve"> </m:t>
              </m:r>
              <m:r>
                <w:rPr>
                  <w:rFonts w:ascii="Cambria Math" w:hAnsi="Cambria Math" w:cs="Cambria Math"/>
                </w:rPr>
                <m:t>D</m:t>
              </m:r>
              <m:r>
                <w:rPr>
                  <w:rFonts w:ascii="Cambria Math" w:hAnsi="Cambria Math" w:cs="Cambria Math"/>
                  <w:vertAlign w:val="superscript"/>
                </w:rPr>
                <m:t>K</m:t>
              </m:r>
            </m:e>
            <m:sub>
              <m:r>
                <w:rPr>
                  <w:rFonts w:ascii="Cambria Math" w:hAnsi="Cambria Math" w:cs="Cambria Math"/>
                </w:rPr>
                <m:t>N</m:t>
              </m:r>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 xml:space="preserve"> </m:t>
              </m:r>
              <m:r>
                <w:rPr>
                  <w:rFonts w:ascii="Cambria Math" w:hAnsi="Cambria Math" w:cs="Cambria Math"/>
                </w:rPr>
                <m:t>D</m:t>
              </m:r>
              <m:r>
                <w:rPr>
                  <w:rFonts w:ascii="Cambria Math" w:hAnsi="Cambria Math" w:cs="Cambria Math"/>
                  <w:vertAlign w:val="superscript"/>
                </w:rPr>
                <m:t>K</m:t>
              </m:r>
            </m:e>
            <m:sub>
              <m:r>
                <w:rPr>
                  <w:rFonts w:ascii="Cambria Math" w:hAnsi="Cambria Math" w:cs="Cambria Math"/>
                </w:rPr>
                <m:t>N</m:t>
              </m:r>
            </m:sub>
          </m:sSub>
          <m:r>
            <w:rPr>
              <w:rFonts w:ascii="Cambria Math" w:hAnsi="Cambria Math"/>
              <w:vertAlign w:val="subscript"/>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 xml:space="preserve"> </m:t>
              </m:r>
              <m:r>
                <w:rPr>
                  <w:rFonts w:ascii="Cambria Math" w:hAnsi="Cambria Math" w:cs="Cambria Math"/>
                </w:rPr>
                <m:t>D</m:t>
              </m:r>
              <m:r>
                <w:rPr>
                  <w:rFonts w:ascii="Cambria Math" w:hAnsi="Cambria Math" w:cs="Cambria Math"/>
                  <w:vertAlign w:val="superscript"/>
                </w:rPr>
                <m:t>K</m:t>
              </m:r>
            </m:e>
            <m:sub>
              <m:r>
                <w:rPr>
                  <w:rFonts w:ascii="Cambria Math" w:hAnsi="Cambria Math" w:cs="Cambria Math"/>
                </w:rPr>
                <m:t>NM</m:t>
              </m:r>
            </m:sub>
          </m:sSub>
          <m:r>
            <w:rPr>
              <w:rFonts w:ascii="Cambria Math" w:hAnsi="Cambria Math" w:cs="Cambria Math"/>
            </w:rPr>
            <m:t>]</m:t>
          </m:r>
        </m:oMath>
      </m:oMathPara>
    </w:p>
    <w:p w14:paraId="6CB16F84" w14:textId="77777777" w:rsidR="008F5188" w:rsidRPr="003936B9" w:rsidRDefault="008F5188" w:rsidP="002638FC">
      <w:pPr>
        <w:jc w:val="both"/>
      </w:pPr>
    </w:p>
    <w:p w14:paraId="4602FBFA" w14:textId="02C19CF7" w:rsidR="002638FC" w:rsidRPr="003936B9" w:rsidRDefault="002638FC" w:rsidP="002638FC">
      <w:pPr>
        <w:jc w:val="both"/>
      </w:pPr>
      <w:r w:rsidRPr="003936B9">
        <w:t xml:space="preserve">Here </w:t>
      </w:r>
      <w:proofErr w:type="spellStart"/>
      <w:r w:rsidRPr="003936B9">
        <w:t>D</w:t>
      </w:r>
      <w:r w:rsidRPr="003936B9">
        <w:rPr>
          <w:vertAlign w:val="superscript"/>
        </w:rPr>
        <w:t>K</w:t>
      </w:r>
      <w:r w:rsidRPr="003936B9">
        <w:rPr>
          <w:vertAlign w:val="subscript"/>
        </w:rPr>
        <w:t>ij</w:t>
      </w:r>
      <w:proofErr w:type="spellEnd"/>
      <w:r w:rsidRPr="003936B9">
        <w:rPr>
          <w:vertAlign w:val="subscript"/>
        </w:rPr>
        <w:t xml:space="preserve"> </w:t>
      </w:r>
      <w:r w:rsidRPr="003936B9">
        <w:t xml:space="preserve">  represents kth domain experts' inclination </w:t>
      </w:r>
      <w:proofErr w:type="spellStart"/>
      <w:proofErr w:type="gramStart"/>
      <w:r w:rsidRPr="003936B9">
        <w:t>of”ith</w:t>
      </w:r>
      <w:proofErr w:type="spellEnd"/>
      <w:proofErr w:type="gramEnd"/>
      <w:r w:rsidRPr="003936B9">
        <w:t xml:space="preserve"> criteria over </w:t>
      </w:r>
      <w:proofErr w:type="spellStart"/>
      <w:r w:rsidRPr="003936B9">
        <w:t>jth</w:t>
      </w:r>
      <w:proofErr w:type="spellEnd"/>
      <w:r w:rsidRPr="003936B9">
        <w:t xml:space="preserve"> </w:t>
      </w:r>
      <w:proofErr w:type="spellStart"/>
      <w:r w:rsidRPr="003936B9">
        <w:t>criteria,Since</w:t>
      </w:r>
      <w:proofErr w:type="spellEnd"/>
      <w:r w:rsidRPr="003936B9">
        <w:t xml:space="preserve"> we have considered two domain experts the average of the decision is considered and it its calculated using the below equation:</w:t>
      </w:r>
    </w:p>
    <w:p w14:paraId="7B898773" w14:textId="583ACC67" w:rsidR="002638FC" w:rsidRPr="003936B9" w:rsidRDefault="00FB427A" w:rsidP="002638FC">
      <w:pPr>
        <w:jc w:val="left"/>
        <w:rPr>
          <w:rFonts w:ascii="Cambria Math" w:hAnsi="Cambria Math" w:cs="Cambria Math"/>
        </w:rPr>
      </w:pPr>
      <m:oMathPara>
        <m:oMath>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 xml:space="preserve"> D</m:t>
              </m:r>
              <m:r>
                <w:rPr>
                  <w:rFonts w:ascii="Cambria Math" w:hAnsi="Cambria Math" w:cs="Cambria Math"/>
                  <w:vertAlign w:val="superscript"/>
                </w:rPr>
                <m:t>K</m:t>
              </m:r>
            </m:e>
            <m:sub>
              <m:r>
                <w:rPr>
                  <w:rFonts w:ascii="Cambria Math" w:hAnsi="Cambria Math" w:cs="Cambria Math"/>
                </w:rPr>
                <m:t>ij</m:t>
              </m:r>
            </m:sub>
          </m:sSub>
          <m:r>
            <w:rPr>
              <w:rFonts w:ascii="Cambria Math" w:hAnsi="Cambria Math" w:cs="Cambria Math"/>
            </w:rPr>
            <m:t>=</m:t>
          </m:r>
          <m:r>
            <w:rPr>
              <w:rFonts w:ascii="Cambria Math" w:hAnsi="Cambria Math"/>
              <w:sz w:val="40"/>
              <w:szCs w:val="40"/>
            </w:rPr>
            <m:t>∑</m:t>
          </m:r>
          <m:r>
            <w:rPr>
              <w:rFonts w:ascii="Cambria Math" w:hAnsi="Cambria Math" w:cs="Cambria Math"/>
              <w:sz w:val="40"/>
              <w:szCs w:val="40"/>
            </w:rPr>
            <m:t xml:space="preserve"> </m:t>
          </m:r>
          <m:sSub>
            <m:sSubPr>
              <m:ctrlPr>
                <w:rPr>
                  <w:rFonts w:ascii="Cambria Math" w:hAnsi="Cambria Math" w:cs="Cambria Math"/>
                  <w:i/>
                </w:rPr>
              </m:ctrlPr>
            </m:sSubPr>
            <m:e>
              <m:r>
                <w:rPr>
                  <w:rFonts w:ascii="Cambria Math" w:hAnsi="Cambria Math" w:cs="Cambria Math"/>
                </w:rPr>
                <m:t xml:space="preserve"> D</m:t>
              </m:r>
              <m:r>
                <w:rPr>
                  <w:rFonts w:ascii="Cambria Math" w:hAnsi="Cambria Math" w:cs="Cambria Math"/>
                  <w:vertAlign w:val="superscript"/>
                </w:rPr>
                <m:t>K</m:t>
              </m:r>
            </m:e>
            <m:sub>
              <m:r>
                <w:rPr>
                  <w:rFonts w:ascii="Cambria Math" w:hAnsi="Cambria Math" w:cs="Cambria Math"/>
                </w:rPr>
                <m:t>ij</m:t>
              </m:r>
            </m:sub>
          </m:sSub>
          <m:r>
            <w:rPr>
              <w:rFonts w:ascii="Cambria Math" w:hAnsi="Cambria Math" w:cs="Cambria Math"/>
            </w:rPr>
            <m:t>/k    (k=1,2,)</m:t>
          </m:r>
        </m:oMath>
      </m:oMathPara>
    </w:p>
    <w:p w14:paraId="1B7ED1C8" w14:textId="5AB37287" w:rsidR="003343C4" w:rsidRPr="003936B9" w:rsidRDefault="003343C4" w:rsidP="002638FC">
      <w:pPr>
        <w:jc w:val="left"/>
        <w:rPr>
          <w:rFonts w:ascii="Cambria Math" w:hAnsi="Cambria Math" w:cs="Cambria Math"/>
        </w:rPr>
      </w:pPr>
    </w:p>
    <w:p w14:paraId="59D800EA" w14:textId="7BBBF173" w:rsidR="003343C4" w:rsidRPr="003936B9" w:rsidRDefault="003343C4" w:rsidP="003343C4">
      <w:pPr>
        <w:rPr>
          <w:sz w:val="16"/>
          <w:szCs w:val="16"/>
        </w:rPr>
      </w:pPr>
    </w:p>
    <w:tbl>
      <w:tblPr>
        <w:tblStyle w:val="TableGrid"/>
        <w:tblW w:w="4993" w:type="dxa"/>
        <w:tblInd w:w="-5" w:type="dxa"/>
        <w:tblLook w:val="04A0" w:firstRow="1" w:lastRow="0" w:firstColumn="1" w:lastColumn="0" w:noHBand="0" w:noVBand="1"/>
      </w:tblPr>
      <w:tblGrid>
        <w:gridCol w:w="403"/>
        <w:gridCol w:w="1016"/>
        <w:gridCol w:w="1016"/>
        <w:gridCol w:w="643"/>
        <w:gridCol w:w="1016"/>
        <w:gridCol w:w="1016"/>
      </w:tblGrid>
      <w:tr w:rsidR="003936B9" w:rsidRPr="003936B9" w14:paraId="71C6D3B7" w14:textId="77777777" w:rsidTr="00314B3B">
        <w:trPr>
          <w:trHeight w:val="313"/>
        </w:trPr>
        <w:tc>
          <w:tcPr>
            <w:tcW w:w="406" w:type="dxa"/>
            <w:tcBorders>
              <w:top w:val="single" w:sz="4" w:space="0" w:color="auto"/>
              <w:left w:val="single" w:sz="4" w:space="0" w:color="auto"/>
              <w:bottom w:val="single" w:sz="4" w:space="0" w:color="auto"/>
              <w:right w:val="single" w:sz="4" w:space="0" w:color="auto"/>
            </w:tcBorders>
          </w:tcPr>
          <w:p w14:paraId="6814A7E3" w14:textId="77777777" w:rsidR="00CB148F" w:rsidRPr="003936B9" w:rsidRDefault="00CB148F">
            <w:pPr>
              <w:jc w:val="both"/>
              <w:rPr>
                <w:rFonts w:ascii="Times New Roman" w:hAnsi="Times New Roman" w:cs="Times New Roman"/>
                <w:sz w:val="16"/>
                <w:szCs w:val="16"/>
                <w:shd w:val="clear" w:color="auto" w:fill="FFFFFF"/>
              </w:rPr>
            </w:pPr>
          </w:p>
        </w:tc>
        <w:tc>
          <w:tcPr>
            <w:tcW w:w="988" w:type="dxa"/>
            <w:tcBorders>
              <w:top w:val="single" w:sz="4" w:space="0" w:color="auto"/>
              <w:left w:val="single" w:sz="4" w:space="0" w:color="auto"/>
              <w:bottom w:val="single" w:sz="4" w:space="0" w:color="auto"/>
              <w:right w:val="single" w:sz="4" w:space="0" w:color="auto"/>
            </w:tcBorders>
            <w:hideMark/>
          </w:tcPr>
          <w:p w14:paraId="7B79961D"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C1</w:t>
            </w:r>
          </w:p>
        </w:tc>
        <w:tc>
          <w:tcPr>
            <w:tcW w:w="988" w:type="dxa"/>
            <w:tcBorders>
              <w:top w:val="single" w:sz="4" w:space="0" w:color="auto"/>
              <w:left w:val="single" w:sz="4" w:space="0" w:color="auto"/>
              <w:bottom w:val="single" w:sz="4" w:space="0" w:color="auto"/>
              <w:right w:val="single" w:sz="4" w:space="0" w:color="auto"/>
            </w:tcBorders>
            <w:hideMark/>
          </w:tcPr>
          <w:p w14:paraId="0280D0E6"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C2</w:t>
            </w:r>
          </w:p>
        </w:tc>
        <w:tc>
          <w:tcPr>
            <w:tcW w:w="635" w:type="dxa"/>
            <w:tcBorders>
              <w:top w:val="single" w:sz="4" w:space="0" w:color="auto"/>
              <w:left w:val="single" w:sz="4" w:space="0" w:color="auto"/>
              <w:bottom w:val="single" w:sz="4" w:space="0" w:color="auto"/>
              <w:right w:val="single" w:sz="4" w:space="0" w:color="auto"/>
            </w:tcBorders>
            <w:hideMark/>
          </w:tcPr>
          <w:p w14:paraId="22DAAC7F"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C3</w:t>
            </w:r>
          </w:p>
        </w:tc>
        <w:tc>
          <w:tcPr>
            <w:tcW w:w="988" w:type="dxa"/>
            <w:tcBorders>
              <w:top w:val="single" w:sz="4" w:space="0" w:color="auto"/>
              <w:left w:val="single" w:sz="4" w:space="0" w:color="auto"/>
              <w:bottom w:val="single" w:sz="4" w:space="0" w:color="auto"/>
              <w:right w:val="single" w:sz="4" w:space="0" w:color="auto"/>
            </w:tcBorders>
            <w:hideMark/>
          </w:tcPr>
          <w:p w14:paraId="3A184CAC"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C4</w:t>
            </w:r>
          </w:p>
        </w:tc>
        <w:tc>
          <w:tcPr>
            <w:tcW w:w="988" w:type="dxa"/>
            <w:tcBorders>
              <w:top w:val="single" w:sz="4" w:space="0" w:color="auto"/>
              <w:left w:val="single" w:sz="4" w:space="0" w:color="auto"/>
              <w:bottom w:val="single" w:sz="4" w:space="0" w:color="auto"/>
              <w:right w:val="single" w:sz="4" w:space="0" w:color="auto"/>
            </w:tcBorders>
            <w:hideMark/>
          </w:tcPr>
          <w:p w14:paraId="5142265E"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C5</w:t>
            </w:r>
          </w:p>
        </w:tc>
      </w:tr>
      <w:tr w:rsidR="003936B9" w:rsidRPr="003936B9" w14:paraId="466E6C4A" w14:textId="77777777" w:rsidTr="00314B3B">
        <w:trPr>
          <w:trHeight w:val="313"/>
        </w:trPr>
        <w:tc>
          <w:tcPr>
            <w:tcW w:w="406" w:type="dxa"/>
            <w:tcBorders>
              <w:top w:val="single" w:sz="4" w:space="0" w:color="auto"/>
              <w:left w:val="single" w:sz="4" w:space="0" w:color="auto"/>
              <w:bottom w:val="single" w:sz="4" w:space="0" w:color="auto"/>
              <w:right w:val="single" w:sz="4" w:space="0" w:color="auto"/>
            </w:tcBorders>
            <w:hideMark/>
          </w:tcPr>
          <w:p w14:paraId="73B4FF13"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C1</w:t>
            </w:r>
          </w:p>
        </w:tc>
        <w:tc>
          <w:tcPr>
            <w:tcW w:w="988" w:type="dxa"/>
            <w:tcBorders>
              <w:top w:val="single" w:sz="4" w:space="0" w:color="auto"/>
              <w:left w:val="single" w:sz="4" w:space="0" w:color="auto"/>
              <w:bottom w:val="single" w:sz="4" w:space="0" w:color="auto"/>
              <w:right w:val="single" w:sz="4" w:space="0" w:color="auto"/>
            </w:tcBorders>
            <w:hideMark/>
          </w:tcPr>
          <w:p w14:paraId="01AA75D1"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lang w:val="en-US"/>
              </w:rPr>
              <w:t>(1,1,1)</w:t>
            </w:r>
          </w:p>
        </w:tc>
        <w:tc>
          <w:tcPr>
            <w:tcW w:w="988" w:type="dxa"/>
            <w:tcBorders>
              <w:top w:val="single" w:sz="4" w:space="0" w:color="auto"/>
              <w:left w:val="single" w:sz="4" w:space="0" w:color="auto"/>
              <w:bottom w:val="single" w:sz="4" w:space="0" w:color="auto"/>
              <w:right w:val="single" w:sz="4" w:space="0" w:color="auto"/>
            </w:tcBorders>
            <w:hideMark/>
          </w:tcPr>
          <w:p w14:paraId="0376746C" w14:textId="0D0DE613" w:rsidR="00CB148F" w:rsidRPr="003936B9" w:rsidRDefault="00CB148F">
            <w:pPr>
              <w:jc w:val="both"/>
              <w:rPr>
                <w:rFonts w:ascii="Times New Roman" w:hAnsi="Times New Roman" w:cs="Times New Roman"/>
                <w:sz w:val="16"/>
                <w:szCs w:val="16"/>
                <w:lang w:val="en-US"/>
              </w:rPr>
            </w:pPr>
            <w:r w:rsidRPr="003936B9">
              <w:rPr>
                <w:rFonts w:ascii="Times New Roman" w:hAnsi="Times New Roman" w:cs="Times New Roman"/>
                <w:sz w:val="16"/>
                <w:szCs w:val="16"/>
                <w:lang w:val="en-US"/>
              </w:rPr>
              <w:t>(1/4,1/3,1/2)</w:t>
            </w:r>
          </w:p>
        </w:tc>
        <w:tc>
          <w:tcPr>
            <w:tcW w:w="635" w:type="dxa"/>
            <w:tcBorders>
              <w:top w:val="single" w:sz="4" w:space="0" w:color="auto"/>
              <w:left w:val="single" w:sz="4" w:space="0" w:color="auto"/>
              <w:bottom w:val="single" w:sz="4" w:space="0" w:color="auto"/>
              <w:right w:val="single" w:sz="4" w:space="0" w:color="auto"/>
            </w:tcBorders>
            <w:hideMark/>
          </w:tcPr>
          <w:p w14:paraId="725D0E21"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lang w:val="en-US"/>
              </w:rPr>
              <w:t>(4,5,6)</w:t>
            </w:r>
          </w:p>
        </w:tc>
        <w:tc>
          <w:tcPr>
            <w:tcW w:w="988" w:type="dxa"/>
            <w:tcBorders>
              <w:top w:val="single" w:sz="4" w:space="0" w:color="auto"/>
              <w:left w:val="single" w:sz="4" w:space="0" w:color="auto"/>
              <w:bottom w:val="single" w:sz="4" w:space="0" w:color="auto"/>
              <w:right w:val="single" w:sz="4" w:space="0" w:color="auto"/>
            </w:tcBorders>
            <w:hideMark/>
          </w:tcPr>
          <w:p w14:paraId="76F3EFFA"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lang w:val="en-US"/>
              </w:rPr>
              <w:t>(4,5,6)</w:t>
            </w:r>
          </w:p>
        </w:tc>
        <w:tc>
          <w:tcPr>
            <w:tcW w:w="988" w:type="dxa"/>
            <w:tcBorders>
              <w:top w:val="single" w:sz="4" w:space="0" w:color="auto"/>
              <w:left w:val="single" w:sz="4" w:space="0" w:color="auto"/>
              <w:bottom w:val="single" w:sz="4" w:space="0" w:color="auto"/>
              <w:right w:val="single" w:sz="4" w:space="0" w:color="auto"/>
            </w:tcBorders>
            <w:hideMark/>
          </w:tcPr>
          <w:p w14:paraId="074A3F63"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(1/8,1/7,1/6)</w:t>
            </w:r>
          </w:p>
        </w:tc>
      </w:tr>
      <w:tr w:rsidR="003936B9" w:rsidRPr="003936B9" w14:paraId="6FD697E7" w14:textId="77777777" w:rsidTr="00314B3B">
        <w:trPr>
          <w:trHeight w:val="313"/>
        </w:trPr>
        <w:tc>
          <w:tcPr>
            <w:tcW w:w="406" w:type="dxa"/>
            <w:tcBorders>
              <w:top w:val="single" w:sz="4" w:space="0" w:color="auto"/>
              <w:left w:val="single" w:sz="4" w:space="0" w:color="auto"/>
              <w:bottom w:val="single" w:sz="4" w:space="0" w:color="auto"/>
              <w:right w:val="single" w:sz="4" w:space="0" w:color="auto"/>
            </w:tcBorders>
            <w:hideMark/>
          </w:tcPr>
          <w:p w14:paraId="153D3CFC"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C2</w:t>
            </w:r>
          </w:p>
        </w:tc>
        <w:tc>
          <w:tcPr>
            <w:tcW w:w="988" w:type="dxa"/>
            <w:tcBorders>
              <w:top w:val="single" w:sz="4" w:space="0" w:color="auto"/>
              <w:left w:val="single" w:sz="4" w:space="0" w:color="auto"/>
              <w:bottom w:val="single" w:sz="4" w:space="0" w:color="auto"/>
              <w:right w:val="single" w:sz="4" w:space="0" w:color="auto"/>
            </w:tcBorders>
            <w:hideMark/>
          </w:tcPr>
          <w:p w14:paraId="69594AD0"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lang w:val="en-US"/>
              </w:rPr>
              <w:t>(2,3,4)</w:t>
            </w:r>
          </w:p>
        </w:tc>
        <w:tc>
          <w:tcPr>
            <w:tcW w:w="988" w:type="dxa"/>
            <w:tcBorders>
              <w:top w:val="single" w:sz="4" w:space="0" w:color="auto"/>
              <w:left w:val="single" w:sz="4" w:space="0" w:color="auto"/>
              <w:bottom w:val="single" w:sz="4" w:space="0" w:color="auto"/>
              <w:right w:val="single" w:sz="4" w:space="0" w:color="auto"/>
            </w:tcBorders>
            <w:hideMark/>
          </w:tcPr>
          <w:p w14:paraId="21980167"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lang w:val="en-US"/>
              </w:rPr>
              <w:t>(1,1,1)</w:t>
            </w:r>
          </w:p>
        </w:tc>
        <w:tc>
          <w:tcPr>
            <w:tcW w:w="635" w:type="dxa"/>
            <w:tcBorders>
              <w:top w:val="single" w:sz="4" w:space="0" w:color="auto"/>
              <w:left w:val="single" w:sz="4" w:space="0" w:color="auto"/>
              <w:bottom w:val="single" w:sz="4" w:space="0" w:color="auto"/>
              <w:right w:val="single" w:sz="4" w:space="0" w:color="auto"/>
            </w:tcBorders>
            <w:hideMark/>
          </w:tcPr>
          <w:p w14:paraId="5F7A9F36"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lang w:val="en-US"/>
              </w:rPr>
              <w:t>(4,5,6)</w:t>
            </w:r>
          </w:p>
        </w:tc>
        <w:tc>
          <w:tcPr>
            <w:tcW w:w="988" w:type="dxa"/>
            <w:tcBorders>
              <w:top w:val="single" w:sz="4" w:space="0" w:color="auto"/>
              <w:left w:val="single" w:sz="4" w:space="0" w:color="auto"/>
              <w:bottom w:val="single" w:sz="4" w:space="0" w:color="auto"/>
              <w:right w:val="single" w:sz="4" w:space="0" w:color="auto"/>
            </w:tcBorders>
            <w:hideMark/>
          </w:tcPr>
          <w:p w14:paraId="7E3ACFCD" w14:textId="05469601"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lang w:val="en-US"/>
              </w:rPr>
              <w:t>(2,3,4)</w:t>
            </w:r>
          </w:p>
        </w:tc>
        <w:tc>
          <w:tcPr>
            <w:tcW w:w="988" w:type="dxa"/>
            <w:tcBorders>
              <w:top w:val="single" w:sz="4" w:space="0" w:color="auto"/>
              <w:left w:val="single" w:sz="4" w:space="0" w:color="auto"/>
              <w:bottom w:val="single" w:sz="4" w:space="0" w:color="auto"/>
              <w:right w:val="single" w:sz="4" w:space="0" w:color="auto"/>
            </w:tcBorders>
            <w:hideMark/>
          </w:tcPr>
          <w:p w14:paraId="3142EEF9"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(1,2,3)</w:t>
            </w:r>
          </w:p>
        </w:tc>
      </w:tr>
      <w:tr w:rsidR="003936B9" w:rsidRPr="003936B9" w14:paraId="42D2B05D" w14:textId="77777777" w:rsidTr="00314B3B">
        <w:trPr>
          <w:trHeight w:val="313"/>
        </w:trPr>
        <w:tc>
          <w:tcPr>
            <w:tcW w:w="406" w:type="dxa"/>
            <w:tcBorders>
              <w:top w:val="single" w:sz="4" w:space="0" w:color="auto"/>
              <w:left w:val="single" w:sz="4" w:space="0" w:color="auto"/>
              <w:bottom w:val="single" w:sz="4" w:space="0" w:color="auto"/>
              <w:right w:val="single" w:sz="4" w:space="0" w:color="auto"/>
            </w:tcBorders>
            <w:hideMark/>
          </w:tcPr>
          <w:p w14:paraId="168E63C5"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C3</w:t>
            </w:r>
          </w:p>
        </w:tc>
        <w:tc>
          <w:tcPr>
            <w:tcW w:w="988" w:type="dxa"/>
            <w:tcBorders>
              <w:top w:val="single" w:sz="4" w:space="0" w:color="auto"/>
              <w:left w:val="single" w:sz="4" w:space="0" w:color="auto"/>
              <w:bottom w:val="single" w:sz="4" w:space="0" w:color="auto"/>
              <w:right w:val="single" w:sz="4" w:space="0" w:color="auto"/>
            </w:tcBorders>
            <w:hideMark/>
          </w:tcPr>
          <w:p w14:paraId="6F9630F0" w14:textId="77777777" w:rsidR="00CB148F" w:rsidRPr="003936B9" w:rsidRDefault="00CB148F">
            <w:pPr>
              <w:jc w:val="both"/>
              <w:rPr>
                <w:rFonts w:ascii="Times New Roman" w:hAnsi="Times New Roman" w:cs="Times New Roman"/>
                <w:sz w:val="16"/>
                <w:szCs w:val="16"/>
                <w:lang w:val="en-US"/>
              </w:rPr>
            </w:pPr>
            <w:r w:rsidRPr="003936B9">
              <w:rPr>
                <w:rFonts w:ascii="Times New Roman" w:hAnsi="Times New Roman" w:cs="Times New Roman"/>
                <w:sz w:val="16"/>
                <w:szCs w:val="16"/>
                <w:lang w:val="en-US"/>
              </w:rPr>
              <w:t>(1/6,1/5,1/4)</w:t>
            </w:r>
          </w:p>
        </w:tc>
        <w:tc>
          <w:tcPr>
            <w:tcW w:w="988" w:type="dxa"/>
            <w:tcBorders>
              <w:top w:val="single" w:sz="4" w:space="0" w:color="auto"/>
              <w:left w:val="single" w:sz="4" w:space="0" w:color="auto"/>
              <w:bottom w:val="single" w:sz="4" w:space="0" w:color="auto"/>
              <w:right w:val="single" w:sz="4" w:space="0" w:color="auto"/>
            </w:tcBorders>
            <w:hideMark/>
          </w:tcPr>
          <w:p w14:paraId="6FE0661D" w14:textId="77777777" w:rsidR="00CB148F" w:rsidRPr="003936B9" w:rsidRDefault="00CB148F">
            <w:pPr>
              <w:jc w:val="both"/>
              <w:rPr>
                <w:rFonts w:ascii="Times New Roman" w:hAnsi="Times New Roman" w:cs="Times New Roman"/>
                <w:sz w:val="16"/>
                <w:szCs w:val="16"/>
                <w:lang w:val="en-US"/>
              </w:rPr>
            </w:pPr>
            <w:r w:rsidRPr="003936B9">
              <w:rPr>
                <w:rFonts w:ascii="Times New Roman" w:hAnsi="Times New Roman" w:cs="Times New Roman"/>
                <w:sz w:val="16"/>
                <w:szCs w:val="16"/>
                <w:lang w:val="en-US"/>
              </w:rPr>
              <w:t>(1/6,1/5,1/4)</w:t>
            </w:r>
          </w:p>
        </w:tc>
        <w:tc>
          <w:tcPr>
            <w:tcW w:w="635" w:type="dxa"/>
            <w:tcBorders>
              <w:top w:val="single" w:sz="4" w:space="0" w:color="auto"/>
              <w:left w:val="single" w:sz="4" w:space="0" w:color="auto"/>
              <w:bottom w:val="single" w:sz="4" w:space="0" w:color="auto"/>
              <w:right w:val="single" w:sz="4" w:space="0" w:color="auto"/>
            </w:tcBorders>
            <w:hideMark/>
          </w:tcPr>
          <w:p w14:paraId="0EBA5B5A"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lang w:val="en-US"/>
              </w:rPr>
              <w:t>(1,1,1)</w:t>
            </w:r>
          </w:p>
        </w:tc>
        <w:tc>
          <w:tcPr>
            <w:tcW w:w="988" w:type="dxa"/>
            <w:tcBorders>
              <w:top w:val="single" w:sz="4" w:space="0" w:color="auto"/>
              <w:left w:val="single" w:sz="4" w:space="0" w:color="auto"/>
              <w:bottom w:val="single" w:sz="4" w:space="0" w:color="auto"/>
              <w:right w:val="single" w:sz="4" w:space="0" w:color="auto"/>
            </w:tcBorders>
            <w:hideMark/>
          </w:tcPr>
          <w:p w14:paraId="1E4F4611" w14:textId="77777777" w:rsidR="00CB148F" w:rsidRPr="003936B9" w:rsidRDefault="00CB148F">
            <w:pPr>
              <w:jc w:val="both"/>
              <w:rPr>
                <w:rFonts w:ascii="Times New Roman" w:hAnsi="Times New Roman" w:cs="Times New Roman"/>
                <w:sz w:val="16"/>
                <w:szCs w:val="16"/>
                <w:lang w:val="en-US"/>
              </w:rPr>
            </w:pPr>
            <w:r w:rsidRPr="003936B9">
              <w:rPr>
                <w:rFonts w:ascii="Times New Roman" w:hAnsi="Times New Roman" w:cs="Times New Roman"/>
                <w:sz w:val="16"/>
                <w:szCs w:val="16"/>
                <w:lang w:val="en-US"/>
              </w:rPr>
              <w:t>(1/4,1/3,1/2)</w:t>
            </w:r>
          </w:p>
        </w:tc>
        <w:tc>
          <w:tcPr>
            <w:tcW w:w="988" w:type="dxa"/>
            <w:tcBorders>
              <w:top w:val="single" w:sz="4" w:space="0" w:color="auto"/>
              <w:left w:val="single" w:sz="4" w:space="0" w:color="auto"/>
              <w:bottom w:val="single" w:sz="4" w:space="0" w:color="auto"/>
              <w:right w:val="single" w:sz="4" w:space="0" w:color="auto"/>
            </w:tcBorders>
            <w:hideMark/>
          </w:tcPr>
          <w:p w14:paraId="623FC0C2"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(1/6,1/5,1/4)</w:t>
            </w:r>
          </w:p>
        </w:tc>
      </w:tr>
      <w:tr w:rsidR="003936B9" w:rsidRPr="003936B9" w14:paraId="4F33C8E6" w14:textId="77777777" w:rsidTr="00314B3B">
        <w:trPr>
          <w:trHeight w:val="313"/>
        </w:trPr>
        <w:tc>
          <w:tcPr>
            <w:tcW w:w="406" w:type="dxa"/>
            <w:tcBorders>
              <w:top w:val="single" w:sz="4" w:space="0" w:color="auto"/>
              <w:left w:val="single" w:sz="4" w:space="0" w:color="auto"/>
              <w:bottom w:val="single" w:sz="4" w:space="0" w:color="auto"/>
              <w:right w:val="single" w:sz="4" w:space="0" w:color="auto"/>
            </w:tcBorders>
            <w:hideMark/>
          </w:tcPr>
          <w:p w14:paraId="27C4AA1E"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C4</w:t>
            </w:r>
          </w:p>
        </w:tc>
        <w:tc>
          <w:tcPr>
            <w:tcW w:w="988" w:type="dxa"/>
            <w:tcBorders>
              <w:top w:val="single" w:sz="4" w:space="0" w:color="auto"/>
              <w:left w:val="single" w:sz="4" w:space="0" w:color="auto"/>
              <w:bottom w:val="single" w:sz="4" w:space="0" w:color="auto"/>
              <w:right w:val="single" w:sz="4" w:space="0" w:color="auto"/>
            </w:tcBorders>
            <w:hideMark/>
          </w:tcPr>
          <w:p w14:paraId="3EBEFB91" w14:textId="77777777" w:rsidR="00CB148F" w:rsidRPr="003936B9" w:rsidRDefault="00CB148F">
            <w:pPr>
              <w:jc w:val="both"/>
              <w:rPr>
                <w:rFonts w:ascii="Times New Roman" w:hAnsi="Times New Roman" w:cs="Times New Roman"/>
                <w:sz w:val="16"/>
                <w:szCs w:val="16"/>
                <w:lang w:val="en-US"/>
              </w:rPr>
            </w:pPr>
            <w:r w:rsidRPr="003936B9">
              <w:rPr>
                <w:rFonts w:ascii="Times New Roman" w:hAnsi="Times New Roman" w:cs="Times New Roman"/>
                <w:sz w:val="16"/>
                <w:szCs w:val="16"/>
                <w:lang w:val="en-US"/>
              </w:rPr>
              <w:t>(1/6,1/5,1/4)</w:t>
            </w:r>
          </w:p>
        </w:tc>
        <w:tc>
          <w:tcPr>
            <w:tcW w:w="988" w:type="dxa"/>
            <w:tcBorders>
              <w:top w:val="single" w:sz="4" w:space="0" w:color="auto"/>
              <w:left w:val="single" w:sz="4" w:space="0" w:color="auto"/>
              <w:bottom w:val="single" w:sz="4" w:space="0" w:color="auto"/>
              <w:right w:val="single" w:sz="4" w:space="0" w:color="auto"/>
            </w:tcBorders>
            <w:hideMark/>
          </w:tcPr>
          <w:p w14:paraId="3FC5CC22" w14:textId="77777777" w:rsidR="00CB148F" w:rsidRPr="003936B9" w:rsidRDefault="00CB148F">
            <w:pPr>
              <w:jc w:val="both"/>
              <w:rPr>
                <w:rFonts w:ascii="Times New Roman" w:hAnsi="Times New Roman" w:cs="Times New Roman"/>
                <w:sz w:val="16"/>
                <w:szCs w:val="16"/>
                <w:lang w:val="en-US"/>
              </w:rPr>
            </w:pPr>
            <w:r w:rsidRPr="003936B9">
              <w:rPr>
                <w:rFonts w:ascii="Times New Roman" w:hAnsi="Times New Roman" w:cs="Times New Roman"/>
                <w:sz w:val="16"/>
                <w:szCs w:val="16"/>
                <w:lang w:val="en-US"/>
              </w:rPr>
              <w:t>(1/4,1/3,1/2)</w:t>
            </w:r>
          </w:p>
        </w:tc>
        <w:tc>
          <w:tcPr>
            <w:tcW w:w="635" w:type="dxa"/>
            <w:tcBorders>
              <w:top w:val="single" w:sz="4" w:space="0" w:color="auto"/>
              <w:left w:val="single" w:sz="4" w:space="0" w:color="auto"/>
              <w:bottom w:val="single" w:sz="4" w:space="0" w:color="auto"/>
              <w:right w:val="single" w:sz="4" w:space="0" w:color="auto"/>
            </w:tcBorders>
            <w:hideMark/>
          </w:tcPr>
          <w:p w14:paraId="223501C1"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lang w:val="en-US"/>
              </w:rPr>
              <w:t>(2,3,4)</w:t>
            </w:r>
          </w:p>
        </w:tc>
        <w:tc>
          <w:tcPr>
            <w:tcW w:w="988" w:type="dxa"/>
            <w:tcBorders>
              <w:top w:val="single" w:sz="4" w:space="0" w:color="auto"/>
              <w:left w:val="single" w:sz="4" w:space="0" w:color="auto"/>
              <w:bottom w:val="single" w:sz="4" w:space="0" w:color="auto"/>
              <w:right w:val="single" w:sz="4" w:space="0" w:color="auto"/>
            </w:tcBorders>
            <w:hideMark/>
          </w:tcPr>
          <w:p w14:paraId="669114F0"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lang w:val="en-US"/>
              </w:rPr>
              <w:t>(1,1,1)</w:t>
            </w:r>
          </w:p>
        </w:tc>
        <w:tc>
          <w:tcPr>
            <w:tcW w:w="988" w:type="dxa"/>
            <w:tcBorders>
              <w:top w:val="single" w:sz="4" w:space="0" w:color="auto"/>
              <w:left w:val="single" w:sz="4" w:space="0" w:color="auto"/>
              <w:bottom w:val="single" w:sz="4" w:space="0" w:color="auto"/>
              <w:right w:val="single" w:sz="4" w:space="0" w:color="auto"/>
            </w:tcBorders>
            <w:hideMark/>
          </w:tcPr>
          <w:p w14:paraId="66DD347F" w14:textId="3B1F21BD"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(1/4,1/3,1/2)</w:t>
            </w:r>
          </w:p>
        </w:tc>
      </w:tr>
      <w:tr w:rsidR="003936B9" w:rsidRPr="003936B9" w14:paraId="49AAE8EA" w14:textId="77777777" w:rsidTr="00314B3B">
        <w:trPr>
          <w:trHeight w:val="313"/>
        </w:trPr>
        <w:tc>
          <w:tcPr>
            <w:tcW w:w="406" w:type="dxa"/>
            <w:tcBorders>
              <w:top w:val="single" w:sz="4" w:space="0" w:color="auto"/>
              <w:left w:val="single" w:sz="4" w:space="0" w:color="auto"/>
              <w:bottom w:val="single" w:sz="4" w:space="0" w:color="auto"/>
              <w:right w:val="single" w:sz="4" w:space="0" w:color="auto"/>
            </w:tcBorders>
            <w:hideMark/>
          </w:tcPr>
          <w:p w14:paraId="10AEF474"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C5</w:t>
            </w:r>
          </w:p>
        </w:tc>
        <w:tc>
          <w:tcPr>
            <w:tcW w:w="988" w:type="dxa"/>
            <w:tcBorders>
              <w:top w:val="single" w:sz="4" w:space="0" w:color="auto"/>
              <w:left w:val="single" w:sz="4" w:space="0" w:color="auto"/>
              <w:bottom w:val="single" w:sz="4" w:space="0" w:color="auto"/>
              <w:right w:val="single" w:sz="4" w:space="0" w:color="auto"/>
            </w:tcBorders>
            <w:hideMark/>
          </w:tcPr>
          <w:p w14:paraId="22E4B1E7"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lang w:val="en-US"/>
              </w:rPr>
              <w:t>(6,7,8)</w:t>
            </w:r>
          </w:p>
        </w:tc>
        <w:tc>
          <w:tcPr>
            <w:tcW w:w="988" w:type="dxa"/>
            <w:tcBorders>
              <w:top w:val="single" w:sz="4" w:space="0" w:color="auto"/>
              <w:left w:val="single" w:sz="4" w:space="0" w:color="auto"/>
              <w:bottom w:val="single" w:sz="4" w:space="0" w:color="auto"/>
              <w:right w:val="single" w:sz="4" w:space="0" w:color="auto"/>
            </w:tcBorders>
            <w:hideMark/>
          </w:tcPr>
          <w:p w14:paraId="3A89A164" w14:textId="77777777" w:rsidR="00CB148F" w:rsidRPr="003936B9" w:rsidRDefault="00CB148F">
            <w:pPr>
              <w:jc w:val="both"/>
              <w:rPr>
                <w:rFonts w:ascii="Times New Roman" w:hAnsi="Times New Roman" w:cs="Times New Roman"/>
                <w:sz w:val="16"/>
                <w:szCs w:val="16"/>
                <w:lang w:val="en-US"/>
              </w:rPr>
            </w:pPr>
            <w:r w:rsidRPr="003936B9">
              <w:rPr>
                <w:rFonts w:ascii="Times New Roman" w:hAnsi="Times New Roman" w:cs="Times New Roman"/>
                <w:sz w:val="16"/>
                <w:szCs w:val="16"/>
                <w:lang w:val="en-US"/>
              </w:rPr>
              <w:t>(1/3,1/2,1/1)</w:t>
            </w:r>
          </w:p>
        </w:tc>
        <w:tc>
          <w:tcPr>
            <w:tcW w:w="635" w:type="dxa"/>
            <w:tcBorders>
              <w:top w:val="single" w:sz="4" w:space="0" w:color="auto"/>
              <w:left w:val="single" w:sz="4" w:space="0" w:color="auto"/>
              <w:bottom w:val="single" w:sz="4" w:space="0" w:color="auto"/>
              <w:right w:val="single" w:sz="4" w:space="0" w:color="auto"/>
            </w:tcBorders>
            <w:hideMark/>
          </w:tcPr>
          <w:p w14:paraId="4D015531"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lang w:val="en-US"/>
              </w:rPr>
              <w:t>(4,5,6)</w:t>
            </w:r>
          </w:p>
        </w:tc>
        <w:tc>
          <w:tcPr>
            <w:tcW w:w="988" w:type="dxa"/>
            <w:tcBorders>
              <w:top w:val="single" w:sz="4" w:space="0" w:color="auto"/>
              <w:left w:val="single" w:sz="4" w:space="0" w:color="auto"/>
              <w:bottom w:val="single" w:sz="4" w:space="0" w:color="auto"/>
              <w:right w:val="single" w:sz="4" w:space="0" w:color="auto"/>
            </w:tcBorders>
            <w:hideMark/>
          </w:tcPr>
          <w:p w14:paraId="472E06CD"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lang w:val="en-US"/>
              </w:rPr>
              <w:t>(2,3,4)</w:t>
            </w:r>
          </w:p>
        </w:tc>
        <w:tc>
          <w:tcPr>
            <w:tcW w:w="988" w:type="dxa"/>
            <w:tcBorders>
              <w:top w:val="single" w:sz="4" w:space="0" w:color="auto"/>
              <w:left w:val="single" w:sz="4" w:space="0" w:color="auto"/>
              <w:bottom w:val="single" w:sz="4" w:space="0" w:color="auto"/>
              <w:right w:val="single" w:sz="4" w:space="0" w:color="auto"/>
            </w:tcBorders>
            <w:hideMark/>
          </w:tcPr>
          <w:p w14:paraId="4BC7C3AF" w14:textId="77777777" w:rsidR="00CB148F" w:rsidRPr="003936B9" w:rsidRDefault="00CB148F">
            <w:pPr>
              <w:jc w:val="both"/>
              <w:rPr>
                <w:rFonts w:ascii="Times New Roman" w:hAnsi="Times New Roman" w:cs="Times New Roman"/>
                <w:sz w:val="16"/>
                <w:szCs w:val="16"/>
                <w:shd w:val="clear" w:color="auto" w:fill="FFFFFF"/>
              </w:rPr>
            </w:pPr>
            <w:r w:rsidRPr="003936B9">
              <w:rPr>
                <w:rFonts w:ascii="Times New Roman" w:hAnsi="Times New Roman" w:cs="Times New Roman"/>
                <w:sz w:val="16"/>
                <w:szCs w:val="16"/>
                <w:shd w:val="clear" w:color="auto" w:fill="FFFFFF"/>
              </w:rPr>
              <w:t>(1,1,1)</w:t>
            </w:r>
          </w:p>
        </w:tc>
      </w:tr>
    </w:tbl>
    <w:p w14:paraId="445965A4" w14:textId="32EC70E3" w:rsidR="00CB148F" w:rsidRPr="003936B9" w:rsidRDefault="00CB148F" w:rsidP="002638FC">
      <w:pPr>
        <w:jc w:val="left"/>
        <w:rPr>
          <w:sz w:val="16"/>
          <w:szCs w:val="16"/>
          <w:vertAlign w:val="subscript"/>
        </w:rPr>
      </w:pPr>
    </w:p>
    <w:p w14:paraId="742AD45E" w14:textId="77777777" w:rsidR="00314B3B" w:rsidRPr="003936B9" w:rsidRDefault="00314B3B" w:rsidP="00314B3B">
      <w:pPr>
        <w:rPr>
          <w:sz w:val="16"/>
          <w:szCs w:val="16"/>
        </w:rPr>
      </w:pPr>
      <w:r w:rsidRPr="003936B9">
        <w:rPr>
          <w:sz w:val="16"/>
          <w:szCs w:val="16"/>
        </w:rPr>
        <w:t>TABLE 5. AHP Pair wise comparison matrix</w:t>
      </w:r>
    </w:p>
    <w:p w14:paraId="2CD0E1FE" w14:textId="1289E65C" w:rsidR="00CB148F" w:rsidRPr="003936B9" w:rsidRDefault="00CB148F" w:rsidP="00CB148F">
      <w:pPr>
        <w:rPr>
          <w:sz w:val="16"/>
          <w:szCs w:val="16"/>
        </w:rPr>
      </w:pPr>
    </w:p>
    <w:p w14:paraId="61B9F17E" w14:textId="5C01A8C1" w:rsidR="00CB148F" w:rsidRPr="003936B9" w:rsidRDefault="00CB148F" w:rsidP="00CB148F">
      <w:pPr>
        <w:jc w:val="both"/>
        <w:rPr>
          <w:shd w:val="clear" w:color="auto" w:fill="FFFFFF"/>
        </w:rPr>
      </w:pPr>
      <w:r w:rsidRPr="003936B9">
        <w:t>Now</w:t>
      </w:r>
      <w:r w:rsidRPr="003936B9">
        <w:rPr>
          <w:shd w:val="clear" w:color="auto" w:fill="FFFFFF"/>
        </w:rPr>
        <w:t>, calculate geometric mean using the formula:</w:t>
      </w:r>
    </w:p>
    <w:p w14:paraId="72488F37" w14:textId="30C957FD" w:rsidR="00CB148F" w:rsidRPr="003936B9" w:rsidRDefault="00FA2EF9" w:rsidP="00CB148F">
      <w:pPr>
        <w:jc w:val="both"/>
      </w:pPr>
      <m:oMathPara>
        <m:oMath>
          <m:r>
            <w:rPr>
              <w:rFonts w:ascii="Cambria Math" w:hAnsi="Cambria Math"/>
            </w:rPr>
            <m:t>r</m:t>
          </m:r>
          <m:r>
            <w:rPr>
              <w:rFonts w:ascii="Cambria Math" w:hAnsi="Cambria Math"/>
              <w:vertAlign w:val="subscript"/>
            </w:rPr>
            <m:t>i</m:t>
          </m:r>
          <m:r>
            <w:rPr>
              <w:rFonts w:ascii="Cambria Math" w:hAnsi="Cambria Math"/>
            </w:rPr>
            <m:t>= (∏ z</m:t>
          </m:r>
          <m:r>
            <w:rPr>
              <w:rFonts w:ascii="Cambria Math" w:hAnsi="Cambria Math"/>
              <w:vertAlign w:val="subscript"/>
            </w:rPr>
            <m:t>ij</m:t>
          </m:r>
          <m:r>
            <w:rPr>
              <w:rFonts w:ascii="Cambria Math" w:hAnsi="Cambria Math"/>
            </w:rPr>
            <m:t xml:space="preserve"> ) </m:t>
          </m:r>
          <m:r>
            <w:rPr>
              <w:rFonts w:ascii="Cambria Math" w:hAnsi="Cambria Math"/>
              <w:vertAlign w:val="superscript"/>
            </w:rPr>
            <m:t>1/n</m:t>
          </m:r>
          <m:r>
            <w:rPr>
              <w:rFonts w:ascii="Cambria Math" w:hAnsi="Cambria Math"/>
            </w:rPr>
            <m:t xml:space="preserve"> ; (i=1,2,…n;)</m:t>
          </m:r>
        </m:oMath>
      </m:oMathPara>
    </w:p>
    <w:p w14:paraId="2ADDF013" w14:textId="5FB1F661" w:rsidR="00CB148F" w:rsidRPr="003936B9" w:rsidRDefault="00CB148F" w:rsidP="00CB148F">
      <w:pPr>
        <w:jc w:val="both"/>
      </w:pPr>
      <w:r w:rsidRPr="003936B9">
        <w:t xml:space="preserve">where </w:t>
      </w:r>
      <w:proofErr w:type="spellStart"/>
      <w:r w:rsidRPr="003936B9">
        <w:t>r</w:t>
      </w:r>
      <w:r w:rsidRPr="003936B9">
        <w:rPr>
          <w:vertAlign w:val="subscript"/>
        </w:rPr>
        <w:t>i</w:t>
      </w:r>
      <w:proofErr w:type="spellEnd"/>
      <w:r w:rsidRPr="003936B9">
        <w:rPr>
          <w:vertAlign w:val="subscript"/>
        </w:rPr>
        <w:t xml:space="preserve"> represents </w:t>
      </w:r>
      <w:r w:rsidRPr="003936B9">
        <w:t>the geometric mean of the fuzzy comparison matrix</w:t>
      </w:r>
    </w:p>
    <w:p w14:paraId="20506DED" w14:textId="77777777" w:rsidR="00D57C66" w:rsidRPr="003936B9" w:rsidRDefault="00D57C66" w:rsidP="00CB148F">
      <w:pPr>
        <w:jc w:val="both"/>
      </w:pPr>
    </w:p>
    <w:tbl>
      <w:tblPr>
        <w:tblStyle w:val="TableGrid1"/>
        <w:tblpPr w:leftFromText="180" w:rightFromText="180" w:vertAnchor="text" w:horzAnchor="page" w:tblpX="6946" w:tblpY="27"/>
        <w:tblW w:w="0" w:type="auto"/>
        <w:tblLook w:val="04A0" w:firstRow="1" w:lastRow="0" w:firstColumn="1" w:lastColumn="0" w:noHBand="0" w:noVBand="1"/>
      </w:tblPr>
      <w:tblGrid>
        <w:gridCol w:w="926"/>
        <w:gridCol w:w="2615"/>
      </w:tblGrid>
      <w:tr w:rsidR="003936B9" w:rsidRPr="003936B9" w14:paraId="5E016CF1" w14:textId="77777777" w:rsidTr="00D57C66">
        <w:trPr>
          <w:trHeight w:val="258"/>
        </w:trPr>
        <w:tc>
          <w:tcPr>
            <w:tcW w:w="926" w:type="dxa"/>
            <w:tcBorders>
              <w:top w:val="single" w:sz="4" w:space="0" w:color="auto"/>
              <w:left w:val="single" w:sz="4" w:space="0" w:color="auto"/>
              <w:bottom w:val="single" w:sz="4" w:space="0" w:color="auto"/>
              <w:right w:val="single" w:sz="4" w:space="0" w:color="auto"/>
            </w:tcBorders>
          </w:tcPr>
          <w:p w14:paraId="561AD978" w14:textId="77777777" w:rsidR="00D57C66" w:rsidRPr="003936B9" w:rsidRDefault="00D57C66" w:rsidP="00D57C66">
            <w:pPr>
              <w:rPr>
                <w:rFonts w:ascii="Times New Roman" w:hAnsi="Times New Roman"/>
                <w:sz w:val="16"/>
                <w:szCs w:val="16"/>
              </w:rPr>
            </w:pPr>
          </w:p>
        </w:tc>
        <w:tc>
          <w:tcPr>
            <w:tcW w:w="2615" w:type="dxa"/>
            <w:tcBorders>
              <w:top w:val="single" w:sz="4" w:space="0" w:color="auto"/>
              <w:left w:val="single" w:sz="4" w:space="0" w:color="auto"/>
              <w:bottom w:val="single" w:sz="4" w:space="0" w:color="auto"/>
              <w:right w:val="single" w:sz="4" w:space="0" w:color="auto"/>
            </w:tcBorders>
          </w:tcPr>
          <w:p w14:paraId="5F15AFAD"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Geometric mean Values</w:t>
            </w:r>
          </w:p>
        </w:tc>
      </w:tr>
      <w:tr w:rsidR="003936B9" w:rsidRPr="003936B9" w14:paraId="35F2004D" w14:textId="77777777" w:rsidTr="00D57C66">
        <w:trPr>
          <w:trHeight w:val="322"/>
        </w:trPr>
        <w:tc>
          <w:tcPr>
            <w:tcW w:w="926" w:type="dxa"/>
            <w:tcBorders>
              <w:top w:val="single" w:sz="4" w:space="0" w:color="auto"/>
              <w:left w:val="single" w:sz="4" w:space="0" w:color="auto"/>
              <w:bottom w:val="single" w:sz="4" w:space="0" w:color="auto"/>
              <w:right w:val="single" w:sz="4" w:space="0" w:color="auto"/>
            </w:tcBorders>
          </w:tcPr>
          <w:p w14:paraId="77BD455F"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C1</w:t>
            </w:r>
          </w:p>
        </w:tc>
        <w:tc>
          <w:tcPr>
            <w:tcW w:w="2615" w:type="dxa"/>
            <w:tcBorders>
              <w:top w:val="single" w:sz="4" w:space="0" w:color="auto"/>
              <w:left w:val="single" w:sz="4" w:space="0" w:color="auto"/>
              <w:bottom w:val="single" w:sz="4" w:space="0" w:color="auto"/>
              <w:right w:val="single" w:sz="4" w:space="0" w:color="auto"/>
            </w:tcBorders>
          </w:tcPr>
          <w:p w14:paraId="331B35F6"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(0.87,1.03,1.24)</w:t>
            </w:r>
          </w:p>
        </w:tc>
      </w:tr>
      <w:tr w:rsidR="003936B9" w:rsidRPr="003936B9" w14:paraId="61B15288" w14:textId="77777777" w:rsidTr="00D57C66">
        <w:trPr>
          <w:trHeight w:val="322"/>
        </w:trPr>
        <w:tc>
          <w:tcPr>
            <w:tcW w:w="926" w:type="dxa"/>
            <w:tcBorders>
              <w:top w:val="single" w:sz="4" w:space="0" w:color="auto"/>
              <w:left w:val="single" w:sz="4" w:space="0" w:color="auto"/>
              <w:bottom w:val="single" w:sz="4" w:space="0" w:color="auto"/>
              <w:right w:val="single" w:sz="4" w:space="0" w:color="auto"/>
            </w:tcBorders>
          </w:tcPr>
          <w:p w14:paraId="20024CF6"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C2</w:t>
            </w:r>
          </w:p>
        </w:tc>
        <w:tc>
          <w:tcPr>
            <w:tcW w:w="2615" w:type="dxa"/>
            <w:tcBorders>
              <w:top w:val="single" w:sz="4" w:space="0" w:color="auto"/>
              <w:left w:val="single" w:sz="4" w:space="0" w:color="auto"/>
              <w:bottom w:val="single" w:sz="4" w:space="0" w:color="auto"/>
              <w:right w:val="single" w:sz="4" w:space="0" w:color="auto"/>
            </w:tcBorders>
          </w:tcPr>
          <w:p w14:paraId="134F3BAF"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(1.74,2.45,3.1)</w:t>
            </w:r>
          </w:p>
        </w:tc>
      </w:tr>
      <w:tr w:rsidR="003936B9" w:rsidRPr="003936B9" w14:paraId="2669661B" w14:textId="77777777" w:rsidTr="00D57C66">
        <w:trPr>
          <w:trHeight w:val="322"/>
        </w:trPr>
        <w:tc>
          <w:tcPr>
            <w:tcW w:w="926" w:type="dxa"/>
            <w:tcBorders>
              <w:top w:val="single" w:sz="4" w:space="0" w:color="auto"/>
              <w:left w:val="single" w:sz="4" w:space="0" w:color="auto"/>
              <w:bottom w:val="single" w:sz="4" w:space="0" w:color="auto"/>
              <w:right w:val="single" w:sz="4" w:space="0" w:color="auto"/>
            </w:tcBorders>
          </w:tcPr>
          <w:p w14:paraId="6AB820D1"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C3</w:t>
            </w:r>
          </w:p>
        </w:tc>
        <w:tc>
          <w:tcPr>
            <w:tcW w:w="2615" w:type="dxa"/>
            <w:tcBorders>
              <w:top w:val="single" w:sz="4" w:space="0" w:color="auto"/>
              <w:left w:val="single" w:sz="4" w:space="0" w:color="auto"/>
              <w:bottom w:val="single" w:sz="4" w:space="0" w:color="auto"/>
              <w:right w:val="single" w:sz="4" w:space="0" w:color="auto"/>
            </w:tcBorders>
          </w:tcPr>
          <w:p w14:paraId="34CFE3F8"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(0.25,0.30,0.37)</w:t>
            </w:r>
          </w:p>
        </w:tc>
      </w:tr>
      <w:tr w:rsidR="003936B9" w:rsidRPr="003936B9" w14:paraId="706541E5" w14:textId="77777777" w:rsidTr="00D57C66">
        <w:trPr>
          <w:trHeight w:val="322"/>
        </w:trPr>
        <w:tc>
          <w:tcPr>
            <w:tcW w:w="926" w:type="dxa"/>
            <w:tcBorders>
              <w:top w:val="single" w:sz="4" w:space="0" w:color="auto"/>
              <w:left w:val="single" w:sz="4" w:space="0" w:color="auto"/>
              <w:bottom w:val="single" w:sz="4" w:space="0" w:color="auto"/>
              <w:right w:val="single" w:sz="4" w:space="0" w:color="auto"/>
            </w:tcBorders>
          </w:tcPr>
          <w:p w14:paraId="347ED873"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C4</w:t>
            </w:r>
          </w:p>
        </w:tc>
        <w:tc>
          <w:tcPr>
            <w:tcW w:w="2615" w:type="dxa"/>
            <w:tcBorders>
              <w:top w:val="single" w:sz="4" w:space="0" w:color="auto"/>
              <w:left w:val="single" w:sz="4" w:space="0" w:color="auto"/>
              <w:bottom w:val="single" w:sz="4" w:space="0" w:color="auto"/>
              <w:right w:val="single" w:sz="4" w:space="0" w:color="auto"/>
            </w:tcBorders>
          </w:tcPr>
          <w:p w14:paraId="014287ED"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(0.46,0.58,0.75)</w:t>
            </w:r>
          </w:p>
        </w:tc>
      </w:tr>
      <w:tr w:rsidR="003936B9" w:rsidRPr="003936B9" w14:paraId="4B621AAD" w14:textId="77777777" w:rsidTr="00D57C66">
        <w:trPr>
          <w:trHeight w:val="302"/>
        </w:trPr>
        <w:tc>
          <w:tcPr>
            <w:tcW w:w="926" w:type="dxa"/>
            <w:tcBorders>
              <w:top w:val="single" w:sz="4" w:space="0" w:color="auto"/>
              <w:left w:val="single" w:sz="4" w:space="0" w:color="auto"/>
              <w:bottom w:val="single" w:sz="4" w:space="0" w:color="auto"/>
              <w:right w:val="single" w:sz="4" w:space="0" w:color="auto"/>
            </w:tcBorders>
          </w:tcPr>
          <w:p w14:paraId="779DF43C"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C5</w:t>
            </w:r>
          </w:p>
        </w:tc>
        <w:tc>
          <w:tcPr>
            <w:tcW w:w="2615" w:type="dxa"/>
            <w:tcBorders>
              <w:top w:val="single" w:sz="4" w:space="0" w:color="auto"/>
              <w:left w:val="single" w:sz="4" w:space="0" w:color="auto"/>
              <w:bottom w:val="single" w:sz="4" w:space="0" w:color="auto"/>
              <w:right w:val="single" w:sz="4" w:space="0" w:color="auto"/>
            </w:tcBorders>
          </w:tcPr>
          <w:p w14:paraId="01AFABE5"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(1.74,2.2,2.86)</w:t>
            </w:r>
          </w:p>
        </w:tc>
      </w:tr>
    </w:tbl>
    <w:p w14:paraId="27044648" w14:textId="77777777" w:rsidR="00314B3B" w:rsidRPr="003936B9" w:rsidRDefault="00314B3B" w:rsidP="00CB148F">
      <w:pPr>
        <w:jc w:val="both"/>
      </w:pPr>
    </w:p>
    <w:p w14:paraId="6A090867" w14:textId="77777777" w:rsidR="00314B3B" w:rsidRPr="003936B9" w:rsidRDefault="00314B3B" w:rsidP="00CB148F">
      <w:pPr>
        <w:jc w:val="both"/>
      </w:pPr>
    </w:p>
    <w:p w14:paraId="779445DC" w14:textId="77777777" w:rsidR="00314B3B" w:rsidRPr="003936B9" w:rsidRDefault="00314B3B" w:rsidP="00CB148F">
      <w:pPr>
        <w:jc w:val="both"/>
      </w:pPr>
    </w:p>
    <w:p w14:paraId="0E48FF16" w14:textId="77777777" w:rsidR="00314B3B" w:rsidRPr="003936B9" w:rsidRDefault="00314B3B" w:rsidP="00CB148F">
      <w:pPr>
        <w:jc w:val="both"/>
      </w:pPr>
    </w:p>
    <w:p w14:paraId="216EB3B4" w14:textId="77777777" w:rsidR="00314B3B" w:rsidRPr="003936B9" w:rsidRDefault="00314B3B" w:rsidP="00CB148F">
      <w:pPr>
        <w:jc w:val="both"/>
      </w:pPr>
    </w:p>
    <w:p w14:paraId="2EF0C986" w14:textId="77777777" w:rsidR="00314B3B" w:rsidRPr="003936B9" w:rsidRDefault="00314B3B" w:rsidP="00CB148F">
      <w:pPr>
        <w:jc w:val="both"/>
      </w:pPr>
    </w:p>
    <w:p w14:paraId="666FD7F1" w14:textId="77777777" w:rsidR="00314B3B" w:rsidRPr="003936B9" w:rsidRDefault="00314B3B" w:rsidP="00CB148F">
      <w:pPr>
        <w:jc w:val="both"/>
      </w:pPr>
    </w:p>
    <w:p w14:paraId="6BBC3694" w14:textId="77777777" w:rsidR="00314B3B" w:rsidRPr="003936B9" w:rsidRDefault="00314B3B" w:rsidP="00CB148F">
      <w:pPr>
        <w:jc w:val="both"/>
      </w:pPr>
    </w:p>
    <w:p w14:paraId="2E86B989" w14:textId="77777777" w:rsidR="00314B3B" w:rsidRPr="003936B9" w:rsidRDefault="00314B3B" w:rsidP="00CB148F">
      <w:pPr>
        <w:jc w:val="both"/>
      </w:pPr>
    </w:p>
    <w:p w14:paraId="457C8E58" w14:textId="5F2E2AB0" w:rsidR="00255EEA" w:rsidRPr="003936B9" w:rsidRDefault="00230B16" w:rsidP="00CB148F">
      <w:pPr>
        <w:jc w:val="both"/>
      </w:pPr>
      <w:r w:rsidRPr="003936B9">
        <w:rPr>
          <w:sz w:val="16"/>
          <w:szCs w:val="16"/>
        </w:rPr>
        <w:t xml:space="preserve">                   TABLE 6. Geometric mean values for each criterion</w:t>
      </w:r>
    </w:p>
    <w:p w14:paraId="1826BC51" w14:textId="77777777" w:rsidR="00D57C66" w:rsidRPr="003936B9" w:rsidRDefault="00D57C66" w:rsidP="00255EEA">
      <w:pPr>
        <w:jc w:val="both"/>
        <w:rPr>
          <w:sz w:val="16"/>
          <w:szCs w:val="16"/>
        </w:rPr>
      </w:pPr>
    </w:p>
    <w:p w14:paraId="49035C56" w14:textId="66B6EFBA" w:rsidR="00255EEA" w:rsidRPr="003936B9" w:rsidRDefault="00255EEA" w:rsidP="00255EEA">
      <w:pPr>
        <w:jc w:val="both"/>
      </w:pPr>
      <w:proofErr w:type="spellStart"/>
      <w:proofErr w:type="gramStart"/>
      <w:r w:rsidRPr="003936B9">
        <w:t>Next,We</w:t>
      </w:r>
      <w:proofErr w:type="spellEnd"/>
      <w:proofErr w:type="gramEnd"/>
      <w:r w:rsidRPr="003936B9">
        <w:t xml:space="preserve"> find the fuzzy weights of each criteria we use the formula:</w:t>
      </w:r>
    </w:p>
    <w:p w14:paraId="20FA1BD2" w14:textId="68E603A5" w:rsidR="00255EEA" w:rsidRPr="003936B9" w:rsidRDefault="00FA2EF9" w:rsidP="00255EEA">
      <w:pPr>
        <w:jc w:val="both"/>
      </w:pPr>
      <m:oMathPara>
        <m:oMath>
          <m:r>
            <w:rPr>
              <w:rFonts w:ascii="Cambria Math" w:hAnsi="Cambria Math" w:cs="Cambria Math"/>
            </w:rPr>
            <m:t>W</m:t>
          </m:r>
          <m:r>
            <w:rPr>
              <w:rFonts w:ascii="Cambria Math" w:hAnsi="Cambria Math"/>
              <w:vertAlign w:val="subscript"/>
            </w:rPr>
            <m:t xml:space="preserve"> </m:t>
          </m:r>
          <m:r>
            <w:rPr>
              <w:rFonts w:ascii="Cambria Math" w:hAnsi="Cambria Math" w:cs="Cambria Math"/>
              <w:vertAlign w:val="subscript"/>
            </w:rPr>
            <m:t>i</m:t>
          </m:r>
          <m:r>
            <w:rPr>
              <w:rFonts w:ascii="Cambria Math" w:hAnsi="Cambria Math"/>
            </w:rPr>
            <m:t xml:space="preserve">= r </m:t>
          </m:r>
          <m:r>
            <w:rPr>
              <w:rFonts w:ascii="Cambria Math" w:hAnsi="Cambria Math" w:cs="Cambria Math"/>
              <w:vertAlign w:val="subscript"/>
            </w:rPr>
            <m:t>i</m:t>
          </m:r>
          <m:r>
            <w:rPr>
              <w:rFonts w:ascii="Cambria Math" w:hAnsi="Cambria Math"/>
              <w:vertAlign w:val="subscript"/>
            </w:rPr>
            <m:t xml:space="preserve"> </m:t>
          </m:r>
          <m:r>
            <w:rPr>
              <w:rFonts w:ascii="Cambria Math" w:hAnsi="Cambria Math"/>
            </w:rPr>
            <m:t>( r</m:t>
          </m:r>
          <m:r>
            <w:rPr>
              <w:rFonts w:ascii="Cambria Math" w:hAnsi="Cambria Math"/>
              <w:vertAlign w:val="subscript"/>
            </w:rPr>
            <m:t>1</m:t>
          </m:r>
          <m:r>
            <w:rPr>
              <w:rFonts w:ascii="Cambria Math" w:hAnsi="Cambria Math" w:cs="Cambria Math"/>
            </w:rPr>
            <m:t>⊕</m:t>
          </m:r>
          <m:r>
            <w:rPr>
              <w:rFonts w:ascii="Cambria Math" w:hAnsi="Cambria Math"/>
            </w:rPr>
            <m:t xml:space="preserve"> r</m:t>
          </m:r>
          <m:r>
            <w:rPr>
              <w:rFonts w:ascii="Cambria Math" w:hAnsi="Cambria Math"/>
              <w:vertAlign w:val="subscript"/>
            </w:rPr>
            <m:t>2</m:t>
          </m:r>
          <m:r>
            <w:rPr>
              <w:rFonts w:ascii="Cambria Math" w:hAnsi="Cambria Math" w:cs="Cambria Math"/>
            </w:rPr>
            <m:t>⊕</m:t>
          </m:r>
          <m:r>
            <w:rPr>
              <w:rFonts w:ascii="Cambria Math" w:hAnsi="Cambria Math"/>
            </w:rPr>
            <m:t>… r</m:t>
          </m:r>
          <m:r>
            <w:rPr>
              <w:rFonts w:ascii="Cambria Math" w:hAnsi="Cambria Math"/>
              <w:vertAlign w:val="subscript"/>
            </w:rPr>
            <m:t xml:space="preserve">n-1  </m:t>
          </m:r>
          <m:r>
            <w:rPr>
              <w:rFonts w:ascii="Cambria Math" w:hAnsi="Cambria Math" w:cs="Cambria Math"/>
            </w:rPr>
            <m:t>⊕</m:t>
          </m:r>
          <m:r>
            <w:rPr>
              <w:rFonts w:ascii="Cambria Math" w:hAnsi="Cambria Math"/>
            </w:rPr>
            <m:t>r</m:t>
          </m:r>
          <m:r>
            <w:rPr>
              <w:rFonts w:ascii="Cambria Math" w:hAnsi="Cambria Math" w:cs="Cambria Math"/>
              <w:vertAlign w:val="subscript"/>
            </w:rPr>
            <m:t>n</m:t>
          </m:r>
          <m:r>
            <w:rPr>
              <w:rFonts w:ascii="Cambria Math" w:hAnsi="Cambria Math"/>
            </w:rPr>
            <m:t xml:space="preserve"> ) </m:t>
          </m:r>
          <m:r>
            <w:rPr>
              <w:rFonts w:ascii="Cambria Math" w:hAnsi="Cambria Math"/>
              <w:vertAlign w:val="superscript"/>
            </w:rPr>
            <m:t xml:space="preserve">-1 </m:t>
          </m:r>
        </m:oMath>
      </m:oMathPara>
    </w:p>
    <w:tbl>
      <w:tblPr>
        <w:tblStyle w:val="TableGrid"/>
        <w:tblpPr w:leftFromText="180" w:rightFromText="180" w:vertAnchor="page" w:horzAnchor="margin" w:tblpY="13426"/>
        <w:tblW w:w="4740" w:type="dxa"/>
        <w:tblLook w:val="04A0" w:firstRow="1" w:lastRow="0" w:firstColumn="1" w:lastColumn="0" w:noHBand="0" w:noVBand="1"/>
      </w:tblPr>
      <w:tblGrid>
        <w:gridCol w:w="2369"/>
        <w:gridCol w:w="2371"/>
      </w:tblGrid>
      <w:tr w:rsidR="003936B9" w:rsidRPr="003936B9" w14:paraId="636C148E" w14:textId="77777777" w:rsidTr="00314B3B">
        <w:trPr>
          <w:trHeight w:val="274"/>
        </w:trPr>
        <w:tc>
          <w:tcPr>
            <w:tcW w:w="2369" w:type="dxa"/>
            <w:tcBorders>
              <w:top w:val="single" w:sz="4" w:space="0" w:color="auto"/>
              <w:left w:val="single" w:sz="4" w:space="0" w:color="auto"/>
              <w:bottom w:val="single" w:sz="4" w:space="0" w:color="auto"/>
              <w:right w:val="single" w:sz="4" w:space="0" w:color="auto"/>
            </w:tcBorders>
            <w:hideMark/>
          </w:tcPr>
          <w:p w14:paraId="06DE032E" w14:textId="77777777" w:rsidR="00314B3B" w:rsidRPr="003936B9" w:rsidRDefault="00314B3B" w:rsidP="00314B3B">
            <w:pPr>
              <w:jc w:val="left"/>
              <w:rPr>
                <w:rFonts w:ascii="Times New Roman" w:hAnsi="Times New Roman" w:cs="Times New Roman"/>
                <w:b/>
                <w:bCs/>
                <w:sz w:val="16"/>
                <w:szCs w:val="16"/>
              </w:rPr>
            </w:pPr>
            <w:bookmarkStart w:id="3" w:name="_Hlk145009207"/>
            <w:r w:rsidRPr="003936B9">
              <w:rPr>
                <w:rFonts w:ascii="Times New Roman" w:hAnsi="Times New Roman" w:cs="Times New Roman"/>
                <w:b/>
                <w:bCs/>
                <w:sz w:val="16"/>
                <w:szCs w:val="16"/>
              </w:rPr>
              <w:t>Linguistic Variables</w:t>
            </w:r>
          </w:p>
        </w:tc>
        <w:tc>
          <w:tcPr>
            <w:tcW w:w="2371" w:type="dxa"/>
            <w:tcBorders>
              <w:top w:val="single" w:sz="4" w:space="0" w:color="auto"/>
              <w:left w:val="single" w:sz="4" w:space="0" w:color="auto"/>
              <w:bottom w:val="single" w:sz="4" w:space="0" w:color="auto"/>
              <w:right w:val="single" w:sz="4" w:space="0" w:color="auto"/>
            </w:tcBorders>
            <w:hideMark/>
          </w:tcPr>
          <w:p w14:paraId="0E2CB017" w14:textId="77777777" w:rsidR="00314B3B" w:rsidRPr="003936B9" w:rsidRDefault="00314B3B" w:rsidP="00314B3B">
            <w:pPr>
              <w:rPr>
                <w:rFonts w:ascii="Times New Roman" w:hAnsi="Times New Roman" w:cs="Times New Roman"/>
                <w:b/>
                <w:bCs/>
                <w:sz w:val="16"/>
                <w:szCs w:val="16"/>
              </w:rPr>
            </w:pPr>
            <w:r w:rsidRPr="003936B9">
              <w:rPr>
                <w:rFonts w:ascii="Times New Roman" w:hAnsi="Times New Roman" w:cs="Times New Roman"/>
                <w:b/>
                <w:bCs/>
                <w:sz w:val="16"/>
                <w:szCs w:val="16"/>
              </w:rPr>
              <w:t xml:space="preserve">Triangular Fuzzy Numbers </w:t>
            </w:r>
          </w:p>
        </w:tc>
      </w:tr>
      <w:tr w:rsidR="003936B9" w:rsidRPr="003936B9" w14:paraId="7AD5BD4F" w14:textId="77777777" w:rsidTr="00314B3B">
        <w:trPr>
          <w:trHeight w:val="217"/>
        </w:trPr>
        <w:tc>
          <w:tcPr>
            <w:tcW w:w="2369" w:type="dxa"/>
            <w:tcBorders>
              <w:top w:val="single" w:sz="4" w:space="0" w:color="auto"/>
              <w:left w:val="single" w:sz="4" w:space="0" w:color="auto"/>
              <w:bottom w:val="single" w:sz="4" w:space="0" w:color="auto"/>
              <w:right w:val="single" w:sz="4" w:space="0" w:color="auto"/>
            </w:tcBorders>
            <w:hideMark/>
          </w:tcPr>
          <w:p w14:paraId="445D8040" w14:textId="77777777" w:rsidR="00314B3B" w:rsidRPr="003936B9" w:rsidRDefault="00314B3B" w:rsidP="00314B3B">
            <w:pPr>
              <w:rPr>
                <w:rFonts w:ascii="Times New Roman" w:hAnsi="Times New Roman" w:cs="Times New Roman"/>
                <w:sz w:val="16"/>
                <w:szCs w:val="16"/>
              </w:rPr>
            </w:pPr>
            <w:r w:rsidRPr="003936B9">
              <w:rPr>
                <w:rFonts w:ascii="Times New Roman" w:hAnsi="Times New Roman" w:cs="Times New Roman"/>
                <w:sz w:val="16"/>
                <w:szCs w:val="16"/>
              </w:rPr>
              <w:t>Very Low</w:t>
            </w:r>
          </w:p>
        </w:tc>
        <w:tc>
          <w:tcPr>
            <w:tcW w:w="2371" w:type="dxa"/>
            <w:tcBorders>
              <w:top w:val="single" w:sz="4" w:space="0" w:color="auto"/>
              <w:left w:val="single" w:sz="4" w:space="0" w:color="auto"/>
              <w:bottom w:val="single" w:sz="4" w:space="0" w:color="auto"/>
              <w:right w:val="single" w:sz="4" w:space="0" w:color="auto"/>
            </w:tcBorders>
            <w:hideMark/>
          </w:tcPr>
          <w:p w14:paraId="520DE9F8" w14:textId="77777777" w:rsidR="00314B3B" w:rsidRPr="003936B9" w:rsidRDefault="00314B3B" w:rsidP="00314B3B">
            <w:pPr>
              <w:rPr>
                <w:rFonts w:ascii="Times New Roman" w:hAnsi="Times New Roman" w:cs="Times New Roman"/>
                <w:sz w:val="16"/>
                <w:szCs w:val="16"/>
              </w:rPr>
            </w:pPr>
            <w:r w:rsidRPr="003936B9">
              <w:rPr>
                <w:rFonts w:ascii="Times New Roman" w:hAnsi="Times New Roman" w:cs="Times New Roman"/>
                <w:sz w:val="16"/>
                <w:szCs w:val="16"/>
              </w:rPr>
              <w:t>(0.1,0.2,0.3)</w:t>
            </w:r>
          </w:p>
        </w:tc>
      </w:tr>
      <w:tr w:rsidR="003936B9" w:rsidRPr="003936B9" w14:paraId="1A6C373D" w14:textId="77777777" w:rsidTr="00314B3B">
        <w:trPr>
          <w:trHeight w:val="204"/>
        </w:trPr>
        <w:tc>
          <w:tcPr>
            <w:tcW w:w="2369" w:type="dxa"/>
            <w:tcBorders>
              <w:top w:val="single" w:sz="4" w:space="0" w:color="auto"/>
              <w:left w:val="single" w:sz="4" w:space="0" w:color="auto"/>
              <w:bottom w:val="single" w:sz="4" w:space="0" w:color="auto"/>
              <w:right w:val="single" w:sz="4" w:space="0" w:color="auto"/>
            </w:tcBorders>
            <w:hideMark/>
          </w:tcPr>
          <w:p w14:paraId="74CC8751" w14:textId="77777777" w:rsidR="00314B3B" w:rsidRPr="003936B9" w:rsidRDefault="00314B3B" w:rsidP="00314B3B">
            <w:pPr>
              <w:rPr>
                <w:rFonts w:ascii="Times New Roman" w:hAnsi="Times New Roman" w:cs="Times New Roman"/>
                <w:sz w:val="16"/>
                <w:szCs w:val="16"/>
              </w:rPr>
            </w:pPr>
            <w:r w:rsidRPr="003936B9">
              <w:rPr>
                <w:rFonts w:ascii="Times New Roman" w:hAnsi="Times New Roman" w:cs="Times New Roman"/>
                <w:sz w:val="16"/>
                <w:szCs w:val="16"/>
              </w:rPr>
              <w:t>Low</w:t>
            </w:r>
          </w:p>
        </w:tc>
        <w:tc>
          <w:tcPr>
            <w:tcW w:w="2371" w:type="dxa"/>
            <w:tcBorders>
              <w:top w:val="single" w:sz="4" w:space="0" w:color="auto"/>
              <w:left w:val="single" w:sz="4" w:space="0" w:color="auto"/>
              <w:bottom w:val="single" w:sz="4" w:space="0" w:color="auto"/>
              <w:right w:val="single" w:sz="4" w:space="0" w:color="auto"/>
            </w:tcBorders>
            <w:hideMark/>
          </w:tcPr>
          <w:p w14:paraId="657025EF" w14:textId="77777777" w:rsidR="00314B3B" w:rsidRPr="003936B9" w:rsidRDefault="00314B3B" w:rsidP="00314B3B">
            <w:pPr>
              <w:rPr>
                <w:rFonts w:ascii="Times New Roman" w:hAnsi="Times New Roman" w:cs="Times New Roman"/>
                <w:sz w:val="16"/>
                <w:szCs w:val="16"/>
              </w:rPr>
            </w:pPr>
            <w:r w:rsidRPr="003936B9">
              <w:rPr>
                <w:rFonts w:ascii="Times New Roman" w:hAnsi="Times New Roman" w:cs="Times New Roman"/>
                <w:sz w:val="16"/>
                <w:szCs w:val="16"/>
              </w:rPr>
              <w:t>(0.2,0.35,0.5)</w:t>
            </w:r>
          </w:p>
        </w:tc>
      </w:tr>
      <w:tr w:rsidR="003936B9" w:rsidRPr="003936B9" w14:paraId="52B7E08A" w14:textId="77777777" w:rsidTr="00314B3B">
        <w:trPr>
          <w:trHeight w:val="217"/>
        </w:trPr>
        <w:tc>
          <w:tcPr>
            <w:tcW w:w="2369" w:type="dxa"/>
            <w:tcBorders>
              <w:top w:val="single" w:sz="4" w:space="0" w:color="auto"/>
              <w:left w:val="single" w:sz="4" w:space="0" w:color="auto"/>
              <w:bottom w:val="single" w:sz="4" w:space="0" w:color="auto"/>
              <w:right w:val="single" w:sz="4" w:space="0" w:color="auto"/>
            </w:tcBorders>
            <w:hideMark/>
          </w:tcPr>
          <w:p w14:paraId="448FEAD6" w14:textId="77777777" w:rsidR="00314B3B" w:rsidRPr="003936B9" w:rsidRDefault="00314B3B" w:rsidP="00314B3B">
            <w:pPr>
              <w:rPr>
                <w:rFonts w:ascii="Times New Roman" w:hAnsi="Times New Roman" w:cs="Times New Roman"/>
                <w:sz w:val="16"/>
                <w:szCs w:val="16"/>
              </w:rPr>
            </w:pPr>
            <w:r w:rsidRPr="003936B9">
              <w:rPr>
                <w:rFonts w:ascii="Times New Roman" w:hAnsi="Times New Roman" w:cs="Times New Roman"/>
                <w:sz w:val="16"/>
                <w:szCs w:val="16"/>
              </w:rPr>
              <w:t>Medium High</w:t>
            </w:r>
          </w:p>
        </w:tc>
        <w:tc>
          <w:tcPr>
            <w:tcW w:w="2371" w:type="dxa"/>
            <w:tcBorders>
              <w:top w:val="single" w:sz="4" w:space="0" w:color="auto"/>
              <w:left w:val="single" w:sz="4" w:space="0" w:color="auto"/>
              <w:bottom w:val="single" w:sz="4" w:space="0" w:color="auto"/>
              <w:right w:val="single" w:sz="4" w:space="0" w:color="auto"/>
            </w:tcBorders>
            <w:hideMark/>
          </w:tcPr>
          <w:p w14:paraId="6030FF1D" w14:textId="77777777" w:rsidR="00314B3B" w:rsidRPr="003936B9" w:rsidRDefault="00314B3B" w:rsidP="00314B3B">
            <w:pPr>
              <w:rPr>
                <w:rFonts w:ascii="Times New Roman" w:hAnsi="Times New Roman" w:cs="Times New Roman"/>
                <w:sz w:val="16"/>
                <w:szCs w:val="16"/>
              </w:rPr>
            </w:pPr>
            <w:r w:rsidRPr="003936B9">
              <w:rPr>
                <w:rFonts w:ascii="Times New Roman" w:hAnsi="Times New Roman" w:cs="Times New Roman"/>
                <w:sz w:val="16"/>
                <w:szCs w:val="16"/>
              </w:rPr>
              <w:t>(0.4,0.5,0.6)</w:t>
            </w:r>
          </w:p>
        </w:tc>
      </w:tr>
      <w:tr w:rsidR="003936B9" w:rsidRPr="003936B9" w14:paraId="5C0214D6" w14:textId="77777777" w:rsidTr="00314B3B">
        <w:trPr>
          <w:trHeight w:val="217"/>
        </w:trPr>
        <w:tc>
          <w:tcPr>
            <w:tcW w:w="2369" w:type="dxa"/>
            <w:tcBorders>
              <w:top w:val="single" w:sz="4" w:space="0" w:color="auto"/>
              <w:left w:val="single" w:sz="4" w:space="0" w:color="auto"/>
              <w:bottom w:val="single" w:sz="4" w:space="0" w:color="auto"/>
              <w:right w:val="single" w:sz="4" w:space="0" w:color="auto"/>
            </w:tcBorders>
            <w:hideMark/>
          </w:tcPr>
          <w:p w14:paraId="732DE246" w14:textId="77777777" w:rsidR="00314B3B" w:rsidRPr="003936B9" w:rsidRDefault="00314B3B" w:rsidP="00314B3B">
            <w:pPr>
              <w:rPr>
                <w:rFonts w:ascii="Times New Roman" w:hAnsi="Times New Roman" w:cs="Times New Roman"/>
                <w:sz w:val="16"/>
                <w:szCs w:val="16"/>
              </w:rPr>
            </w:pPr>
            <w:r w:rsidRPr="003936B9">
              <w:rPr>
                <w:rFonts w:ascii="Times New Roman" w:hAnsi="Times New Roman" w:cs="Times New Roman"/>
                <w:sz w:val="16"/>
                <w:szCs w:val="16"/>
              </w:rPr>
              <w:t>High</w:t>
            </w:r>
          </w:p>
        </w:tc>
        <w:tc>
          <w:tcPr>
            <w:tcW w:w="2371" w:type="dxa"/>
            <w:tcBorders>
              <w:top w:val="single" w:sz="4" w:space="0" w:color="auto"/>
              <w:left w:val="single" w:sz="4" w:space="0" w:color="auto"/>
              <w:bottom w:val="single" w:sz="4" w:space="0" w:color="auto"/>
              <w:right w:val="single" w:sz="4" w:space="0" w:color="auto"/>
            </w:tcBorders>
            <w:hideMark/>
          </w:tcPr>
          <w:p w14:paraId="424E96F5" w14:textId="77777777" w:rsidR="00314B3B" w:rsidRPr="003936B9" w:rsidRDefault="00314B3B" w:rsidP="00314B3B">
            <w:pPr>
              <w:rPr>
                <w:rFonts w:ascii="Times New Roman" w:hAnsi="Times New Roman" w:cs="Times New Roman"/>
                <w:sz w:val="16"/>
                <w:szCs w:val="16"/>
              </w:rPr>
            </w:pPr>
            <w:r w:rsidRPr="003936B9">
              <w:rPr>
                <w:rFonts w:ascii="Times New Roman" w:hAnsi="Times New Roman" w:cs="Times New Roman"/>
                <w:sz w:val="16"/>
                <w:szCs w:val="16"/>
              </w:rPr>
              <w:t>(0.5,0.65,0.8)</w:t>
            </w:r>
          </w:p>
        </w:tc>
      </w:tr>
      <w:tr w:rsidR="003936B9" w:rsidRPr="003936B9" w14:paraId="21B1560B" w14:textId="77777777" w:rsidTr="00314B3B">
        <w:trPr>
          <w:trHeight w:val="204"/>
        </w:trPr>
        <w:tc>
          <w:tcPr>
            <w:tcW w:w="2369" w:type="dxa"/>
            <w:tcBorders>
              <w:top w:val="single" w:sz="4" w:space="0" w:color="auto"/>
              <w:left w:val="single" w:sz="4" w:space="0" w:color="auto"/>
              <w:bottom w:val="single" w:sz="4" w:space="0" w:color="auto"/>
              <w:right w:val="single" w:sz="4" w:space="0" w:color="auto"/>
            </w:tcBorders>
            <w:hideMark/>
          </w:tcPr>
          <w:p w14:paraId="56E63BCB" w14:textId="77777777" w:rsidR="00314B3B" w:rsidRPr="003936B9" w:rsidRDefault="00314B3B" w:rsidP="00314B3B">
            <w:pPr>
              <w:rPr>
                <w:rFonts w:ascii="Times New Roman" w:hAnsi="Times New Roman" w:cs="Times New Roman"/>
                <w:sz w:val="16"/>
                <w:szCs w:val="16"/>
              </w:rPr>
            </w:pPr>
            <w:r w:rsidRPr="003936B9">
              <w:rPr>
                <w:rFonts w:ascii="Times New Roman" w:hAnsi="Times New Roman" w:cs="Times New Roman"/>
                <w:sz w:val="16"/>
                <w:szCs w:val="16"/>
              </w:rPr>
              <w:t>Very High</w:t>
            </w:r>
          </w:p>
        </w:tc>
        <w:tc>
          <w:tcPr>
            <w:tcW w:w="2371" w:type="dxa"/>
            <w:tcBorders>
              <w:top w:val="single" w:sz="4" w:space="0" w:color="auto"/>
              <w:left w:val="single" w:sz="4" w:space="0" w:color="auto"/>
              <w:bottom w:val="single" w:sz="4" w:space="0" w:color="auto"/>
              <w:right w:val="single" w:sz="4" w:space="0" w:color="auto"/>
            </w:tcBorders>
            <w:hideMark/>
          </w:tcPr>
          <w:p w14:paraId="5990C3B8" w14:textId="77777777" w:rsidR="00314B3B" w:rsidRPr="003936B9" w:rsidRDefault="00314B3B" w:rsidP="00314B3B">
            <w:pPr>
              <w:rPr>
                <w:rFonts w:ascii="Times New Roman" w:hAnsi="Times New Roman" w:cs="Times New Roman"/>
                <w:sz w:val="16"/>
                <w:szCs w:val="16"/>
              </w:rPr>
            </w:pPr>
            <w:r w:rsidRPr="003936B9">
              <w:rPr>
                <w:rFonts w:ascii="Times New Roman" w:hAnsi="Times New Roman" w:cs="Times New Roman"/>
                <w:sz w:val="16"/>
                <w:szCs w:val="16"/>
              </w:rPr>
              <w:t>(0.7,0.8,0.9)</w:t>
            </w:r>
          </w:p>
        </w:tc>
      </w:tr>
    </w:tbl>
    <w:bookmarkEnd w:id="3"/>
    <w:p w14:paraId="320D2E8C" w14:textId="2B3EA290" w:rsidR="00255EEA" w:rsidRPr="003936B9" w:rsidRDefault="00314B3B" w:rsidP="00255EEA">
      <w:pPr>
        <w:jc w:val="left"/>
      </w:pPr>
      <w:r w:rsidRPr="003936B9">
        <w:t xml:space="preserve"> </w:t>
      </w:r>
      <w:r w:rsidR="00255EEA" w:rsidRPr="003936B9">
        <w:t>(the inverse of fuzzy numbers is given by (</w:t>
      </w:r>
      <w:proofErr w:type="spellStart"/>
      <w:r w:rsidR="00255EEA" w:rsidRPr="003936B9">
        <w:t>lb</w:t>
      </w:r>
      <w:proofErr w:type="spellEnd"/>
      <w:r w:rsidR="00255EEA" w:rsidRPr="003936B9">
        <w:t xml:space="preserve">, mb, </w:t>
      </w:r>
      <w:proofErr w:type="spellStart"/>
      <w:r w:rsidR="00255EEA" w:rsidRPr="003936B9">
        <w:t>ub</w:t>
      </w:r>
      <w:proofErr w:type="spellEnd"/>
      <w:r w:rsidR="00255EEA" w:rsidRPr="003936B9">
        <w:t>)</w:t>
      </w:r>
      <w:r w:rsidR="00255EEA" w:rsidRPr="003936B9">
        <w:rPr>
          <w:vertAlign w:val="superscript"/>
        </w:rPr>
        <w:t>-</w:t>
      </w:r>
      <w:proofErr w:type="gramStart"/>
      <w:r w:rsidR="00255EEA" w:rsidRPr="003936B9">
        <w:rPr>
          <w:vertAlign w:val="superscript"/>
        </w:rPr>
        <w:t xml:space="preserve">1  </w:t>
      </w:r>
      <w:r w:rsidR="00255EEA" w:rsidRPr="003936B9">
        <w:t>=</w:t>
      </w:r>
      <w:proofErr w:type="gramEnd"/>
      <w:r w:rsidR="00255EEA" w:rsidRPr="003936B9">
        <w:t>(ub</w:t>
      </w:r>
      <w:r w:rsidR="00255EEA" w:rsidRPr="003936B9">
        <w:rPr>
          <w:vertAlign w:val="superscript"/>
        </w:rPr>
        <w:t xml:space="preserve">-1 </w:t>
      </w:r>
      <w:r w:rsidR="00255EEA" w:rsidRPr="003936B9">
        <w:t>mb</w:t>
      </w:r>
      <w:r w:rsidR="00255EEA" w:rsidRPr="003936B9">
        <w:rPr>
          <w:vertAlign w:val="superscript"/>
        </w:rPr>
        <w:t xml:space="preserve">-1  </w:t>
      </w:r>
      <w:r w:rsidR="00255EEA" w:rsidRPr="003936B9">
        <w:t>lb</w:t>
      </w:r>
      <w:r w:rsidR="00255EEA" w:rsidRPr="003936B9">
        <w:rPr>
          <w:vertAlign w:val="superscript"/>
        </w:rPr>
        <w:t xml:space="preserve">-1 </w:t>
      </w:r>
      <w:r w:rsidR="00255EEA" w:rsidRPr="003936B9">
        <w:t xml:space="preserve">) here </w:t>
      </w:r>
      <w:proofErr w:type="spellStart"/>
      <w:r w:rsidR="00255EEA" w:rsidRPr="003936B9">
        <w:t>lb</w:t>
      </w:r>
      <w:proofErr w:type="spellEnd"/>
      <w:r w:rsidR="00255EEA" w:rsidRPr="003936B9">
        <w:t xml:space="preserve">=lower bound, mb=middle bound, </w:t>
      </w:r>
      <w:proofErr w:type="spellStart"/>
      <w:r w:rsidR="00255EEA" w:rsidRPr="003936B9">
        <w:t>ub</w:t>
      </w:r>
      <w:proofErr w:type="spellEnd"/>
      <w:r w:rsidR="00255EEA" w:rsidRPr="003936B9">
        <w:t xml:space="preserve">=upper bound) </w:t>
      </w:r>
    </w:p>
    <w:p w14:paraId="7484ECC3" w14:textId="0FDB274D" w:rsidR="003E1BC0" w:rsidRPr="003936B9" w:rsidRDefault="003E1BC0" w:rsidP="00255EEA">
      <w:pPr>
        <w:jc w:val="left"/>
      </w:pPr>
    </w:p>
    <w:tbl>
      <w:tblPr>
        <w:tblStyle w:val="TableGrid1"/>
        <w:tblpPr w:leftFromText="180" w:rightFromText="180" w:vertAnchor="text" w:horzAnchor="page" w:tblpX="6886" w:tblpY="-41"/>
        <w:tblW w:w="0" w:type="auto"/>
        <w:tblLook w:val="04A0" w:firstRow="1" w:lastRow="0" w:firstColumn="1" w:lastColumn="0" w:noHBand="0" w:noVBand="1"/>
      </w:tblPr>
      <w:tblGrid>
        <w:gridCol w:w="926"/>
        <w:gridCol w:w="2613"/>
      </w:tblGrid>
      <w:tr w:rsidR="003936B9" w:rsidRPr="003936B9" w14:paraId="505DEB98" w14:textId="77777777" w:rsidTr="00D57C66">
        <w:trPr>
          <w:trHeight w:val="232"/>
        </w:trPr>
        <w:tc>
          <w:tcPr>
            <w:tcW w:w="926" w:type="dxa"/>
            <w:tcBorders>
              <w:top w:val="single" w:sz="4" w:space="0" w:color="auto"/>
              <w:left w:val="single" w:sz="4" w:space="0" w:color="auto"/>
              <w:bottom w:val="single" w:sz="4" w:space="0" w:color="auto"/>
              <w:right w:val="single" w:sz="4" w:space="0" w:color="auto"/>
            </w:tcBorders>
          </w:tcPr>
          <w:p w14:paraId="72282EAB" w14:textId="77777777" w:rsidR="00D57C66" w:rsidRPr="003936B9" w:rsidRDefault="00D57C66" w:rsidP="00D57C66">
            <w:pPr>
              <w:rPr>
                <w:rFonts w:ascii="Times New Roman" w:hAnsi="Times New Roman"/>
                <w:sz w:val="16"/>
                <w:szCs w:val="16"/>
              </w:rPr>
            </w:pPr>
          </w:p>
        </w:tc>
        <w:tc>
          <w:tcPr>
            <w:tcW w:w="2613" w:type="dxa"/>
            <w:tcBorders>
              <w:top w:val="single" w:sz="4" w:space="0" w:color="auto"/>
              <w:left w:val="single" w:sz="4" w:space="0" w:color="auto"/>
              <w:bottom w:val="single" w:sz="4" w:space="0" w:color="auto"/>
              <w:right w:val="single" w:sz="4" w:space="0" w:color="auto"/>
            </w:tcBorders>
          </w:tcPr>
          <w:p w14:paraId="0A934F82"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Fuzzy Weights</w:t>
            </w:r>
          </w:p>
        </w:tc>
      </w:tr>
      <w:tr w:rsidR="003936B9" w:rsidRPr="003936B9" w14:paraId="6B0C9EE1" w14:textId="77777777" w:rsidTr="00D57C66">
        <w:trPr>
          <w:trHeight w:val="291"/>
        </w:trPr>
        <w:tc>
          <w:tcPr>
            <w:tcW w:w="926" w:type="dxa"/>
            <w:tcBorders>
              <w:top w:val="single" w:sz="4" w:space="0" w:color="auto"/>
              <w:left w:val="single" w:sz="4" w:space="0" w:color="auto"/>
              <w:bottom w:val="single" w:sz="4" w:space="0" w:color="auto"/>
              <w:right w:val="single" w:sz="4" w:space="0" w:color="auto"/>
            </w:tcBorders>
          </w:tcPr>
          <w:p w14:paraId="3E23F6FE"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C1</w:t>
            </w:r>
          </w:p>
        </w:tc>
        <w:tc>
          <w:tcPr>
            <w:tcW w:w="2613" w:type="dxa"/>
            <w:tcBorders>
              <w:top w:val="single" w:sz="4" w:space="0" w:color="auto"/>
              <w:left w:val="single" w:sz="4" w:space="0" w:color="auto"/>
              <w:bottom w:val="single" w:sz="4" w:space="0" w:color="auto"/>
              <w:right w:val="single" w:sz="4" w:space="0" w:color="auto"/>
            </w:tcBorders>
          </w:tcPr>
          <w:p w14:paraId="04C740C6"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(0.104,0.157,0.245)</w:t>
            </w:r>
          </w:p>
        </w:tc>
      </w:tr>
      <w:tr w:rsidR="003936B9" w:rsidRPr="003936B9" w14:paraId="759A4714" w14:textId="77777777" w:rsidTr="00D57C66">
        <w:trPr>
          <w:trHeight w:val="291"/>
        </w:trPr>
        <w:tc>
          <w:tcPr>
            <w:tcW w:w="926" w:type="dxa"/>
            <w:tcBorders>
              <w:top w:val="single" w:sz="4" w:space="0" w:color="auto"/>
              <w:left w:val="single" w:sz="4" w:space="0" w:color="auto"/>
              <w:bottom w:val="single" w:sz="4" w:space="0" w:color="auto"/>
              <w:right w:val="single" w:sz="4" w:space="0" w:color="auto"/>
            </w:tcBorders>
          </w:tcPr>
          <w:p w14:paraId="5E380B5B"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C2</w:t>
            </w:r>
          </w:p>
        </w:tc>
        <w:tc>
          <w:tcPr>
            <w:tcW w:w="2613" w:type="dxa"/>
            <w:tcBorders>
              <w:top w:val="single" w:sz="4" w:space="0" w:color="auto"/>
              <w:left w:val="single" w:sz="4" w:space="0" w:color="auto"/>
              <w:bottom w:val="single" w:sz="4" w:space="0" w:color="auto"/>
              <w:right w:val="single" w:sz="4" w:space="0" w:color="auto"/>
            </w:tcBorders>
          </w:tcPr>
          <w:p w14:paraId="2718985F"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(0.209,0.373,0.612)</w:t>
            </w:r>
          </w:p>
        </w:tc>
      </w:tr>
      <w:tr w:rsidR="003936B9" w:rsidRPr="003936B9" w14:paraId="3BAD8F90" w14:textId="77777777" w:rsidTr="00D57C66">
        <w:trPr>
          <w:trHeight w:val="291"/>
        </w:trPr>
        <w:tc>
          <w:tcPr>
            <w:tcW w:w="926" w:type="dxa"/>
            <w:tcBorders>
              <w:top w:val="single" w:sz="4" w:space="0" w:color="auto"/>
              <w:left w:val="single" w:sz="4" w:space="0" w:color="auto"/>
              <w:bottom w:val="single" w:sz="4" w:space="0" w:color="auto"/>
              <w:right w:val="single" w:sz="4" w:space="0" w:color="auto"/>
            </w:tcBorders>
          </w:tcPr>
          <w:p w14:paraId="3AA5D0EA"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C3</w:t>
            </w:r>
          </w:p>
        </w:tc>
        <w:tc>
          <w:tcPr>
            <w:tcW w:w="2613" w:type="dxa"/>
            <w:tcBorders>
              <w:top w:val="single" w:sz="4" w:space="0" w:color="auto"/>
              <w:left w:val="single" w:sz="4" w:space="0" w:color="auto"/>
              <w:bottom w:val="single" w:sz="4" w:space="0" w:color="auto"/>
              <w:right w:val="single" w:sz="4" w:space="0" w:color="auto"/>
            </w:tcBorders>
          </w:tcPr>
          <w:p w14:paraId="064C6439"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(0.03,0.045,0.073)</w:t>
            </w:r>
          </w:p>
        </w:tc>
      </w:tr>
      <w:tr w:rsidR="003936B9" w:rsidRPr="003936B9" w14:paraId="5813D76C" w14:textId="77777777" w:rsidTr="00D57C66">
        <w:trPr>
          <w:trHeight w:val="291"/>
        </w:trPr>
        <w:tc>
          <w:tcPr>
            <w:tcW w:w="926" w:type="dxa"/>
            <w:tcBorders>
              <w:top w:val="single" w:sz="4" w:space="0" w:color="auto"/>
              <w:left w:val="single" w:sz="4" w:space="0" w:color="auto"/>
              <w:bottom w:val="single" w:sz="4" w:space="0" w:color="auto"/>
              <w:right w:val="single" w:sz="4" w:space="0" w:color="auto"/>
            </w:tcBorders>
          </w:tcPr>
          <w:p w14:paraId="0C694B47"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C4</w:t>
            </w:r>
          </w:p>
        </w:tc>
        <w:tc>
          <w:tcPr>
            <w:tcW w:w="2613" w:type="dxa"/>
            <w:tcBorders>
              <w:top w:val="single" w:sz="4" w:space="0" w:color="auto"/>
              <w:left w:val="single" w:sz="4" w:space="0" w:color="auto"/>
              <w:bottom w:val="single" w:sz="4" w:space="0" w:color="auto"/>
              <w:right w:val="single" w:sz="4" w:space="0" w:color="auto"/>
            </w:tcBorders>
          </w:tcPr>
          <w:p w14:paraId="3E798C9A"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(0.055,0.088,0.148)</w:t>
            </w:r>
          </w:p>
        </w:tc>
      </w:tr>
      <w:tr w:rsidR="003936B9" w:rsidRPr="003936B9" w14:paraId="1921396F" w14:textId="77777777" w:rsidTr="00D57C66">
        <w:trPr>
          <w:trHeight w:val="272"/>
        </w:trPr>
        <w:tc>
          <w:tcPr>
            <w:tcW w:w="926" w:type="dxa"/>
            <w:tcBorders>
              <w:top w:val="single" w:sz="4" w:space="0" w:color="auto"/>
              <w:left w:val="single" w:sz="4" w:space="0" w:color="auto"/>
              <w:bottom w:val="single" w:sz="4" w:space="0" w:color="auto"/>
              <w:right w:val="single" w:sz="4" w:space="0" w:color="auto"/>
            </w:tcBorders>
          </w:tcPr>
          <w:p w14:paraId="0C3C1E28"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C5</w:t>
            </w:r>
          </w:p>
        </w:tc>
        <w:tc>
          <w:tcPr>
            <w:tcW w:w="2613" w:type="dxa"/>
            <w:tcBorders>
              <w:top w:val="single" w:sz="4" w:space="0" w:color="auto"/>
              <w:left w:val="single" w:sz="4" w:space="0" w:color="auto"/>
              <w:bottom w:val="single" w:sz="4" w:space="0" w:color="auto"/>
              <w:right w:val="single" w:sz="4" w:space="0" w:color="auto"/>
            </w:tcBorders>
          </w:tcPr>
          <w:p w14:paraId="795DA8CA" w14:textId="77777777" w:rsidR="00D57C66" w:rsidRPr="003936B9" w:rsidRDefault="00D57C66" w:rsidP="00D57C66">
            <w:pPr>
              <w:rPr>
                <w:rFonts w:ascii="Times New Roman" w:hAnsi="Times New Roman"/>
                <w:sz w:val="16"/>
                <w:szCs w:val="16"/>
              </w:rPr>
            </w:pPr>
            <w:r w:rsidRPr="003936B9">
              <w:rPr>
                <w:rFonts w:ascii="Times New Roman" w:hAnsi="Times New Roman"/>
                <w:sz w:val="16"/>
                <w:szCs w:val="16"/>
              </w:rPr>
              <w:t>(0.209,0.335,0.565)</w:t>
            </w:r>
          </w:p>
        </w:tc>
      </w:tr>
    </w:tbl>
    <w:p w14:paraId="5E23E50A" w14:textId="77777777" w:rsidR="00D57C66" w:rsidRPr="003936B9" w:rsidRDefault="00D57C66" w:rsidP="00255EEA">
      <w:pPr>
        <w:jc w:val="left"/>
      </w:pPr>
    </w:p>
    <w:p w14:paraId="2216A3E0" w14:textId="77777777" w:rsidR="00D57C66" w:rsidRPr="003936B9" w:rsidRDefault="00D57C66" w:rsidP="00255EEA">
      <w:pPr>
        <w:jc w:val="left"/>
      </w:pPr>
    </w:p>
    <w:p w14:paraId="599989C9" w14:textId="77777777" w:rsidR="00D57C66" w:rsidRPr="003936B9" w:rsidRDefault="00D57C66" w:rsidP="00255EEA">
      <w:pPr>
        <w:jc w:val="left"/>
      </w:pPr>
    </w:p>
    <w:p w14:paraId="7247D3CF" w14:textId="77777777" w:rsidR="00D57C66" w:rsidRPr="003936B9" w:rsidRDefault="00D57C66" w:rsidP="00255EEA">
      <w:pPr>
        <w:jc w:val="left"/>
      </w:pPr>
    </w:p>
    <w:p w14:paraId="21132D78" w14:textId="77777777" w:rsidR="00D57C66" w:rsidRPr="003936B9" w:rsidRDefault="00D57C66" w:rsidP="00255EEA">
      <w:pPr>
        <w:jc w:val="left"/>
      </w:pPr>
    </w:p>
    <w:p w14:paraId="77C4175A" w14:textId="77777777" w:rsidR="00D57C66" w:rsidRPr="003936B9" w:rsidRDefault="00D57C66" w:rsidP="00255EEA">
      <w:pPr>
        <w:jc w:val="left"/>
      </w:pPr>
    </w:p>
    <w:p w14:paraId="583E8EDA" w14:textId="77777777" w:rsidR="00D57C66" w:rsidRPr="003936B9" w:rsidRDefault="00D57C66" w:rsidP="00255EEA">
      <w:pPr>
        <w:jc w:val="left"/>
      </w:pPr>
    </w:p>
    <w:p w14:paraId="30967C2E" w14:textId="77777777" w:rsidR="00D57C66" w:rsidRPr="003936B9" w:rsidRDefault="00D57C66" w:rsidP="00255EEA">
      <w:pPr>
        <w:jc w:val="left"/>
      </w:pPr>
    </w:p>
    <w:p w14:paraId="5555F682" w14:textId="6C108B3B" w:rsidR="00255EEA" w:rsidRPr="003936B9" w:rsidRDefault="003E1BC0" w:rsidP="00255EEA">
      <w:pPr>
        <w:jc w:val="left"/>
        <w:rPr>
          <w:sz w:val="16"/>
          <w:szCs w:val="16"/>
        </w:rPr>
      </w:pPr>
      <w:r w:rsidRPr="003936B9">
        <w:rPr>
          <w:sz w:val="16"/>
          <w:szCs w:val="16"/>
        </w:rPr>
        <w:t xml:space="preserve">                    TABLE 7. Fuzzy weights for the criterion.</w:t>
      </w:r>
    </w:p>
    <w:p w14:paraId="2D4F4C86" w14:textId="77777777" w:rsidR="00255EEA" w:rsidRPr="003936B9" w:rsidRDefault="00255EEA" w:rsidP="00255EEA">
      <w:pPr>
        <w:jc w:val="left"/>
      </w:pPr>
    </w:p>
    <w:p w14:paraId="7794B3C1" w14:textId="6FED0D6D" w:rsidR="00FA2EF9" w:rsidRPr="003936B9" w:rsidRDefault="00255EEA" w:rsidP="00255EEA">
      <w:pPr>
        <w:jc w:val="both"/>
      </w:pPr>
      <w:r w:rsidRPr="003936B9">
        <w:lastRenderedPageBreak/>
        <w:t xml:space="preserve">Further We would be to </w:t>
      </w:r>
      <w:proofErr w:type="spellStart"/>
      <w:r w:rsidRPr="003936B9">
        <w:t>defuzzif</w:t>
      </w:r>
      <w:r w:rsidR="0091543E" w:rsidRPr="003936B9">
        <w:t>y</w:t>
      </w:r>
      <w:r w:rsidRPr="003936B9">
        <w:t>ing</w:t>
      </w:r>
      <w:proofErr w:type="spellEnd"/>
      <w:r w:rsidRPr="003936B9">
        <w:t xml:space="preserve"> the triangular fuzzy weights using </w:t>
      </w:r>
      <w:proofErr w:type="spellStart"/>
      <w:r w:rsidRPr="003936B9">
        <w:t>centre</w:t>
      </w:r>
      <w:proofErr w:type="spellEnd"/>
      <w:r w:rsidRPr="003936B9">
        <w:t xml:space="preserve"> of ar</w:t>
      </w:r>
      <w:r w:rsidR="00A74FFD" w:rsidRPr="003936B9">
        <w:t>ea method given by the formula:</w:t>
      </w:r>
      <w:r w:rsidRPr="003936B9">
        <w:t xml:space="preserve">   </w:t>
      </w:r>
    </w:p>
    <w:p w14:paraId="034A36B0" w14:textId="68D6581B" w:rsidR="00255EEA" w:rsidRPr="003936B9" w:rsidRDefault="00FA2EF9" w:rsidP="00255EEA">
      <w:pPr>
        <w:jc w:val="both"/>
      </w:pPr>
      <m:oMathPara>
        <m:oMath>
          <m:r>
            <w:rPr>
              <w:rFonts w:ascii="Cambria Math" w:hAnsi="Cambria Math"/>
            </w:rPr>
            <m:t xml:space="preserve">    COAI =(ub+mb+lb)/3   </m:t>
          </m:r>
        </m:oMath>
      </m:oMathPara>
    </w:p>
    <w:p w14:paraId="0E6B48C3" w14:textId="21DE9814" w:rsidR="00BD63FB" w:rsidRPr="003936B9" w:rsidRDefault="00255EEA" w:rsidP="00A74FFD">
      <w:pPr>
        <w:jc w:val="both"/>
      </w:pPr>
      <w:r w:rsidRPr="003936B9">
        <w:t xml:space="preserve">And the defuzzied values </w:t>
      </w:r>
      <w:r w:rsidR="00DD6887" w:rsidRPr="003936B9">
        <w:t>a</w:t>
      </w:r>
      <w:r w:rsidRPr="003936B9">
        <w:t xml:space="preserve">s shown </w:t>
      </w:r>
      <w:proofErr w:type="gramStart"/>
      <w:r w:rsidRPr="003936B9">
        <w:t xml:space="preserve">in  </w:t>
      </w:r>
      <w:r w:rsidR="00DD6887" w:rsidRPr="003936B9">
        <w:rPr>
          <w:sz w:val="16"/>
          <w:szCs w:val="16"/>
        </w:rPr>
        <w:t>TABLE</w:t>
      </w:r>
      <w:proofErr w:type="gramEnd"/>
      <w:r w:rsidR="00DD6887" w:rsidRPr="003936B9">
        <w:rPr>
          <w:sz w:val="16"/>
          <w:szCs w:val="16"/>
        </w:rPr>
        <w:t xml:space="preserve"> 8</w:t>
      </w:r>
      <w:r w:rsidR="00A74FFD" w:rsidRPr="003936B9">
        <w:t>:</w:t>
      </w:r>
    </w:p>
    <w:p w14:paraId="33B4EA4F" w14:textId="77777777" w:rsidR="00D57C66" w:rsidRPr="003936B9" w:rsidRDefault="00D57C66" w:rsidP="00BD63FB">
      <w:pPr>
        <w:rPr>
          <w:sz w:val="16"/>
          <w:szCs w:val="16"/>
        </w:rPr>
      </w:pPr>
    </w:p>
    <w:tbl>
      <w:tblPr>
        <w:tblStyle w:val="TableGrid3"/>
        <w:tblW w:w="0" w:type="auto"/>
        <w:tblLook w:val="04A0" w:firstRow="1" w:lastRow="0" w:firstColumn="1" w:lastColumn="0" w:noHBand="0" w:noVBand="1"/>
      </w:tblPr>
      <w:tblGrid>
        <w:gridCol w:w="2179"/>
        <w:gridCol w:w="2478"/>
      </w:tblGrid>
      <w:tr w:rsidR="003936B9" w:rsidRPr="003936B9" w14:paraId="27434E97" w14:textId="77777777" w:rsidTr="00D57C66">
        <w:trPr>
          <w:trHeight w:val="251"/>
        </w:trPr>
        <w:tc>
          <w:tcPr>
            <w:tcW w:w="2179" w:type="dxa"/>
            <w:tcBorders>
              <w:top w:val="single" w:sz="4" w:space="0" w:color="auto"/>
              <w:left w:val="single" w:sz="4" w:space="0" w:color="auto"/>
              <w:bottom w:val="single" w:sz="4" w:space="0" w:color="auto"/>
              <w:right w:val="single" w:sz="4" w:space="0" w:color="auto"/>
            </w:tcBorders>
          </w:tcPr>
          <w:p w14:paraId="2F3D8189" w14:textId="77777777" w:rsidR="00255EEA" w:rsidRPr="003936B9" w:rsidRDefault="00255EEA" w:rsidP="0053768D">
            <w:pPr>
              <w:rPr>
                <w:rFonts w:ascii="Times New Roman" w:hAnsi="Times New Roman"/>
                <w:sz w:val="16"/>
                <w:szCs w:val="16"/>
              </w:rPr>
            </w:pPr>
          </w:p>
        </w:tc>
        <w:tc>
          <w:tcPr>
            <w:tcW w:w="2478" w:type="dxa"/>
            <w:tcBorders>
              <w:top w:val="single" w:sz="4" w:space="0" w:color="auto"/>
              <w:left w:val="single" w:sz="4" w:space="0" w:color="auto"/>
              <w:bottom w:val="single" w:sz="4" w:space="0" w:color="auto"/>
              <w:right w:val="single" w:sz="4" w:space="0" w:color="auto"/>
            </w:tcBorders>
            <w:hideMark/>
          </w:tcPr>
          <w:p w14:paraId="659F31B8" w14:textId="77777777" w:rsidR="00255EEA" w:rsidRPr="003936B9" w:rsidRDefault="00255EEA" w:rsidP="0053768D">
            <w:pPr>
              <w:rPr>
                <w:rFonts w:ascii="Times New Roman" w:hAnsi="Times New Roman"/>
                <w:sz w:val="16"/>
                <w:szCs w:val="16"/>
              </w:rPr>
            </w:pPr>
            <w:r w:rsidRPr="003936B9">
              <w:rPr>
                <w:rFonts w:ascii="Times New Roman" w:hAnsi="Times New Roman"/>
                <w:sz w:val="16"/>
                <w:szCs w:val="16"/>
              </w:rPr>
              <w:t>Centre of area</w:t>
            </w:r>
          </w:p>
        </w:tc>
      </w:tr>
      <w:tr w:rsidR="003936B9" w:rsidRPr="003936B9" w14:paraId="76F67C96" w14:textId="77777777" w:rsidTr="00D57C66">
        <w:trPr>
          <w:trHeight w:val="251"/>
        </w:trPr>
        <w:tc>
          <w:tcPr>
            <w:tcW w:w="2179" w:type="dxa"/>
            <w:tcBorders>
              <w:top w:val="single" w:sz="4" w:space="0" w:color="auto"/>
              <w:left w:val="single" w:sz="4" w:space="0" w:color="auto"/>
              <w:bottom w:val="single" w:sz="4" w:space="0" w:color="auto"/>
              <w:right w:val="single" w:sz="4" w:space="0" w:color="auto"/>
            </w:tcBorders>
          </w:tcPr>
          <w:p w14:paraId="5C2ABC2A" w14:textId="77777777" w:rsidR="00255EEA" w:rsidRPr="003936B9" w:rsidRDefault="00255EEA" w:rsidP="0053768D">
            <w:pPr>
              <w:rPr>
                <w:rFonts w:ascii="Times New Roman" w:hAnsi="Times New Roman"/>
                <w:sz w:val="16"/>
                <w:szCs w:val="16"/>
              </w:rPr>
            </w:pPr>
            <w:r w:rsidRPr="003936B9">
              <w:rPr>
                <w:rFonts w:ascii="Times New Roman" w:hAnsi="Times New Roman"/>
                <w:sz w:val="16"/>
                <w:szCs w:val="16"/>
              </w:rPr>
              <w:t>C1</w:t>
            </w:r>
          </w:p>
        </w:tc>
        <w:tc>
          <w:tcPr>
            <w:tcW w:w="2478" w:type="dxa"/>
            <w:tcBorders>
              <w:top w:val="single" w:sz="4" w:space="0" w:color="auto"/>
              <w:left w:val="single" w:sz="4" w:space="0" w:color="auto"/>
              <w:bottom w:val="single" w:sz="4" w:space="0" w:color="auto"/>
              <w:right w:val="single" w:sz="4" w:space="0" w:color="auto"/>
            </w:tcBorders>
          </w:tcPr>
          <w:p w14:paraId="6E8171C5" w14:textId="77777777" w:rsidR="00255EEA" w:rsidRPr="003936B9" w:rsidRDefault="00255EEA" w:rsidP="0053768D">
            <w:pPr>
              <w:rPr>
                <w:rFonts w:ascii="Times New Roman" w:hAnsi="Times New Roman"/>
                <w:sz w:val="16"/>
                <w:szCs w:val="16"/>
              </w:rPr>
            </w:pPr>
            <w:r w:rsidRPr="003936B9">
              <w:rPr>
                <w:rFonts w:ascii="Times New Roman" w:hAnsi="Times New Roman"/>
                <w:sz w:val="16"/>
                <w:szCs w:val="16"/>
              </w:rPr>
              <w:t>0.168</w:t>
            </w:r>
          </w:p>
        </w:tc>
      </w:tr>
      <w:tr w:rsidR="003936B9" w:rsidRPr="003936B9" w14:paraId="1E138F31" w14:textId="77777777" w:rsidTr="00D57C66">
        <w:trPr>
          <w:trHeight w:val="251"/>
        </w:trPr>
        <w:tc>
          <w:tcPr>
            <w:tcW w:w="2179" w:type="dxa"/>
            <w:tcBorders>
              <w:top w:val="single" w:sz="4" w:space="0" w:color="auto"/>
              <w:left w:val="single" w:sz="4" w:space="0" w:color="auto"/>
              <w:bottom w:val="single" w:sz="4" w:space="0" w:color="auto"/>
              <w:right w:val="single" w:sz="4" w:space="0" w:color="auto"/>
            </w:tcBorders>
          </w:tcPr>
          <w:p w14:paraId="69168797" w14:textId="77777777" w:rsidR="00255EEA" w:rsidRPr="003936B9" w:rsidRDefault="00255EEA" w:rsidP="0053768D">
            <w:pPr>
              <w:rPr>
                <w:rFonts w:ascii="Times New Roman" w:hAnsi="Times New Roman"/>
                <w:sz w:val="16"/>
                <w:szCs w:val="16"/>
              </w:rPr>
            </w:pPr>
            <w:r w:rsidRPr="003936B9">
              <w:rPr>
                <w:rFonts w:ascii="Times New Roman" w:hAnsi="Times New Roman"/>
                <w:sz w:val="16"/>
                <w:szCs w:val="16"/>
              </w:rPr>
              <w:t>C2</w:t>
            </w:r>
          </w:p>
        </w:tc>
        <w:tc>
          <w:tcPr>
            <w:tcW w:w="2478" w:type="dxa"/>
            <w:tcBorders>
              <w:top w:val="single" w:sz="4" w:space="0" w:color="auto"/>
              <w:left w:val="single" w:sz="4" w:space="0" w:color="auto"/>
              <w:bottom w:val="single" w:sz="4" w:space="0" w:color="auto"/>
              <w:right w:val="single" w:sz="4" w:space="0" w:color="auto"/>
            </w:tcBorders>
          </w:tcPr>
          <w:p w14:paraId="205CAADC" w14:textId="77777777" w:rsidR="00255EEA" w:rsidRPr="003936B9" w:rsidRDefault="00255EEA" w:rsidP="0053768D">
            <w:pPr>
              <w:rPr>
                <w:rFonts w:ascii="Times New Roman" w:hAnsi="Times New Roman"/>
                <w:sz w:val="16"/>
                <w:szCs w:val="16"/>
              </w:rPr>
            </w:pPr>
            <w:r w:rsidRPr="003936B9">
              <w:rPr>
                <w:rFonts w:ascii="Times New Roman" w:hAnsi="Times New Roman"/>
                <w:sz w:val="16"/>
                <w:szCs w:val="16"/>
              </w:rPr>
              <w:t>0.398</w:t>
            </w:r>
          </w:p>
        </w:tc>
      </w:tr>
      <w:tr w:rsidR="003936B9" w:rsidRPr="003936B9" w14:paraId="5C895A0A" w14:textId="77777777" w:rsidTr="00D57C66">
        <w:trPr>
          <w:trHeight w:val="251"/>
        </w:trPr>
        <w:tc>
          <w:tcPr>
            <w:tcW w:w="2179" w:type="dxa"/>
            <w:tcBorders>
              <w:top w:val="single" w:sz="4" w:space="0" w:color="auto"/>
              <w:left w:val="single" w:sz="4" w:space="0" w:color="auto"/>
              <w:bottom w:val="single" w:sz="4" w:space="0" w:color="auto"/>
              <w:right w:val="single" w:sz="4" w:space="0" w:color="auto"/>
            </w:tcBorders>
          </w:tcPr>
          <w:p w14:paraId="6F691966" w14:textId="77777777" w:rsidR="00255EEA" w:rsidRPr="003936B9" w:rsidRDefault="00255EEA" w:rsidP="0053768D">
            <w:pPr>
              <w:rPr>
                <w:rFonts w:ascii="Times New Roman" w:hAnsi="Times New Roman"/>
                <w:sz w:val="16"/>
                <w:szCs w:val="16"/>
              </w:rPr>
            </w:pPr>
            <w:r w:rsidRPr="003936B9">
              <w:rPr>
                <w:rFonts w:ascii="Times New Roman" w:hAnsi="Times New Roman"/>
                <w:sz w:val="16"/>
                <w:szCs w:val="16"/>
              </w:rPr>
              <w:t>C3</w:t>
            </w:r>
          </w:p>
        </w:tc>
        <w:tc>
          <w:tcPr>
            <w:tcW w:w="2478" w:type="dxa"/>
            <w:tcBorders>
              <w:top w:val="single" w:sz="4" w:space="0" w:color="auto"/>
              <w:left w:val="single" w:sz="4" w:space="0" w:color="auto"/>
              <w:bottom w:val="single" w:sz="4" w:space="0" w:color="auto"/>
              <w:right w:val="single" w:sz="4" w:space="0" w:color="auto"/>
            </w:tcBorders>
          </w:tcPr>
          <w:p w14:paraId="2E004CA6" w14:textId="77777777" w:rsidR="00255EEA" w:rsidRPr="003936B9" w:rsidRDefault="00255EEA" w:rsidP="0053768D">
            <w:pPr>
              <w:rPr>
                <w:rFonts w:ascii="Times New Roman" w:hAnsi="Times New Roman"/>
                <w:sz w:val="16"/>
                <w:szCs w:val="16"/>
              </w:rPr>
            </w:pPr>
            <w:r w:rsidRPr="003936B9">
              <w:rPr>
                <w:rFonts w:ascii="Times New Roman" w:hAnsi="Times New Roman"/>
                <w:sz w:val="16"/>
                <w:szCs w:val="16"/>
              </w:rPr>
              <w:t>0.0493</w:t>
            </w:r>
          </w:p>
        </w:tc>
      </w:tr>
      <w:tr w:rsidR="003936B9" w:rsidRPr="003936B9" w14:paraId="58281CDE" w14:textId="77777777" w:rsidTr="00D57C66">
        <w:trPr>
          <w:trHeight w:val="251"/>
        </w:trPr>
        <w:tc>
          <w:tcPr>
            <w:tcW w:w="2179" w:type="dxa"/>
            <w:tcBorders>
              <w:top w:val="single" w:sz="4" w:space="0" w:color="auto"/>
              <w:left w:val="single" w:sz="4" w:space="0" w:color="auto"/>
              <w:bottom w:val="single" w:sz="4" w:space="0" w:color="auto"/>
              <w:right w:val="single" w:sz="4" w:space="0" w:color="auto"/>
            </w:tcBorders>
          </w:tcPr>
          <w:p w14:paraId="1C501464" w14:textId="77777777" w:rsidR="00255EEA" w:rsidRPr="003936B9" w:rsidRDefault="00255EEA" w:rsidP="0053768D">
            <w:pPr>
              <w:rPr>
                <w:rFonts w:ascii="Times New Roman" w:hAnsi="Times New Roman"/>
                <w:sz w:val="16"/>
                <w:szCs w:val="16"/>
              </w:rPr>
            </w:pPr>
            <w:r w:rsidRPr="003936B9">
              <w:rPr>
                <w:rFonts w:ascii="Times New Roman" w:hAnsi="Times New Roman"/>
                <w:sz w:val="16"/>
                <w:szCs w:val="16"/>
              </w:rPr>
              <w:t>C4</w:t>
            </w:r>
          </w:p>
        </w:tc>
        <w:tc>
          <w:tcPr>
            <w:tcW w:w="2478" w:type="dxa"/>
            <w:tcBorders>
              <w:top w:val="single" w:sz="4" w:space="0" w:color="auto"/>
              <w:left w:val="single" w:sz="4" w:space="0" w:color="auto"/>
              <w:bottom w:val="single" w:sz="4" w:space="0" w:color="auto"/>
              <w:right w:val="single" w:sz="4" w:space="0" w:color="auto"/>
            </w:tcBorders>
          </w:tcPr>
          <w:p w14:paraId="472B033D" w14:textId="77777777" w:rsidR="00255EEA" w:rsidRPr="003936B9" w:rsidRDefault="00255EEA" w:rsidP="0053768D">
            <w:pPr>
              <w:rPr>
                <w:rFonts w:ascii="Times New Roman" w:hAnsi="Times New Roman"/>
                <w:sz w:val="16"/>
                <w:szCs w:val="16"/>
              </w:rPr>
            </w:pPr>
            <w:r w:rsidRPr="003936B9">
              <w:rPr>
                <w:rFonts w:ascii="Times New Roman" w:hAnsi="Times New Roman"/>
                <w:sz w:val="16"/>
                <w:szCs w:val="16"/>
              </w:rPr>
              <w:t>0.097</w:t>
            </w:r>
          </w:p>
        </w:tc>
      </w:tr>
      <w:tr w:rsidR="003936B9" w:rsidRPr="003936B9" w14:paraId="08AA89E5" w14:textId="77777777" w:rsidTr="00D57C66">
        <w:trPr>
          <w:trHeight w:val="251"/>
        </w:trPr>
        <w:tc>
          <w:tcPr>
            <w:tcW w:w="2179" w:type="dxa"/>
            <w:tcBorders>
              <w:top w:val="single" w:sz="4" w:space="0" w:color="auto"/>
              <w:left w:val="single" w:sz="4" w:space="0" w:color="auto"/>
              <w:bottom w:val="single" w:sz="4" w:space="0" w:color="auto"/>
              <w:right w:val="single" w:sz="4" w:space="0" w:color="auto"/>
            </w:tcBorders>
          </w:tcPr>
          <w:p w14:paraId="15E84518" w14:textId="77777777" w:rsidR="00255EEA" w:rsidRPr="003936B9" w:rsidRDefault="00255EEA" w:rsidP="0053768D">
            <w:pPr>
              <w:rPr>
                <w:rFonts w:ascii="Times New Roman" w:hAnsi="Times New Roman"/>
                <w:sz w:val="16"/>
                <w:szCs w:val="16"/>
              </w:rPr>
            </w:pPr>
            <w:r w:rsidRPr="003936B9">
              <w:rPr>
                <w:rFonts w:ascii="Times New Roman" w:hAnsi="Times New Roman"/>
                <w:sz w:val="16"/>
                <w:szCs w:val="16"/>
              </w:rPr>
              <w:t>C5</w:t>
            </w:r>
          </w:p>
        </w:tc>
        <w:tc>
          <w:tcPr>
            <w:tcW w:w="2478" w:type="dxa"/>
            <w:tcBorders>
              <w:top w:val="single" w:sz="4" w:space="0" w:color="auto"/>
              <w:left w:val="single" w:sz="4" w:space="0" w:color="auto"/>
              <w:bottom w:val="single" w:sz="4" w:space="0" w:color="auto"/>
              <w:right w:val="single" w:sz="4" w:space="0" w:color="auto"/>
            </w:tcBorders>
          </w:tcPr>
          <w:p w14:paraId="0AAF7866" w14:textId="77777777" w:rsidR="00255EEA" w:rsidRPr="003936B9" w:rsidRDefault="00255EEA" w:rsidP="0053768D">
            <w:pPr>
              <w:rPr>
                <w:rFonts w:ascii="Times New Roman" w:hAnsi="Times New Roman"/>
                <w:sz w:val="16"/>
                <w:szCs w:val="16"/>
              </w:rPr>
            </w:pPr>
            <w:r w:rsidRPr="003936B9">
              <w:rPr>
                <w:rFonts w:ascii="Times New Roman" w:hAnsi="Times New Roman"/>
                <w:sz w:val="16"/>
                <w:szCs w:val="16"/>
              </w:rPr>
              <w:t>0.369</w:t>
            </w:r>
          </w:p>
        </w:tc>
      </w:tr>
      <w:tr w:rsidR="00255EEA" w:rsidRPr="003936B9" w14:paraId="3D4FE577" w14:textId="77777777" w:rsidTr="00D57C66">
        <w:trPr>
          <w:trHeight w:val="230"/>
        </w:trPr>
        <w:tc>
          <w:tcPr>
            <w:tcW w:w="2179" w:type="dxa"/>
            <w:tcBorders>
              <w:top w:val="single" w:sz="4" w:space="0" w:color="auto"/>
              <w:left w:val="single" w:sz="4" w:space="0" w:color="auto"/>
              <w:bottom w:val="single" w:sz="4" w:space="0" w:color="auto"/>
              <w:right w:val="single" w:sz="4" w:space="0" w:color="auto"/>
            </w:tcBorders>
            <w:hideMark/>
          </w:tcPr>
          <w:p w14:paraId="1178C972" w14:textId="77777777" w:rsidR="00255EEA" w:rsidRPr="003936B9" w:rsidRDefault="00255EEA" w:rsidP="0053768D">
            <w:pPr>
              <w:rPr>
                <w:rFonts w:ascii="Times New Roman" w:hAnsi="Times New Roman"/>
                <w:sz w:val="16"/>
                <w:szCs w:val="16"/>
              </w:rPr>
            </w:pPr>
            <w:r w:rsidRPr="003936B9">
              <w:rPr>
                <w:rFonts w:ascii="Times New Roman" w:hAnsi="Times New Roman"/>
                <w:sz w:val="16"/>
                <w:szCs w:val="16"/>
              </w:rPr>
              <w:t xml:space="preserve">                                                                                            </w:t>
            </w:r>
          </w:p>
        </w:tc>
        <w:tc>
          <w:tcPr>
            <w:tcW w:w="2478" w:type="dxa"/>
            <w:tcBorders>
              <w:top w:val="single" w:sz="4" w:space="0" w:color="auto"/>
              <w:left w:val="single" w:sz="4" w:space="0" w:color="auto"/>
              <w:bottom w:val="single" w:sz="4" w:space="0" w:color="auto"/>
              <w:right w:val="single" w:sz="4" w:space="0" w:color="auto"/>
            </w:tcBorders>
            <w:hideMark/>
          </w:tcPr>
          <w:p w14:paraId="61D4D72E" w14:textId="77777777" w:rsidR="00255EEA" w:rsidRPr="003936B9" w:rsidRDefault="00255EEA" w:rsidP="0053768D">
            <w:pPr>
              <w:rPr>
                <w:rFonts w:ascii="Times New Roman" w:hAnsi="Times New Roman"/>
                <w:sz w:val="16"/>
                <w:szCs w:val="16"/>
              </w:rPr>
            </w:pPr>
            <w:r w:rsidRPr="003936B9">
              <w:rPr>
                <w:rFonts w:ascii="Times New Roman" w:hAnsi="Times New Roman"/>
                <w:sz w:val="16"/>
                <w:szCs w:val="16"/>
              </w:rPr>
              <w:t>Sum=1.081</w:t>
            </w:r>
          </w:p>
        </w:tc>
      </w:tr>
    </w:tbl>
    <w:p w14:paraId="4949B615" w14:textId="77777777" w:rsidR="00BD63FB" w:rsidRPr="003936B9" w:rsidRDefault="00BD63FB" w:rsidP="00255EEA">
      <w:pPr>
        <w:jc w:val="left"/>
      </w:pPr>
    </w:p>
    <w:p w14:paraId="7E68D1A1" w14:textId="0E71B9C6" w:rsidR="00A74FFD" w:rsidRPr="003936B9" w:rsidRDefault="00A74FFD" w:rsidP="00A74FFD">
      <w:pPr>
        <w:ind w:left="720" w:firstLine="720"/>
        <w:jc w:val="left"/>
      </w:pPr>
      <w:r w:rsidRPr="003936B9">
        <w:rPr>
          <w:sz w:val="16"/>
          <w:szCs w:val="16"/>
        </w:rPr>
        <w:t>TABLE 8. Defuzzied weights</w:t>
      </w:r>
      <w:r w:rsidRPr="003936B9">
        <w:rPr>
          <w:sz w:val="16"/>
          <w:szCs w:val="16"/>
        </w:rPr>
        <w:tab/>
      </w:r>
    </w:p>
    <w:p w14:paraId="3BF0A497" w14:textId="77777777" w:rsidR="00A74FFD" w:rsidRPr="003936B9" w:rsidRDefault="00A74FFD" w:rsidP="00A74FFD">
      <w:pPr>
        <w:ind w:left="720" w:firstLine="720"/>
        <w:jc w:val="left"/>
      </w:pPr>
    </w:p>
    <w:p w14:paraId="39BB1E0C" w14:textId="77777777" w:rsidR="00A74FFD" w:rsidRPr="003936B9" w:rsidRDefault="00255EEA" w:rsidP="00255EEA">
      <w:pPr>
        <w:jc w:val="left"/>
      </w:pPr>
      <w:r w:rsidRPr="003936B9">
        <w:t>Now, we need to verify whether the sum of COA (Coefficient of Appropriateness) equals 1. If it doesn't, we must normalize the COA valu</w:t>
      </w:r>
      <w:r w:rsidR="00A74FFD" w:rsidRPr="003936B9">
        <w:t>es using the following formula:</w:t>
      </w:r>
    </w:p>
    <w:p w14:paraId="3EA9B28C" w14:textId="5A7C9484" w:rsidR="00255EEA" w:rsidRPr="003936B9" w:rsidRDefault="00255EEA" w:rsidP="00255EEA">
      <w:pPr>
        <w:jc w:val="left"/>
      </w:pPr>
      <w:r w:rsidRPr="003936B9">
        <w:t xml:space="preserve"> </w:t>
      </w:r>
    </w:p>
    <w:p w14:paraId="0F336A9F" w14:textId="2BAF0247" w:rsidR="00255EEA" w:rsidRPr="003936B9" w:rsidRDefault="00255EEA" w:rsidP="00255EEA">
      <w:pPr>
        <w:jc w:val="left"/>
      </w:pPr>
      <w:r w:rsidRPr="003936B9">
        <w:t xml:space="preserve">   </w:t>
      </w:r>
      <m:oMath>
        <m:r>
          <w:rPr>
            <w:rFonts w:ascii="Cambria Math" w:hAnsi="Cambria Math"/>
          </w:rPr>
          <m:t>NI (Normalized Importance) = COAi / Σ COAi</m:t>
        </m:r>
      </m:oMath>
    </w:p>
    <w:p w14:paraId="4229E594" w14:textId="77777777" w:rsidR="00075E43" w:rsidRPr="003936B9" w:rsidRDefault="00075E43" w:rsidP="00255EEA">
      <w:pPr>
        <w:jc w:val="left"/>
        <w:rPr>
          <w:rFonts w:ascii="Cambria Math" w:hAnsi="Cambria Math"/>
          <w:oMath/>
        </w:rPr>
      </w:pPr>
    </w:p>
    <w:p w14:paraId="35AA62C3" w14:textId="33FB080A" w:rsidR="00707365" w:rsidRPr="003936B9" w:rsidRDefault="00255EEA" w:rsidP="00A74FFD">
      <w:pPr>
        <w:jc w:val="both"/>
      </w:pPr>
      <w:r w:rsidRPr="003936B9">
        <w:t xml:space="preserve">As the sum is greater than 1.0, normalize the </w:t>
      </w:r>
      <w:r w:rsidR="008638C5" w:rsidRPr="003936B9">
        <w:t>values.</w:t>
      </w:r>
      <w:r w:rsidR="00A64B93" w:rsidRPr="003936B9">
        <w:t xml:space="preserve"> </w:t>
      </w:r>
      <w:r w:rsidR="00A64B93" w:rsidRPr="003936B9">
        <w:rPr>
          <w:sz w:val="16"/>
          <w:szCs w:val="16"/>
        </w:rPr>
        <w:t>TABLE 9</w:t>
      </w:r>
      <w:r w:rsidR="00A64B93" w:rsidRPr="003936B9">
        <w:t xml:space="preserve"> </w:t>
      </w:r>
      <w:r w:rsidRPr="003936B9">
        <w:t>illustrates the normalized weights</w:t>
      </w:r>
      <w:r w:rsidR="008638C5" w:rsidRPr="003936B9">
        <w:t>, with the highest weight receiving the highest rank.</w:t>
      </w:r>
    </w:p>
    <w:p w14:paraId="4C920F94" w14:textId="237427B7" w:rsidR="008638C5" w:rsidRPr="003936B9" w:rsidRDefault="008638C5" w:rsidP="00707365">
      <w:pPr>
        <w:rPr>
          <w:sz w:val="16"/>
          <w:szCs w:val="16"/>
        </w:rPr>
      </w:pPr>
    </w:p>
    <w:tbl>
      <w:tblPr>
        <w:tblStyle w:val="TableGrid4"/>
        <w:tblW w:w="4761" w:type="dxa"/>
        <w:tblLook w:val="04A0" w:firstRow="1" w:lastRow="0" w:firstColumn="1" w:lastColumn="0" w:noHBand="0" w:noVBand="1"/>
      </w:tblPr>
      <w:tblGrid>
        <w:gridCol w:w="1379"/>
        <w:gridCol w:w="1833"/>
        <w:gridCol w:w="1549"/>
      </w:tblGrid>
      <w:tr w:rsidR="003936B9" w:rsidRPr="003936B9" w14:paraId="2E28C327" w14:textId="77777777" w:rsidTr="00A74FFD">
        <w:trPr>
          <w:trHeight w:val="251"/>
        </w:trPr>
        <w:tc>
          <w:tcPr>
            <w:tcW w:w="1379" w:type="dxa"/>
            <w:tcBorders>
              <w:top w:val="single" w:sz="4" w:space="0" w:color="auto"/>
              <w:left w:val="single" w:sz="4" w:space="0" w:color="auto"/>
              <w:bottom w:val="single" w:sz="4" w:space="0" w:color="auto"/>
              <w:right w:val="single" w:sz="4" w:space="0" w:color="auto"/>
            </w:tcBorders>
            <w:hideMark/>
          </w:tcPr>
          <w:p w14:paraId="10D76F46" w14:textId="77777777" w:rsidR="008638C5" w:rsidRPr="003936B9" w:rsidRDefault="008638C5" w:rsidP="0053768D">
            <w:pPr>
              <w:rPr>
                <w:rFonts w:ascii="Times New Roman" w:hAnsi="Times New Roman"/>
                <w:sz w:val="16"/>
                <w:szCs w:val="16"/>
              </w:rPr>
            </w:pPr>
          </w:p>
        </w:tc>
        <w:tc>
          <w:tcPr>
            <w:tcW w:w="1833" w:type="dxa"/>
            <w:tcBorders>
              <w:top w:val="single" w:sz="4" w:space="0" w:color="auto"/>
              <w:left w:val="single" w:sz="4" w:space="0" w:color="auto"/>
              <w:bottom w:val="single" w:sz="4" w:space="0" w:color="auto"/>
              <w:right w:val="single" w:sz="4" w:space="0" w:color="auto"/>
            </w:tcBorders>
            <w:hideMark/>
          </w:tcPr>
          <w:p w14:paraId="33D47AEA"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Normalized Weights</w:t>
            </w:r>
          </w:p>
        </w:tc>
        <w:tc>
          <w:tcPr>
            <w:tcW w:w="1549" w:type="dxa"/>
            <w:tcBorders>
              <w:top w:val="single" w:sz="4" w:space="0" w:color="auto"/>
              <w:left w:val="single" w:sz="4" w:space="0" w:color="auto"/>
              <w:bottom w:val="single" w:sz="4" w:space="0" w:color="auto"/>
              <w:right w:val="single" w:sz="4" w:space="0" w:color="auto"/>
            </w:tcBorders>
            <w:hideMark/>
          </w:tcPr>
          <w:p w14:paraId="797C3C78"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Ranks</w:t>
            </w:r>
          </w:p>
        </w:tc>
      </w:tr>
      <w:tr w:rsidR="003936B9" w:rsidRPr="003936B9" w14:paraId="1FDAA792" w14:textId="77777777" w:rsidTr="00A74FFD">
        <w:trPr>
          <w:trHeight w:val="251"/>
        </w:trPr>
        <w:tc>
          <w:tcPr>
            <w:tcW w:w="1379" w:type="dxa"/>
            <w:tcBorders>
              <w:top w:val="single" w:sz="4" w:space="0" w:color="auto"/>
              <w:left w:val="single" w:sz="4" w:space="0" w:color="auto"/>
              <w:bottom w:val="single" w:sz="4" w:space="0" w:color="auto"/>
              <w:right w:val="single" w:sz="4" w:space="0" w:color="auto"/>
            </w:tcBorders>
          </w:tcPr>
          <w:p w14:paraId="6CD376DF"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C1</w:t>
            </w:r>
          </w:p>
        </w:tc>
        <w:tc>
          <w:tcPr>
            <w:tcW w:w="1833" w:type="dxa"/>
            <w:tcBorders>
              <w:top w:val="single" w:sz="4" w:space="0" w:color="auto"/>
              <w:left w:val="single" w:sz="4" w:space="0" w:color="auto"/>
              <w:bottom w:val="single" w:sz="4" w:space="0" w:color="auto"/>
              <w:right w:val="single" w:sz="4" w:space="0" w:color="auto"/>
            </w:tcBorders>
          </w:tcPr>
          <w:p w14:paraId="078442B3"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0.155</w:t>
            </w:r>
          </w:p>
        </w:tc>
        <w:tc>
          <w:tcPr>
            <w:tcW w:w="1549" w:type="dxa"/>
            <w:tcBorders>
              <w:top w:val="single" w:sz="4" w:space="0" w:color="auto"/>
              <w:left w:val="single" w:sz="4" w:space="0" w:color="auto"/>
              <w:bottom w:val="single" w:sz="4" w:space="0" w:color="auto"/>
              <w:right w:val="single" w:sz="4" w:space="0" w:color="auto"/>
            </w:tcBorders>
          </w:tcPr>
          <w:p w14:paraId="77FF7FE7"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3</w:t>
            </w:r>
          </w:p>
        </w:tc>
      </w:tr>
      <w:tr w:rsidR="003936B9" w:rsidRPr="003936B9" w14:paraId="73593195" w14:textId="77777777" w:rsidTr="00A74FFD">
        <w:trPr>
          <w:trHeight w:val="251"/>
        </w:trPr>
        <w:tc>
          <w:tcPr>
            <w:tcW w:w="1379" w:type="dxa"/>
            <w:tcBorders>
              <w:top w:val="single" w:sz="4" w:space="0" w:color="auto"/>
              <w:left w:val="single" w:sz="4" w:space="0" w:color="auto"/>
              <w:bottom w:val="single" w:sz="4" w:space="0" w:color="auto"/>
              <w:right w:val="single" w:sz="4" w:space="0" w:color="auto"/>
            </w:tcBorders>
          </w:tcPr>
          <w:p w14:paraId="225B6030"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C2</w:t>
            </w:r>
          </w:p>
        </w:tc>
        <w:tc>
          <w:tcPr>
            <w:tcW w:w="1833" w:type="dxa"/>
            <w:tcBorders>
              <w:top w:val="single" w:sz="4" w:space="0" w:color="auto"/>
              <w:left w:val="single" w:sz="4" w:space="0" w:color="auto"/>
              <w:bottom w:val="single" w:sz="4" w:space="0" w:color="auto"/>
              <w:right w:val="single" w:sz="4" w:space="0" w:color="auto"/>
            </w:tcBorders>
          </w:tcPr>
          <w:p w14:paraId="2685C43E"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0.368</w:t>
            </w:r>
          </w:p>
        </w:tc>
        <w:tc>
          <w:tcPr>
            <w:tcW w:w="1549" w:type="dxa"/>
            <w:tcBorders>
              <w:top w:val="single" w:sz="4" w:space="0" w:color="auto"/>
              <w:left w:val="single" w:sz="4" w:space="0" w:color="auto"/>
              <w:bottom w:val="single" w:sz="4" w:space="0" w:color="auto"/>
              <w:right w:val="single" w:sz="4" w:space="0" w:color="auto"/>
            </w:tcBorders>
          </w:tcPr>
          <w:p w14:paraId="74C637D7"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1</w:t>
            </w:r>
          </w:p>
        </w:tc>
      </w:tr>
      <w:tr w:rsidR="003936B9" w:rsidRPr="003936B9" w14:paraId="7EFF0B98" w14:textId="77777777" w:rsidTr="00A74FFD">
        <w:trPr>
          <w:trHeight w:val="251"/>
        </w:trPr>
        <w:tc>
          <w:tcPr>
            <w:tcW w:w="1379" w:type="dxa"/>
            <w:tcBorders>
              <w:top w:val="single" w:sz="4" w:space="0" w:color="auto"/>
              <w:left w:val="single" w:sz="4" w:space="0" w:color="auto"/>
              <w:bottom w:val="single" w:sz="4" w:space="0" w:color="auto"/>
              <w:right w:val="single" w:sz="4" w:space="0" w:color="auto"/>
            </w:tcBorders>
          </w:tcPr>
          <w:p w14:paraId="3FD01259"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C3</w:t>
            </w:r>
          </w:p>
        </w:tc>
        <w:tc>
          <w:tcPr>
            <w:tcW w:w="1833" w:type="dxa"/>
            <w:tcBorders>
              <w:top w:val="single" w:sz="4" w:space="0" w:color="auto"/>
              <w:left w:val="single" w:sz="4" w:space="0" w:color="auto"/>
              <w:bottom w:val="single" w:sz="4" w:space="0" w:color="auto"/>
              <w:right w:val="single" w:sz="4" w:space="0" w:color="auto"/>
            </w:tcBorders>
          </w:tcPr>
          <w:p w14:paraId="2C5CA57E"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0.045</w:t>
            </w:r>
          </w:p>
        </w:tc>
        <w:tc>
          <w:tcPr>
            <w:tcW w:w="1549" w:type="dxa"/>
            <w:tcBorders>
              <w:top w:val="single" w:sz="4" w:space="0" w:color="auto"/>
              <w:left w:val="single" w:sz="4" w:space="0" w:color="auto"/>
              <w:bottom w:val="single" w:sz="4" w:space="0" w:color="auto"/>
              <w:right w:val="single" w:sz="4" w:space="0" w:color="auto"/>
            </w:tcBorders>
          </w:tcPr>
          <w:p w14:paraId="79459F59"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5</w:t>
            </w:r>
          </w:p>
        </w:tc>
      </w:tr>
      <w:tr w:rsidR="003936B9" w:rsidRPr="003936B9" w14:paraId="60348601" w14:textId="77777777" w:rsidTr="00A74FFD">
        <w:trPr>
          <w:trHeight w:val="251"/>
        </w:trPr>
        <w:tc>
          <w:tcPr>
            <w:tcW w:w="1379" w:type="dxa"/>
            <w:tcBorders>
              <w:top w:val="single" w:sz="4" w:space="0" w:color="auto"/>
              <w:left w:val="single" w:sz="4" w:space="0" w:color="auto"/>
              <w:bottom w:val="single" w:sz="4" w:space="0" w:color="auto"/>
              <w:right w:val="single" w:sz="4" w:space="0" w:color="auto"/>
            </w:tcBorders>
          </w:tcPr>
          <w:p w14:paraId="196CC693"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C4</w:t>
            </w:r>
          </w:p>
        </w:tc>
        <w:tc>
          <w:tcPr>
            <w:tcW w:w="1833" w:type="dxa"/>
            <w:tcBorders>
              <w:top w:val="single" w:sz="4" w:space="0" w:color="auto"/>
              <w:left w:val="single" w:sz="4" w:space="0" w:color="auto"/>
              <w:bottom w:val="single" w:sz="4" w:space="0" w:color="auto"/>
              <w:right w:val="single" w:sz="4" w:space="0" w:color="auto"/>
            </w:tcBorders>
          </w:tcPr>
          <w:p w14:paraId="7D0AAEB8"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0.089</w:t>
            </w:r>
          </w:p>
        </w:tc>
        <w:tc>
          <w:tcPr>
            <w:tcW w:w="1549" w:type="dxa"/>
            <w:tcBorders>
              <w:top w:val="single" w:sz="4" w:space="0" w:color="auto"/>
              <w:left w:val="single" w:sz="4" w:space="0" w:color="auto"/>
              <w:bottom w:val="single" w:sz="4" w:space="0" w:color="auto"/>
              <w:right w:val="single" w:sz="4" w:space="0" w:color="auto"/>
            </w:tcBorders>
          </w:tcPr>
          <w:p w14:paraId="1DDDC753"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4</w:t>
            </w:r>
          </w:p>
        </w:tc>
      </w:tr>
      <w:tr w:rsidR="003936B9" w:rsidRPr="003936B9" w14:paraId="144BE245" w14:textId="77777777" w:rsidTr="00A74FFD">
        <w:trPr>
          <w:trHeight w:val="251"/>
        </w:trPr>
        <w:tc>
          <w:tcPr>
            <w:tcW w:w="1379" w:type="dxa"/>
            <w:tcBorders>
              <w:top w:val="single" w:sz="4" w:space="0" w:color="auto"/>
              <w:left w:val="single" w:sz="4" w:space="0" w:color="auto"/>
              <w:bottom w:val="single" w:sz="4" w:space="0" w:color="auto"/>
              <w:right w:val="single" w:sz="4" w:space="0" w:color="auto"/>
            </w:tcBorders>
          </w:tcPr>
          <w:p w14:paraId="5A05BFCF"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C5</w:t>
            </w:r>
          </w:p>
        </w:tc>
        <w:tc>
          <w:tcPr>
            <w:tcW w:w="1833" w:type="dxa"/>
            <w:tcBorders>
              <w:top w:val="single" w:sz="4" w:space="0" w:color="auto"/>
              <w:left w:val="single" w:sz="4" w:space="0" w:color="auto"/>
              <w:bottom w:val="single" w:sz="4" w:space="0" w:color="auto"/>
              <w:right w:val="single" w:sz="4" w:space="0" w:color="auto"/>
            </w:tcBorders>
          </w:tcPr>
          <w:p w14:paraId="299C542C"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0.341</w:t>
            </w:r>
          </w:p>
        </w:tc>
        <w:tc>
          <w:tcPr>
            <w:tcW w:w="1549" w:type="dxa"/>
            <w:tcBorders>
              <w:top w:val="single" w:sz="4" w:space="0" w:color="auto"/>
              <w:left w:val="single" w:sz="4" w:space="0" w:color="auto"/>
              <w:bottom w:val="single" w:sz="4" w:space="0" w:color="auto"/>
              <w:right w:val="single" w:sz="4" w:space="0" w:color="auto"/>
            </w:tcBorders>
          </w:tcPr>
          <w:p w14:paraId="6D55EC01"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2</w:t>
            </w:r>
          </w:p>
        </w:tc>
      </w:tr>
      <w:tr w:rsidR="008638C5" w:rsidRPr="003936B9" w14:paraId="55D990E1" w14:textId="77777777" w:rsidTr="00A74FFD">
        <w:trPr>
          <w:trHeight w:val="230"/>
        </w:trPr>
        <w:tc>
          <w:tcPr>
            <w:tcW w:w="1379" w:type="dxa"/>
            <w:tcBorders>
              <w:top w:val="single" w:sz="4" w:space="0" w:color="auto"/>
              <w:left w:val="single" w:sz="4" w:space="0" w:color="auto"/>
              <w:bottom w:val="single" w:sz="4" w:space="0" w:color="auto"/>
              <w:right w:val="single" w:sz="4" w:space="0" w:color="auto"/>
            </w:tcBorders>
          </w:tcPr>
          <w:p w14:paraId="3E3426F1" w14:textId="77777777" w:rsidR="008638C5" w:rsidRPr="003936B9" w:rsidRDefault="008638C5" w:rsidP="0053768D">
            <w:pPr>
              <w:rPr>
                <w:rFonts w:ascii="Times New Roman" w:hAnsi="Times New Roman"/>
                <w:sz w:val="16"/>
                <w:szCs w:val="16"/>
              </w:rPr>
            </w:pPr>
          </w:p>
        </w:tc>
        <w:tc>
          <w:tcPr>
            <w:tcW w:w="1833" w:type="dxa"/>
            <w:tcBorders>
              <w:top w:val="single" w:sz="4" w:space="0" w:color="auto"/>
              <w:left w:val="single" w:sz="4" w:space="0" w:color="auto"/>
              <w:bottom w:val="single" w:sz="4" w:space="0" w:color="auto"/>
              <w:right w:val="single" w:sz="4" w:space="0" w:color="auto"/>
            </w:tcBorders>
            <w:hideMark/>
          </w:tcPr>
          <w:p w14:paraId="71C6B607" w14:textId="77777777" w:rsidR="008638C5" w:rsidRPr="003936B9" w:rsidRDefault="008638C5" w:rsidP="0053768D">
            <w:pPr>
              <w:rPr>
                <w:rFonts w:ascii="Times New Roman" w:hAnsi="Times New Roman"/>
                <w:sz w:val="16"/>
                <w:szCs w:val="16"/>
              </w:rPr>
            </w:pPr>
            <w:r w:rsidRPr="003936B9">
              <w:rPr>
                <w:rFonts w:ascii="Times New Roman" w:hAnsi="Times New Roman"/>
                <w:sz w:val="16"/>
                <w:szCs w:val="16"/>
              </w:rPr>
              <w:t>TOTAL = 0.998</w:t>
            </w:r>
          </w:p>
        </w:tc>
        <w:tc>
          <w:tcPr>
            <w:tcW w:w="1549" w:type="dxa"/>
            <w:tcBorders>
              <w:top w:val="single" w:sz="4" w:space="0" w:color="auto"/>
              <w:left w:val="single" w:sz="4" w:space="0" w:color="auto"/>
              <w:bottom w:val="single" w:sz="4" w:space="0" w:color="auto"/>
              <w:right w:val="single" w:sz="4" w:space="0" w:color="auto"/>
            </w:tcBorders>
          </w:tcPr>
          <w:p w14:paraId="6F421982" w14:textId="77777777" w:rsidR="008638C5" w:rsidRPr="003936B9" w:rsidRDefault="008638C5" w:rsidP="0053768D">
            <w:pPr>
              <w:rPr>
                <w:rFonts w:ascii="Times New Roman" w:hAnsi="Times New Roman"/>
                <w:sz w:val="16"/>
                <w:szCs w:val="16"/>
              </w:rPr>
            </w:pPr>
          </w:p>
        </w:tc>
      </w:tr>
    </w:tbl>
    <w:p w14:paraId="3A50200D" w14:textId="77777777" w:rsidR="00A74FFD" w:rsidRPr="003936B9" w:rsidRDefault="00A74FFD" w:rsidP="00A74FFD">
      <w:pPr>
        <w:ind w:firstLine="720"/>
        <w:jc w:val="both"/>
      </w:pPr>
    </w:p>
    <w:p w14:paraId="3A245AD7" w14:textId="0027EC90" w:rsidR="00A74FFD" w:rsidRPr="003936B9" w:rsidRDefault="00A74FFD" w:rsidP="00A74FFD">
      <w:pPr>
        <w:ind w:firstLine="720"/>
        <w:jc w:val="both"/>
        <w:rPr>
          <w:sz w:val="16"/>
          <w:szCs w:val="16"/>
        </w:rPr>
      </w:pPr>
      <w:r w:rsidRPr="003936B9">
        <w:t xml:space="preserve">      </w:t>
      </w:r>
      <w:r w:rsidR="00255EEA" w:rsidRPr="003936B9">
        <w:t xml:space="preserve"> </w:t>
      </w:r>
      <w:r w:rsidRPr="003936B9">
        <w:rPr>
          <w:sz w:val="16"/>
          <w:szCs w:val="16"/>
        </w:rPr>
        <w:t>TABLE 9. Normalized weights with ranks</w:t>
      </w:r>
    </w:p>
    <w:p w14:paraId="5CBF3C77" w14:textId="77C8D22C" w:rsidR="00255EEA" w:rsidRPr="003936B9" w:rsidRDefault="00255EEA" w:rsidP="00255EEA">
      <w:pPr>
        <w:jc w:val="left"/>
        <w:rPr>
          <w:sz w:val="16"/>
          <w:szCs w:val="16"/>
        </w:rPr>
      </w:pPr>
    </w:p>
    <w:p w14:paraId="4414F64D" w14:textId="080732F5" w:rsidR="008638C5" w:rsidRPr="003936B9" w:rsidRDefault="008638C5" w:rsidP="007200D3">
      <w:pPr>
        <w:jc w:val="both"/>
      </w:pPr>
      <w:r w:rsidRPr="003936B9">
        <w:t xml:space="preserve">Using these Criteria weights with their ranks, By Comparing </w:t>
      </w:r>
      <w:r w:rsidRPr="003936B9">
        <w:rPr>
          <w:sz w:val="16"/>
          <w:szCs w:val="16"/>
        </w:rPr>
        <w:t xml:space="preserve">TABLE 9 </w:t>
      </w:r>
      <w:r w:rsidRPr="003936B9">
        <w:t xml:space="preserve">and </w:t>
      </w:r>
      <w:r w:rsidRPr="003936B9">
        <w:rPr>
          <w:sz w:val="16"/>
          <w:szCs w:val="16"/>
        </w:rPr>
        <w:t xml:space="preserve">TABLE 4 </w:t>
      </w:r>
      <w:r w:rsidRPr="003936B9">
        <w:t xml:space="preserve">we assign the best criteria C2 = (0.7,0.8,0.9) and for C5= (0.5,0.65,0.8) and so on. In </w:t>
      </w:r>
      <w:r w:rsidR="0091543E" w:rsidRPr="003936B9">
        <w:t>short,</w:t>
      </w:r>
      <w:r w:rsidRPr="003936B9">
        <w:t xml:space="preserve"> we assign the criteria weights based on their ranks.</w:t>
      </w:r>
    </w:p>
    <w:p w14:paraId="1B16A4EE" w14:textId="3AAAD941" w:rsidR="0091543E" w:rsidRPr="003936B9" w:rsidRDefault="0091543E" w:rsidP="007200D3">
      <w:pPr>
        <w:jc w:val="both"/>
      </w:pPr>
      <w:r w:rsidRPr="003936B9">
        <w:t>After Combining these weights, we perform the fuzzy TOPSIS.</w:t>
      </w:r>
    </w:p>
    <w:p w14:paraId="141955F5" w14:textId="77777777" w:rsidR="00A74FFD" w:rsidRPr="003936B9" w:rsidRDefault="0091543E" w:rsidP="007200D3">
      <w:pPr>
        <w:jc w:val="both"/>
      </w:pPr>
      <w:r w:rsidRPr="003936B9">
        <w:t xml:space="preserve">The weights are assigned based on the linguistic variable for rating the alternatives and the triangular values that we have chosen. criteria weights are already obtained by fuzzy AHP. The formula to calculate the weights for alternatives is      </w:t>
      </w:r>
    </w:p>
    <w:p w14:paraId="0024B285" w14:textId="3828D9B9" w:rsidR="0091543E" w:rsidRPr="003936B9" w:rsidRDefault="00FA2EF9" w:rsidP="007200D3">
      <w:pPr>
        <w:jc w:val="both"/>
      </w:pPr>
      <m:oMathPara>
        <m:oMath>
          <m:r>
            <w:rPr>
              <w:rFonts w:ascii="Cambria Math" w:hAnsi="Cambria Math"/>
            </w:rPr>
            <m:t>(Lb=</m:t>
          </m:r>
          <m:r>
            <m:rPr>
              <m:sty m:val="p"/>
            </m:rPr>
            <w:rPr>
              <w:rFonts w:ascii="Cambria Math" w:hAnsi="Cambria Math"/>
            </w:rPr>
            <m:t>min⁡</m:t>
          </m:r>
          <m:r>
            <w:rPr>
              <w:rFonts w:ascii="Cambria Math" w:hAnsi="Cambria Math"/>
            </w:rPr>
            <m:t>(Lb</m:t>
          </m:r>
          <m:r>
            <w:rPr>
              <w:rFonts w:ascii="Cambria Math" w:hAnsi="Cambria Math"/>
              <w:vertAlign w:val="subscript"/>
            </w:rPr>
            <m:t>K</m:t>
          </m:r>
          <m:r>
            <w:rPr>
              <w:rFonts w:ascii="Cambria Math" w:hAnsi="Cambria Math"/>
            </w:rPr>
            <m:t>) , Mb=average(Mb</m:t>
          </m:r>
          <m:r>
            <w:rPr>
              <w:rFonts w:ascii="Cambria Math" w:hAnsi="Cambria Math"/>
              <w:vertAlign w:val="subscript"/>
            </w:rPr>
            <m:t>k</m:t>
          </m:r>
          <m:r>
            <w:rPr>
              <w:rFonts w:ascii="Cambria Math" w:hAnsi="Cambria Math"/>
            </w:rPr>
            <m:t>) ,UB=max(Ub</m:t>
          </m:r>
          <m:r>
            <w:rPr>
              <w:rFonts w:ascii="Cambria Math" w:hAnsi="Cambria Math"/>
              <w:vertAlign w:val="subscript"/>
            </w:rPr>
            <m:t>k</m:t>
          </m:r>
          <m:r>
            <w:rPr>
              <w:rFonts w:ascii="Cambria Math" w:hAnsi="Cambria Math"/>
            </w:rPr>
            <m:t>))</m:t>
          </m:r>
        </m:oMath>
      </m:oMathPara>
    </w:p>
    <w:p w14:paraId="29D6E240" w14:textId="33B289E4" w:rsidR="00A74FFD" w:rsidRPr="003936B9" w:rsidRDefault="0091543E" w:rsidP="00A74FFD">
      <w:pPr>
        <w:jc w:val="both"/>
      </w:pPr>
      <w:r w:rsidRPr="003936B9">
        <w:t>After using this formula, w</w:t>
      </w:r>
      <w:r w:rsidR="008C3BA8" w:rsidRPr="003936B9">
        <w:t>e will get the weights for each</w:t>
      </w:r>
      <w:r w:rsidR="00A74FFD" w:rsidRPr="003936B9">
        <w:t xml:space="preserve"> criterion as shown in </w:t>
      </w:r>
      <w:r w:rsidR="00A74FFD" w:rsidRPr="003936B9">
        <w:rPr>
          <w:sz w:val="16"/>
          <w:szCs w:val="16"/>
        </w:rPr>
        <w:t>TABLE 10.</w:t>
      </w:r>
    </w:p>
    <w:p w14:paraId="52A813AD" w14:textId="33B289E4" w:rsidR="00A74FFD" w:rsidRPr="003936B9" w:rsidRDefault="00A74FFD" w:rsidP="0091543E">
      <w:pPr>
        <w:jc w:val="both"/>
      </w:pPr>
    </w:p>
    <w:tbl>
      <w:tblPr>
        <w:tblStyle w:val="TableGrid"/>
        <w:tblpPr w:leftFromText="180" w:rightFromText="180" w:vertAnchor="page" w:horzAnchor="margin" w:tblpY="12841"/>
        <w:tblW w:w="4858" w:type="dxa"/>
        <w:tblLook w:val="04A0" w:firstRow="1" w:lastRow="0" w:firstColumn="1" w:lastColumn="0" w:noHBand="0" w:noVBand="1"/>
      </w:tblPr>
      <w:tblGrid>
        <w:gridCol w:w="403"/>
        <w:gridCol w:w="843"/>
        <w:gridCol w:w="843"/>
        <w:gridCol w:w="843"/>
        <w:gridCol w:w="843"/>
        <w:gridCol w:w="1083"/>
      </w:tblGrid>
      <w:tr w:rsidR="003936B9" w:rsidRPr="003936B9" w14:paraId="2B61FEFD" w14:textId="77777777" w:rsidTr="00A74FFD">
        <w:trPr>
          <w:trHeight w:val="262"/>
        </w:trPr>
        <w:tc>
          <w:tcPr>
            <w:tcW w:w="403" w:type="dxa"/>
            <w:tcBorders>
              <w:top w:val="single" w:sz="4" w:space="0" w:color="auto"/>
              <w:left w:val="single" w:sz="4" w:space="0" w:color="auto"/>
              <w:bottom w:val="single" w:sz="4" w:space="0" w:color="auto"/>
              <w:right w:val="single" w:sz="4" w:space="0" w:color="auto"/>
            </w:tcBorders>
          </w:tcPr>
          <w:p w14:paraId="2C42DC40" w14:textId="77777777" w:rsidR="00A74FFD" w:rsidRPr="003936B9" w:rsidRDefault="00A74FFD" w:rsidP="00A74FFD">
            <w:pPr>
              <w:rPr>
                <w:rFonts w:ascii="Times New Roman" w:hAnsi="Times New Roman" w:cs="Times New Roman"/>
                <w:sz w:val="16"/>
                <w:szCs w:val="16"/>
              </w:rPr>
            </w:pPr>
          </w:p>
        </w:tc>
        <w:tc>
          <w:tcPr>
            <w:tcW w:w="843" w:type="dxa"/>
            <w:tcBorders>
              <w:top w:val="single" w:sz="4" w:space="0" w:color="auto"/>
              <w:left w:val="single" w:sz="4" w:space="0" w:color="auto"/>
              <w:bottom w:val="single" w:sz="4" w:space="0" w:color="auto"/>
              <w:right w:val="single" w:sz="4" w:space="0" w:color="auto"/>
            </w:tcBorders>
          </w:tcPr>
          <w:p w14:paraId="1C085154"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A1</w:t>
            </w:r>
          </w:p>
        </w:tc>
        <w:tc>
          <w:tcPr>
            <w:tcW w:w="843" w:type="dxa"/>
            <w:tcBorders>
              <w:top w:val="single" w:sz="4" w:space="0" w:color="auto"/>
              <w:left w:val="single" w:sz="4" w:space="0" w:color="auto"/>
              <w:bottom w:val="single" w:sz="4" w:space="0" w:color="auto"/>
              <w:right w:val="single" w:sz="4" w:space="0" w:color="auto"/>
            </w:tcBorders>
          </w:tcPr>
          <w:p w14:paraId="0624C156"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A2</w:t>
            </w:r>
          </w:p>
        </w:tc>
        <w:tc>
          <w:tcPr>
            <w:tcW w:w="843" w:type="dxa"/>
            <w:tcBorders>
              <w:top w:val="single" w:sz="4" w:space="0" w:color="auto"/>
              <w:left w:val="single" w:sz="4" w:space="0" w:color="auto"/>
              <w:bottom w:val="single" w:sz="4" w:space="0" w:color="auto"/>
              <w:right w:val="single" w:sz="4" w:space="0" w:color="auto"/>
            </w:tcBorders>
          </w:tcPr>
          <w:p w14:paraId="4B19AE19"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A3</w:t>
            </w:r>
          </w:p>
        </w:tc>
        <w:tc>
          <w:tcPr>
            <w:tcW w:w="843" w:type="dxa"/>
            <w:tcBorders>
              <w:top w:val="single" w:sz="4" w:space="0" w:color="auto"/>
              <w:left w:val="single" w:sz="4" w:space="0" w:color="auto"/>
              <w:bottom w:val="single" w:sz="4" w:space="0" w:color="auto"/>
              <w:right w:val="single" w:sz="4" w:space="0" w:color="auto"/>
            </w:tcBorders>
          </w:tcPr>
          <w:p w14:paraId="3338D537"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A4</w:t>
            </w:r>
          </w:p>
        </w:tc>
        <w:tc>
          <w:tcPr>
            <w:tcW w:w="1083" w:type="dxa"/>
            <w:tcBorders>
              <w:top w:val="single" w:sz="4" w:space="0" w:color="auto"/>
              <w:left w:val="single" w:sz="4" w:space="0" w:color="auto"/>
              <w:bottom w:val="single" w:sz="4" w:space="0" w:color="auto"/>
              <w:right w:val="single" w:sz="4" w:space="0" w:color="auto"/>
            </w:tcBorders>
          </w:tcPr>
          <w:p w14:paraId="26587A8B"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Weight</w:t>
            </w:r>
          </w:p>
        </w:tc>
      </w:tr>
      <w:tr w:rsidR="003936B9" w:rsidRPr="003936B9" w14:paraId="57933653" w14:textId="77777777" w:rsidTr="00A74FFD">
        <w:trPr>
          <w:trHeight w:val="250"/>
        </w:trPr>
        <w:tc>
          <w:tcPr>
            <w:tcW w:w="403" w:type="dxa"/>
            <w:tcBorders>
              <w:top w:val="single" w:sz="4" w:space="0" w:color="auto"/>
              <w:left w:val="single" w:sz="4" w:space="0" w:color="auto"/>
              <w:bottom w:val="single" w:sz="4" w:space="0" w:color="auto"/>
              <w:right w:val="single" w:sz="4" w:space="0" w:color="auto"/>
            </w:tcBorders>
          </w:tcPr>
          <w:p w14:paraId="697FF73D"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C1</w:t>
            </w:r>
          </w:p>
        </w:tc>
        <w:tc>
          <w:tcPr>
            <w:tcW w:w="843" w:type="dxa"/>
            <w:tcBorders>
              <w:top w:val="single" w:sz="4" w:space="0" w:color="auto"/>
              <w:left w:val="single" w:sz="4" w:space="0" w:color="auto"/>
              <w:bottom w:val="single" w:sz="4" w:space="0" w:color="auto"/>
              <w:right w:val="single" w:sz="4" w:space="0" w:color="auto"/>
            </w:tcBorders>
          </w:tcPr>
          <w:p w14:paraId="6D3CDC5D"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(4,5,6)</w:t>
            </w:r>
          </w:p>
        </w:tc>
        <w:tc>
          <w:tcPr>
            <w:tcW w:w="843" w:type="dxa"/>
            <w:tcBorders>
              <w:top w:val="single" w:sz="4" w:space="0" w:color="auto"/>
              <w:left w:val="single" w:sz="4" w:space="0" w:color="auto"/>
              <w:bottom w:val="single" w:sz="4" w:space="0" w:color="auto"/>
              <w:right w:val="single" w:sz="4" w:space="0" w:color="auto"/>
            </w:tcBorders>
          </w:tcPr>
          <w:p w14:paraId="52DEC9A1"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(4,5.7,8)</w:t>
            </w:r>
          </w:p>
        </w:tc>
        <w:tc>
          <w:tcPr>
            <w:tcW w:w="843" w:type="dxa"/>
            <w:tcBorders>
              <w:top w:val="single" w:sz="4" w:space="0" w:color="auto"/>
              <w:left w:val="single" w:sz="4" w:space="0" w:color="auto"/>
              <w:bottom w:val="single" w:sz="4" w:space="0" w:color="auto"/>
              <w:right w:val="single" w:sz="4" w:space="0" w:color="auto"/>
            </w:tcBorders>
          </w:tcPr>
          <w:p w14:paraId="47EA0A6B"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(2,3.5,5)</w:t>
            </w:r>
          </w:p>
        </w:tc>
        <w:tc>
          <w:tcPr>
            <w:tcW w:w="843" w:type="dxa"/>
            <w:tcBorders>
              <w:top w:val="single" w:sz="4" w:space="0" w:color="auto"/>
              <w:left w:val="single" w:sz="4" w:space="0" w:color="auto"/>
              <w:bottom w:val="single" w:sz="4" w:space="0" w:color="auto"/>
              <w:right w:val="single" w:sz="4" w:space="0" w:color="auto"/>
            </w:tcBorders>
          </w:tcPr>
          <w:p w14:paraId="789E780B"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(5,7.25,9)</w:t>
            </w:r>
          </w:p>
        </w:tc>
        <w:tc>
          <w:tcPr>
            <w:tcW w:w="1083" w:type="dxa"/>
            <w:tcBorders>
              <w:top w:val="single" w:sz="4" w:space="0" w:color="auto"/>
              <w:left w:val="single" w:sz="4" w:space="0" w:color="auto"/>
              <w:bottom w:val="single" w:sz="4" w:space="0" w:color="auto"/>
              <w:right w:val="single" w:sz="4" w:space="0" w:color="auto"/>
            </w:tcBorders>
          </w:tcPr>
          <w:p w14:paraId="727041A4"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(0.4,0.5,0.6)</w:t>
            </w:r>
          </w:p>
        </w:tc>
      </w:tr>
      <w:tr w:rsidR="003936B9" w:rsidRPr="003936B9" w14:paraId="13B317AA" w14:textId="77777777" w:rsidTr="00A74FFD">
        <w:trPr>
          <w:trHeight w:val="262"/>
        </w:trPr>
        <w:tc>
          <w:tcPr>
            <w:tcW w:w="403" w:type="dxa"/>
            <w:tcBorders>
              <w:top w:val="single" w:sz="4" w:space="0" w:color="auto"/>
              <w:left w:val="single" w:sz="4" w:space="0" w:color="auto"/>
              <w:bottom w:val="single" w:sz="4" w:space="0" w:color="auto"/>
              <w:right w:val="single" w:sz="4" w:space="0" w:color="auto"/>
            </w:tcBorders>
          </w:tcPr>
          <w:p w14:paraId="4597F0D5"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C2</w:t>
            </w:r>
          </w:p>
        </w:tc>
        <w:tc>
          <w:tcPr>
            <w:tcW w:w="843" w:type="dxa"/>
            <w:tcBorders>
              <w:top w:val="single" w:sz="4" w:space="0" w:color="auto"/>
              <w:left w:val="single" w:sz="4" w:space="0" w:color="auto"/>
              <w:bottom w:val="single" w:sz="4" w:space="0" w:color="auto"/>
              <w:right w:val="single" w:sz="4" w:space="0" w:color="auto"/>
            </w:tcBorders>
          </w:tcPr>
          <w:p w14:paraId="70FEFDAF"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(1,2.75,5)</w:t>
            </w:r>
          </w:p>
        </w:tc>
        <w:tc>
          <w:tcPr>
            <w:tcW w:w="843" w:type="dxa"/>
            <w:tcBorders>
              <w:top w:val="single" w:sz="4" w:space="0" w:color="auto"/>
              <w:left w:val="single" w:sz="4" w:space="0" w:color="auto"/>
              <w:bottom w:val="single" w:sz="4" w:space="0" w:color="auto"/>
              <w:right w:val="single" w:sz="4" w:space="0" w:color="auto"/>
            </w:tcBorders>
          </w:tcPr>
          <w:p w14:paraId="01570868"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(5,7.25,9)</w:t>
            </w:r>
          </w:p>
        </w:tc>
        <w:tc>
          <w:tcPr>
            <w:tcW w:w="843" w:type="dxa"/>
            <w:tcBorders>
              <w:top w:val="single" w:sz="4" w:space="0" w:color="auto"/>
              <w:left w:val="single" w:sz="4" w:space="0" w:color="auto"/>
              <w:bottom w:val="single" w:sz="4" w:space="0" w:color="auto"/>
              <w:right w:val="single" w:sz="4" w:space="0" w:color="auto"/>
            </w:tcBorders>
          </w:tcPr>
          <w:p w14:paraId="02EA2B91"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(4,5,6)</w:t>
            </w:r>
          </w:p>
        </w:tc>
        <w:tc>
          <w:tcPr>
            <w:tcW w:w="843" w:type="dxa"/>
            <w:tcBorders>
              <w:top w:val="single" w:sz="4" w:space="0" w:color="auto"/>
              <w:left w:val="single" w:sz="4" w:space="0" w:color="auto"/>
              <w:bottom w:val="single" w:sz="4" w:space="0" w:color="auto"/>
              <w:right w:val="single" w:sz="4" w:space="0" w:color="auto"/>
            </w:tcBorders>
          </w:tcPr>
          <w:p w14:paraId="6C960C7A"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(5,7.25,9)</w:t>
            </w:r>
          </w:p>
        </w:tc>
        <w:tc>
          <w:tcPr>
            <w:tcW w:w="1083" w:type="dxa"/>
            <w:tcBorders>
              <w:top w:val="single" w:sz="4" w:space="0" w:color="auto"/>
              <w:left w:val="single" w:sz="4" w:space="0" w:color="auto"/>
              <w:bottom w:val="single" w:sz="4" w:space="0" w:color="auto"/>
              <w:right w:val="single" w:sz="4" w:space="0" w:color="auto"/>
            </w:tcBorders>
          </w:tcPr>
          <w:p w14:paraId="53698F81"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(0.7,0.8,0.9)</w:t>
            </w:r>
          </w:p>
        </w:tc>
      </w:tr>
      <w:tr w:rsidR="003936B9" w:rsidRPr="003936B9" w14:paraId="296C99E2" w14:textId="77777777" w:rsidTr="00A74FFD">
        <w:trPr>
          <w:trHeight w:val="328"/>
        </w:trPr>
        <w:tc>
          <w:tcPr>
            <w:tcW w:w="403" w:type="dxa"/>
            <w:tcBorders>
              <w:top w:val="single" w:sz="4" w:space="0" w:color="auto"/>
              <w:left w:val="single" w:sz="4" w:space="0" w:color="auto"/>
              <w:bottom w:val="single" w:sz="4" w:space="0" w:color="auto"/>
              <w:right w:val="single" w:sz="4" w:space="0" w:color="auto"/>
            </w:tcBorders>
          </w:tcPr>
          <w:p w14:paraId="589F9964"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C3</w:t>
            </w:r>
          </w:p>
        </w:tc>
        <w:tc>
          <w:tcPr>
            <w:tcW w:w="843" w:type="dxa"/>
            <w:tcBorders>
              <w:top w:val="single" w:sz="4" w:space="0" w:color="auto"/>
              <w:left w:val="single" w:sz="4" w:space="0" w:color="auto"/>
              <w:bottom w:val="single" w:sz="4" w:space="0" w:color="auto"/>
              <w:right w:val="single" w:sz="4" w:space="0" w:color="auto"/>
            </w:tcBorders>
          </w:tcPr>
          <w:p w14:paraId="7DCC79DA"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(7,8,9)</w:t>
            </w:r>
          </w:p>
        </w:tc>
        <w:tc>
          <w:tcPr>
            <w:tcW w:w="843" w:type="dxa"/>
            <w:tcBorders>
              <w:top w:val="single" w:sz="4" w:space="0" w:color="auto"/>
              <w:left w:val="single" w:sz="4" w:space="0" w:color="auto"/>
              <w:bottom w:val="single" w:sz="4" w:space="0" w:color="auto"/>
              <w:right w:val="single" w:sz="4" w:space="0" w:color="auto"/>
            </w:tcBorders>
          </w:tcPr>
          <w:p w14:paraId="286B88F2"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(4,5.75,8)</w:t>
            </w:r>
          </w:p>
        </w:tc>
        <w:tc>
          <w:tcPr>
            <w:tcW w:w="843" w:type="dxa"/>
            <w:tcBorders>
              <w:top w:val="single" w:sz="4" w:space="0" w:color="auto"/>
              <w:left w:val="single" w:sz="4" w:space="0" w:color="auto"/>
              <w:bottom w:val="single" w:sz="4" w:space="0" w:color="auto"/>
              <w:right w:val="single" w:sz="4" w:space="0" w:color="auto"/>
            </w:tcBorders>
          </w:tcPr>
          <w:p w14:paraId="4071835B"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(4,5,6)</w:t>
            </w:r>
          </w:p>
        </w:tc>
        <w:tc>
          <w:tcPr>
            <w:tcW w:w="843" w:type="dxa"/>
            <w:tcBorders>
              <w:top w:val="single" w:sz="4" w:space="0" w:color="auto"/>
              <w:left w:val="single" w:sz="4" w:space="0" w:color="auto"/>
              <w:bottom w:val="single" w:sz="4" w:space="0" w:color="auto"/>
              <w:right w:val="single" w:sz="4" w:space="0" w:color="auto"/>
            </w:tcBorders>
          </w:tcPr>
          <w:p w14:paraId="5DC912EC"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(1,2.75,5)</w:t>
            </w:r>
          </w:p>
        </w:tc>
        <w:tc>
          <w:tcPr>
            <w:tcW w:w="1083" w:type="dxa"/>
            <w:tcBorders>
              <w:top w:val="single" w:sz="4" w:space="0" w:color="auto"/>
              <w:left w:val="single" w:sz="4" w:space="0" w:color="auto"/>
              <w:bottom w:val="single" w:sz="4" w:space="0" w:color="auto"/>
              <w:right w:val="single" w:sz="4" w:space="0" w:color="auto"/>
            </w:tcBorders>
          </w:tcPr>
          <w:p w14:paraId="05E7D1E9"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(0.1,0.2,0.3)</w:t>
            </w:r>
          </w:p>
        </w:tc>
      </w:tr>
      <w:tr w:rsidR="003936B9" w:rsidRPr="003936B9" w14:paraId="085639CE" w14:textId="77777777" w:rsidTr="00A74FFD">
        <w:trPr>
          <w:trHeight w:val="262"/>
        </w:trPr>
        <w:tc>
          <w:tcPr>
            <w:tcW w:w="403" w:type="dxa"/>
            <w:tcBorders>
              <w:top w:val="single" w:sz="4" w:space="0" w:color="auto"/>
              <w:left w:val="single" w:sz="4" w:space="0" w:color="auto"/>
              <w:bottom w:val="single" w:sz="4" w:space="0" w:color="auto"/>
              <w:right w:val="single" w:sz="4" w:space="0" w:color="auto"/>
            </w:tcBorders>
          </w:tcPr>
          <w:p w14:paraId="46583C75"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C4</w:t>
            </w:r>
          </w:p>
        </w:tc>
        <w:tc>
          <w:tcPr>
            <w:tcW w:w="843" w:type="dxa"/>
            <w:tcBorders>
              <w:top w:val="single" w:sz="4" w:space="0" w:color="auto"/>
              <w:left w:val="single" w:sz="4" w:space="0" w:color="auto"/>
              <w:bottom w:val="single" w:sz="4" w:space="0" w:color="auto"/>
              <w:right w:val="single" w:sz="4" w:space="0" w:color="auto"/>
            </w:tcBorders>
          </w:tcPr>
          <w:p w14:paraId="421427AD"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(5,7.25,9)</w:t>
            </w:r>
          </w:p>
        </w:tc>
        <w:tc>
          <w:tcPr>
            <w:tcW w:w="843" w:type="dxa"/>
            <w:tcBorders>
              <w:top w:val="single" w:sz="4" w:space="0" w:color="auto"/>
              <w:left w:val="single" w:sz="4" w:space="0" w:color="auto"/>
              <w:bottom w:val="single" w:sz="4" w:space="0" w:color="auto"/>
              <w:right w:val="single" w:sz="4" w:space="0" w:color="auto"/>
            </w:tcBorders>
          </w:tcPr>
          <w:p w14:paraId="1A42E327"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(7,8,9)</w:t>
            </w:r>
          </w:p>
        </w:tc>
        <w:tc>
          <w:tcPr>
            <w:tcW w:w="843" w:type="dxa"/>
            <w:tcBorders>
              <w:top w:val="single" w:sz="4" w:space="0" w:color="auto"/>
              <w:left w:val="single" w:sz="4" w:space="0" w:color="auto"/>
              <w:bottom w:val="single" w:sz="4" w:space="0" w:color="auto"/>
              <w:right w:val="single" w:sz="4" w:space="0" w:color="auto"/>
            </w:tcBorders>
          </w:tcPr>
          <w:p w14:paraId="131117B4"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(4,5,6)</w:t>
            </w:r>
          </w:p>
        </w:tc>
        <w:tc>
          <w:tcPr>
            <w:tcW w:w="843" w:type="dxa"/>
            <w:tcBorders>
              <w:top w:val="single" w:sz="4" w:space="0" w:color="auto"/>
              <w:left w:val="single" w:sz="4" w:space="0" w:color="auto"/>
              <w:bottom w:val="single" w:sz="4" w:space="0" w:color="auto"/>
              <w:right w:val="single" w:sz="4" w:space="0" w:color="auto"/>
            </w:tcBorders>
          </w:tcPr>
          <w:p w14:paraId="11C70147"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(2,3.5,5)</w:t>
            </w:r>
          </w:p>
        </w:tc>
        <w:tc>
          <w:tcPr>
            <w:tcW w:w="1083" w:type="dxa"/>
            <w:tcBorders>
              <w:top w:val="single" w:sz="4" w:space="0" w:color="auto"/>
              <w:left w:val="single" w:sz="4" w:space="0" w:color="auto"/>
              <w:bottom w:val="single" w:sz="4" w:space="0" w:color="auto"/>
              <w:right w:val="single" w:sz="4" w:space="0" w:color="auto"/>
            </w:tcBorders>
          </w:tcPr>
          <w:p w14:paraId="1A88ACB4"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(0.2,0.35,0.5)</w:t>
            </w:r>
          </w:p>
        </w:tc>
      </w:tr>
      <w:tr w:rsidR="003936B9" w:rsidRPr="003936B9" w14:paraId="6715899B" w14:textId="77777777" w:rsidTr="00A74FFD">
        <w:trPr>
          <w:trHeight w:val="250"/>
        </w:trPr>
        <w:tc>
          <w:tcPr>
            <w:tcW w:w="403" w:type="dxa"/>
            <w:tcBorders>
              <w:top w:val="single" w:sz="4" w:space="0" w:color="auto"/>
              <w:left w:val="single" w:sz="4" w:space="0" w:color="auto"/>
              <w:bottom w:val="single" w:sz="4" w:space="0" w:color="auto"/>
              <w:right w:val="single" w:sz="4" w:space="0" w:color="auto"/>
            </w:tcBorders>
          </w:tcPr>
          <w:p w14:paraId="6EF44117"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C5</w:t>
            </w:r>
          </w:p>
        </w:tc>
        <w:tc>
          <w:tcPr>
            <w:tcW w:w="843" w:type="dxa"/>
            <w:tcBorders>
              <w:top w:val="single" w:sz="4" w:space="0" w:color="auto"/>
              <w:left w:val="single" w:sz="4" w:space="0" w:color="auto"/>
              <w:bottom w:val="single" w:sz="4" w:space="0" w:color="auto"/>
              <w:right w:val="single" w:sz="4" w:space="0" w:color="auto"/>
            </w:tcBorders>
          </w:tcPr>
          <w:p w14:paraId="2B720478"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(5,6.5,8)</w:t>
            </w:r>
          </w:p>
        </w:tc>
        <w:tc>
          <w:tcPr>
            <w:tcW w:w="843" w:type="dxa"/>
            <w:tcBorders>
              <w:top w:val="single" w:sz="4" w:space="0" w:color="auto"/>
              <w:left w:val="single" w:sz="4" w:space="0" w:color="auto"/>
              <w:bottom w:val="single" w:sz="4" w:space="0" w:color="auto"/>
              <w:right w:val="single" w:sz="4" w:space="0" w:color="auto"/>
            </w:tcBorders>
          </w:tcPr>
          <w:p w14:paraId="502245D6"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(5,7.25,9)</w:t>
            </w:r>
          </w:p>
        </w:tc>
        <w:tc>
          <w:tcPr>
            <w:tcW w:w="843" w:type="dxa"/>
            <w:tcBorders>
              <w:top w:val="single" w:sz="4" w:space="0" w:color="auto"/>
              <w:left w:val="single" w:sz="4" w:space="0" w:color="auto"/>
              <w:bottom w:val="single" w:sz="4" w:space="0" w:color="auto"/>
              <w:right w:val="single" w:sz="4" w:space="0" w:color="auto"/>
            </w:tcBorders>
          </w:tcPr>
          <w:p w14:paraId="4DDDFF34"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(5,7.25,9)</w:t>
            </w:r>
          </w:p>
        </w:tc>
        <w:tc>
          <w:tcPr>
            <w:tcW w:w="843" w:type="dxa"/>
            <w:tcBorders>
              <w:top w:val="single" w:sz="4" w:space="0" w:color="auto"/>
              <w:left w:val="single" w:sz="4" w:space="0" w:color="auto"/>
              <w:bottom w:val="single" w:sz="4" w:space="0" w:color="auto"/>
              <w:right w:val="single" w:sz="4" w:space="0" w:color="auto"/>
            </w:tcBorders>
          </w:tcPr>
          <w:p w14:paraId="58944D46"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(4,5,6)</w:t>
            </w:r>
          </w:p>
        </w:tc>
        <w:tc>
          <w:tcPr>
            <w:tcW w:w="1083" w:type="dxa"/>
            <w:tcBorders>
              <w:top w:val="single" w:sz="4" w:space="0" w:color="auto"/>
              <w:left w:val="single" w:sz="4" w:space="0" w:color="auto"/>
              <w:bottom w:val="single" w:sz="4" w:space="0" w:color="auto"/>
              <w:right w:val="single" w:sz="4" w:space="0" w:color="auto"/>
            </w:tcBorders>
          </w:tcPr>
          <w:p w14:paraId="4C655909" w14:textId="77777777" w:rsidR="00A74FFD" w:rsidRPr="003936B9" w:rsidRDefault="00A74FFD" w:rsidP="00A74FFD">
            <w:pPr>
              <w:rPr>
                <w:rFonts w:ascii="Times New Roman" w:hAnsi="Times New Roman" w:cs="Times New Roman"/>
                <w:sz w:val="16"/>
                <w:szCs w:val="16"/>
              </w:rPr>
            </w:pPr>
            <w:r w:rsidRPr="003936B9">
              <w:rPr>
                <w:rFonts w:ascii="Times New Roman" w:hAnsi="Times New Roman" w:cs="Times New Roman"/>
                <w:sz w:val="16"/>
                <w:szCs w:val="16"/>
              </w:rPr>
              <w:t>0.5,0.65,0.8)</w:t>
            </w:r>
          </w:p>
        </w:tc>
      </w:tr>
    </w:tbl>
    <w:p w14:paraId="1B621F4D" w14:textId="77777777" w:rsidR="00A74FFD" w:rsidRPr="003936B9" w:rsidRDefault="00A74FFD" w:rsidP="00255C08">
      <w:pPr>
        <w:rPr>
          <w:sz w:val="16"/>
          <w:szCs w:val="16"/>
        </w:rPr>
      </w:pPr>
    </w:p>
    <w:p w14:paraId="42C56BEB" w14:textId="2AC9F4A2" w:rsidR="00255C08" w:rsidRPr="003936B9" w:rsidRDefault="00255C08" w:rsidP="00255C08">
      <w:pPr>
        <w:rPr>
          <w:sz w:val="16"/>
          <w:szCs w:val="16"/>
        </w:rPr>
      </w:pPr>
      <w:r w:rsidRPr="003936B9">
        <w:rPr>
          <w:sz w:val="16"/>
          <w:szCs w:val="16"/>
        </w:rPr>
        <w:t>TABLE 10. Fuzzy decision matrix with AHP priority weights</w:t>
      </w:r>
    </w:p>
    <w:p w14:paraId="6360C518" w14:textId="77777777" w:rsidR="00A74FFD" w:rsidRPr="003936B9" w:rsidRDefault="00A74FFD" w:rsidP="00255C08"/>
    <w:p w14:paraId="12761EAF" w14:textId="77777777" w:rsidR="00A74FFD" w:rsidRPr="003936B9" w:rsidRDefault="00A74FFD" w:rsidP="003729F1">
      <w:pPr>
        <w:jc w:val="both"/>
      </w:pPr>
    </w:p>
    <w:p w14:paraId="26D0FEA7" w14:textId="77777777" w:rsidR="003729F1" w:rsidRPr="003936B9" w:rsidRDefault="003729F1" w:rsidP="003729F1">
      <w:pPr>
        <w:jc w:val="both"/>
      </w:pPr>
      <w:r w:rsidRPr="003936B9">
        <w:t>In order to normalize the fuzzy decision matrix, each element is divided by the largest element in the matrix. The formula for normalizing the weighted fuzzy values (NW) is as follows:</w:t>
      </w:r>
    </w:p>
    <w:p w14:paraId="3AC61C18" w14:textId="3DED9ABB" w:rsidR="003729F1" w:rsidRPr="003936B9" w:rsidRDefault="003729F1" w:rsidP="003729F1">
      <w:pPr>
        <w:jc w:val="both"/>
      </w:pPr>
    </w:p>
    <w:p w14:paraId="5D308CE0" w14:textId="78122A7C" w:rsidR="003729F1" w:rsidRPr="003936B9" w:rsidRDefault="00FA2EF9" w:rsidP="003729F1">
      <w:pPr>
        <w:jc w:val="both"/>
      </w:pPr>
      <m:oMathPara>
        <m:oMathParaPr>
          <m:jc m:val="center"/>
        </m:oMathParaPr>
        <m:oMath>
          <m:r>
            <w:rPr>
              <w:rFonts w:ascii="Cambria Math" w:hAnsi="Cambria Math"/>
            </w:rPr>
            <m:t>NW_i = (LbK || Mbk || Ubk) / max(LbK || Mbk || Ubk)</m:t>
          </m:r>
        </m:oMath>
      </m:oMathPara>
    </w:p>
    <w:p w14:paraId="2A994425" w14:textId="47073E9F" w:rsidR="003729F1" w:rsidRPr="003936B9" w:rsidRDefault="003729F1" w:rsidP="003729F1">
      <w:pPr>
        <w:jc w:val="both"/>
      </w:pPr>
    </w:p>
    <w:p w14:paraId="7F79309D" w14:textId="077B92BD" w:rsidR="00E31224" w:rsidRPr="003936B9" w:rsidRDefault="003729F1" w:rsidP="003729F1">
      <w:pPr>
        <w:jc w:val="both"/>
      </w:pPr>
      <w:r w:rsidRPr="003936B9">
        <w:t xml:space="preserve">Here, NW represents the normalized weighted fuzzy values, and </w:t>
      </w:r>
      <w:proofErr w:type="gramStart"/>
      <w:r w:rsidRPr="003936B9">
        <w:t>max(</w:t>
      </w:r>
      <w:proofErr w:type="spellStart"/>
      <w:proofErr w:type="gramEnd"/>
      <w:r w:rsidRPr="003936B9">
        <w:t>LbK</w:t>
      </w:r>
      <w:proofErr w:type="spellEnd"/>
      <w:r w:rsidRPr="003936B9">
        <w:t xml:space="preserve"> || </w:t>
      </w:r>
      <w:proofErr w:type="spellStart"/>
      <w:r w:rsidRPr="003936B9">
        <w:t>Mbk</w:t>
      </w:r>
      <w:proofErr w:type="spellEnd"/>
      <w:r w:rsidRPr="003936B9">
        <w:t xml:space="preserve"> || </w:t>
      </w:r>
      <w:proofErr w:type="spellStart"/>
      <w:r w:rsidRPr="003936B9">
        <w:t>Ubk</w:t>
      </w:r>
      <w:proofErr w:type="spellEnd"/>
      <w:r w:rsidRPr="003936B9">
        <w:t>) represents the maximum fuzzy value in the decision matrix. The lower bound (</w:t>
      </w:r>
      <w:proofErr w:type="spellStart"/>
      <w:r w:rsidRPr="003936B9">
        <w:t>lb</w:t>
      </w:r>
      <w:proofErr w:type="spellEnd"/>
      <w:r w:rsidRPr="003936B9">
        <w:t>), middle bound (mb), and upper bound (</w:t>
      </w:r>
      <w:proofErr w:type="spellStart"/>
      <w:r w:rsidRPr="003936B9">
        <w:t>ub</w:t>
      </w:r>
      <w:proofErr w:type="spellEnd"/>
      <w:r w:rsidRPr="003936B9">
        <w:t>) correspond to the fuzzy membership values.</w:t>
      </w:r>
      <w:r w:rsidR="00BE2781" w:rsidRPr="003936B9">
        <w:t xml:space="preserve"> </w:t>
      </w:r>
      <w:r w:rsidRPr="003936B9">
        <w:t>After applying this normalization formula to each element in the fuzzy decision matrix, you will obtain the normalized fuzzy matrix.</w:t>
      </w:r>
    </w:p>
    <w:p w14:paraId="2AB90A5F" w14:textId="77777777" w:rsidR="00E31224" w:rsidRPr="003936B9" w:rsidRDefault="00E31224" w:rsidP="003729F1">
      <w:pPr>
        <w:jc w:val="both"/>
      </w:pPr>
    </w:p>
    <w:tbl>
      <w:tblPr>
        <w:tblStyle w:val="TableGrid5"/>
        <w:tblpPr w:leftFromText="180" w:rightFromText="180" w:vertAnchor="text" w:horzAnchor="page" w:tblpX="6166" w:tblpY="118"/>
        <w:tblW w:w="5032" w:type="dxa"/>
        <w:tblLook w:val="04A0" w:firstRow="1" w:lastRow="0" w:firstColumn="1" w:lastColumn="0" w:noHBand="0" w:noVBand="1"/>
      </w:tblPr>
      <w:tblGrid>
        <w:gridCol w:w="403"/>
        <w:gridCol w:w="1043"/>
        <w:gridCol w:w="1043"/>
        <w:gridCol w:w="963"/>
        <w:gridCol w:w="963"/>
        <w:gridCol w:w="830"/>
      </w:tblGrid>
      <w:tr w:rsidR="003936B9" w:rsidRPr="003936B9" w14:paraId="12FA704B" w14:textId="77777777" w:rsidTr="00E31224">
        <w:trPr>
          <w:trHeight w:val="359"/>
        </w:trPr>
        <w:tc>
          <w:tcPr>
            <w:tcW w:w="386" w:type="dxa"/>
            <w:tcBorders>
              <w:top w:val="single" w:sz="4" w:space="0" w:color="auto"/>
              <w:left w:val="single" w:sz="4" w:space="0" w:color="auto"/>
              <w:bottom w:val="single" w:sz="4" w:space="0" w:color="auto"/>
              <w:right w:val="single" w:sz="4" w:space="0" w:color="auto"/>
            </w:tcBorders>
          </w:tcPr>
          <w:p w14:paraId="4AB1310D" w14:textId="77777777" w:rsidR="00E31224" w:rsidRPr="003936B9" w:rsidRDefault="00E31224" w:rsidP="00E31224">
            <w:pPr>
              <w:rPr>
                <w:rFonts w:ascii="Times New Roman" w:hAnsi="Times New Roman"/>
                <w:sz w:val="16"/>
                <w:szCs w:val="16"/>
              </w:rPr>
            </w:pPr>
          </w:p>
        </w:tc>
        <w:tc>
          <w:tcPr>
            <w:tcW w:w="1001" w:type="dxa"/>
            <w:tcBorders>
              <w:top w:val="single" w:sz="4" w:space="0" w:color="auto"/>
              <w:left w:val="single" w:sz="4" w:space="0" w:color="auto"/>
              <w:bottom w:val="single" w:sz="4" w:space="0" w:color="auto"/>
              <w:right w:val="single" w:sz="4" w:space="0" w:color="auto"/>
            </w:tcBorders>
          </w:tcPr>
          <w:p w14:paraId="0AB3A734"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A1</w:t>
            </w:r>
          </w:p>
        </w:tc>
        <w:tc>
          <w:tcPr>
            <w:tcW w:w="1001" w:type="dxa"/>
            <w:tcBorders>
              <w:top w:val="single" w:sz="4" w:space="0" w:color="auto"/>
              <w:left w:val="single" w:sz="4" w:space="0" w:color="auto"/>
              <w:bottom w:val="single" w:sz="4" w:space="0" w:color="auto"/>
              <w:right w:val="single" w:sz="4" w:space="0" w:color="auto"/>
            </w:tcBorders>
          </w:tcPr>
          <w:p w14:paraId="29222373"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A2</w:t>
            </w:r>
          </w:p>
        </w:tc>
        <w:tc>
          <w:tcPr>
            <w:tcW w:w="924" w:type="dxa"/>
            <w:tcBorders>
              <w:top w:val="single" w:sz="4" w:space="0" w:color="auto"/>
              <w:left w:val="single" w:sz="4" w:space="0" w:color="auto"/>
              <w:bottom w:val="single" w:sz="4" w:space="0" w:color="auto"/>
              <w:right w:val="single" w:sz="4" w:space="0" w:color="auto"/>
            </w:tcBorders>
          </w:tcPr>
          <w:p w14:paraId="1DB6B70A"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A3</w:t>
            </w:r>
          </w:p>
        </w:tc>
        <w:tc>
          <w:tcPr>
            <w:tcW w:w="924" w:type="dxa"/>
            <w:tcBorders>
              <w:top w:val="single" w:sz="4" w:space="0" w:color="auto"/>
              <w:left w:val="single" w:sz="4" w:space="0" w:color="auto"/>
              <w:bottom w:val="single" w:sz="4" w:space="0" w:color="auto"/>
              <w:right w:val="single" w:sz="4" w:space="0" w:color="auto"/>
            </w:tcBorders>
          </w:tcPr>
          <w:p w14:paraId="0598C052"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A4</w:t>
            </w:r>
          </w:p>
        </w:tc>
        <w:tc>
          <w:tcPr>
            <w:tcW w:w="796" w:type="dxa"/>
            <w:tcBorders>
              <w:top w:val="single" w:sz="4" w:space="0" w:color="auto"/>
              <w:left w:val="single" w:sz="4" w:space="0" w:color="auto"/>
              <w:bottom w:val="single" w:sz="4" w:space="0" w:color="auto"/>
              <w:right w:val="single" w:sz="4" w:space="0" w:color="auto"/>
            </w:tcBorders>
          </w:tcPr>
          <w:p w14:paraId="5016BA6B"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Weight</w:t>
            </w:r>
          </w:p>
        </w:tc>
      </w:tr>
      <w:tr w:rsidR="003936B9" w:rsidRPr="003936B9" w14:paraId="70875615" w14:textId="77777777" w:rsidTr="00E31224">
        <w:trPr>
          <w:trHeight w:val="337"/>
        </w:trPr>
        <w:tc>
          <w:tcPr>
            <w:tcW w:w="386" w:type="dxa"/>
            <w:tcBorders>
              <w:top w:val="single" w:sz="4" w:space="0" w:color="auto"/>
              <w:left w:val="single" w:sz="4" w:space="0" w:color="auto"/>
              <w:bottom w:val="single" w:sz="4" w:space="0" w:color="auto"/>
              <w:right w:val="single" w:sz="4" w:space="0" w:color="auto"/>
            </w:tcBorders>
          </w:tcPr>
          <w:p w14:paraId="2CB2A36C"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C1</w:t>
            </w:r>
          </w:p>
        </w:tc>
        <w:tc>
          <w:tcPr>
            <w:tcW w:w="1001" w:type="dxa"/>
            <w:tcBorders>
              <w:top w:val="single" w:sz="4" w:space="0" w:color="auto"/>
              <w:left w:val="single" w:sz="4" w:space="0" w:color="auto"/>
              <w:bottom w:val="single" w:sz="4" w:space="0" w:color="auto"/>
              <w:right w:val="single" w:sz="4" w:space="0" w:color="auto"/>
            </w:tcBorders>
          </w:tcPr>
          <w:p w14:paraId="5C342639"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(0.44,0.56,</w:t>
            </w:r>
          </w:p>
          <w:p w14:paraId="57AB3731"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0.67)</w:t>
            </w:r>
          </w:p>
        </w:tc>
        <w:tc>
          <w:tcPr>
            <w:tcW w:w="1001" w:type="dxa"/>
            <w:tcBorders>
              <w:top w:val="single" w:sz="4" w:space="0" w:color="auto"/>
              <w:left w:val="single" w:sz="4" w:space="0" w:color="auto"/>
              <w:bottom w:val="single" w:sz="4" w:space="0" w:color="auto"/>
              <w:right w:val="single" w:sz="4" w:space="0" w:color="auto"/>
            </w:tcBorders>
          </w:tcPr>
          <w:p w14:paraId="5E712E83"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(0.44,0.63,</w:t>
            </w:r>
          </w:p>
          <w:p w14:paraId="37123E05"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0.89)</w:t>
            </w:r>
          </w:p>
        </w:tc>
        <w:tc>
          <w:tcPr>
            <w:tcW w:w="924" w:type="dxa"/>
            <w:tcBorders>
              <w:top w:val="single" w:sz="4" w:space="0" w:color="auto"/>
              <w:left w:val="single" w:sz="4" w:space="0" w:color="auto"/>
              <w:bottom w:val="single" w:sz="4" w:space="0" w:color="auto"/>
              <w:right w:val="single" w:sz="4" w:space="0" w:color="auto"/>
            </w:tcBorders>
          </w:tcPr>
          <w:p w14:paraId="51E204E8"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(0.22,0.39,</w:t>
            </w:r>
          </w:p>
          <w:p w14:paraId="66E30FDF"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0.56)</w:t>
            </w:r>
          </w:p>
        </w:tc>
        <w:tc>
          <w:tcPr>
            <w:tcW w:w="924" w:type="dxa"/>
            <w:tcBorders>
              <w:top w:val="single" w:sz="4" w:space="0" w:color="auto"/>
              <w:left w:val="single" w:sz="4" w:space="0" w:color="auto"/>
              <w:bottom w:val="single" w:sz="4" w:space="0" w:color="auto"/>
              <w:right w:val="single" w:sz="4" w:space="0" w:color="auto"/>
            </w:tcBorders>
          </w:tcPr>
          <w:p w14:paraId="2FE4C4D1"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(0.56,0.8,1)</w:t>
            </w:r>
          </w:p>
        </w:tc>
        <w:tc>
          <w:tcPr>
            <w:tcW w:w="796" w:type="dxa"/>
            <w:tcBorders>
              <w:top w:val="single" w:sz="4" w:space="0" w:color="auto"/>
              <w:left w:val="single" w:sz="4" w:space="0" w:color="auto"/>
              <w:bottom w:val="single" w:sz="4" w:space="0" w:color="auto"/>
              <w:right w:val="single" w:sz="4" w:space="0" w:color="auto"/>
            </w:tcBorders>
          </w:tcPr>
          <w:p w14:paraId="765F417E"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(0.4,0.5,</w:t>
            </w:r>
          </w:p>
          <w:p w14:paraId="3F60681F"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0.6)</w:t>
            </w:r>
          </w:p>
        </w:tc>
      </w:tr>
      <w:tr w:rsidR="003936B9" w:rsidRPr="003936B9" w14:paraId="67714B1B" w14:textId="77777777" w:rsidTr="00E31224">
        <w:trPr>
          <w:trHeight w:val="359"/>
        </w:trPr>
        <w:tc>
          <w:tcPr>
            <w:tcW w:w="386" w:type="dxa"/>
            <w:tcBorders>
              <w:top w:val="single" w:sz="4" w:space="0" w:color="auto"/>
              <w:left w:val="single" w:sz="4" w:space="0" w:color="auto"/>
              <w:bottom w:val="single" w:sz="4" w:space="0" w:color="auto"/>
              <w:right w:val="single" w:sz="4" w:space="0" w:color="auto"/>
            </w:tcBorders>
          </w:tcPr>
          <w:p w14:paraId="12FE6841"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C2</w:t>
            </w:r>
          </w:p>
        </w:tc>
        <w:tc>
          <w:tcPr>
            <w:tcW w:w="1001" w:type="dxa"/>
            <w:tcBorders>
              <w:top w:val="single" w:sz="4" w:space="0" w:color="auto"/>
              <w:left w:val="single" w:sz="4" w:space="0" w:color="auto"/>
              <w:bottom w:val="single" w:sz="4" w:space="0" w:color="auto"/>
              <w:right w:val="single" w:sz="4" w:space="0" w:color="auto"/>
            </w:tcBorders>
          </w:tcPr>
          <w:p w14:paraId="44F24C92"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(0.11,0.3,</w:t>
            </w:r>
          </w:p>
          <w:p w14:paraId="1E705768"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0.56)</w:t>
            </w:r>
          </w:p>
        </w:tc>
        <w:tc>
          <w:tcPr>
            <w:tcW w:w="1001" w:type="dxa"/>
            <w:tcBorders>
              <w:top w:val="single" w:sz="4" w:space="0" w:color="auto"/>
              <w:left w:val="single" w:sz="4" w:space="0" w:color="auto"/>
              <w:bottom w:val="single" w:sz="4" w:space="0" w:color="auto"/>
              <w:right w:val="single" w:sz="4" w:space="0" w:color="auto"/>
            </w:tcBorders>
          </w:tcPr>
          <w:p w14:paraId="56D5E681"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(0.56,0.8,1)</w:t>
            </w:r>
          </w:p>
        </w:tc>
        <w:tc>
          <w:tcPr>
            <w:tcW w:w="924" w:type="dxa"/>
            <w:tcBorders>
              <w:top w:val="single" w:sz="4" w:space="0" w:color="auto"/>
              <w:left w:val="single" w:sz="4" w:space="0" w:color="auto"/>
              <w:bottom w:val="single" w:sz="4" w:space="0" w:color="auto"/>
              <w:right w:val="single" w:sz="4" w:space="0" w:color="auto"/>
            </w:tcBorders>
          </w:tcPr>
          <w:p w14:paraId="66F8C5C4"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(0.44,0.56,</w:t>
            </w:r>
          </w:p>
          <w:p w14:paraId="70C7E769"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0.67)</w:t>
            </w:r>
          </w:p>
        </w:tc>
        <w:tc>
          <w:tcPr>
            <w:tcW w:w="924" w:type="dxa"/>
            <w:tcBorders>
              <w:top w:val="single" w:sz="4" w:space="0" w:color="auto"/>
              <w:left w:val="single" w:sz="4" w:space="0" w:color="auto"/>
              <w:bottom w:val="single" w:sz="4" w:space="0" w:color="auto"/>
              <w:right w:val="single" w:sz="4" w:space="0" w:color="auto"/>
            </w:tcBorders>
          </w:tcPr>
          <w:p w14:paraId="4005A6F9"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(0.56,0.8,1)</w:t>
            </w:r>
          </w:p>
        </w:tc>
        <w:tc>
          <w:tcPr>
            <w:tcW w:w="796" w:type="dxa"/>
            <w:tcBorders>
              <w:top w:val="single" w:sz="4" w:space="0" w:color="auto"/>
              <w:left w:val="single" w:sz="4" w:space="0" w:color="auto"/>
              <w:bottom w:val="single" w:sz="4" w:space="0" w:color="auto"/>
              <w:right w:val="single" w:sz="4" w:space="0" w:color="auto"/>
            </w:tcBorders>
          </w:tcPr>
          <w:p w14:paraId="33E373CD"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(0.7,0.8,</w:t>
            </w:r>
          </w:p>
          <w:p w14:paraId="37DE550B"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0.9)</w:t>
            </w:r>
          </w:p>
        </w:tc>
      </w:tr>
      <w:tr w:rsidR="003936B9" w:rsidRPr="003936B9" w14:paraId="370063F1" w14:textId="77777777" w:rsidTr="00E31224">
        <w:trPr>
          <w:trHeight w:val="444"/>
        </w:trPr>
        <w:tc>
          <w:tcPr>
            <w:tcW w:w="386" w:type="dxa"/>
            <w:tcBorders>
              <w:top w:val="single" w:sz="4" w:space="0" w:color="auto"/>
              <w:left w:val="single" w:sz="4" w:space="0" w:color="auto"/>
              <w:bottom w:val="single" w:sz="4" w:space="0" w:color="auto"/>
              <w:right w:val="single" w:sz="4" w:space="0" w:color="auto"/>
            </w:tcBorders>
          </w:tcPr>
          <w:p w14:paraId="005B28EC"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C3</w:t>
            </w:r>
          </w:p>
        </w:tc>
        <w:tc>
          <w:tcPr>
            <w:tcW w:w="1001" w:type="dxa"/>
            <w:tcBorders>
              <w:top w:val="single" w:sz="4" w:space="0" w:color="auto"/>
              <w:left w:val="single" w:sz="4" w:space="0" w:color="auto"/>
              <w:bottom w:val="single" w:sz="4" w:space="0" w:color="auto"/>
              <w:right w:val="single" w:sz="4" w:space="0" w:color="auto"/>
            </w:tcBorders>
          </w:tcPr>
          <w:p w14:paraId="443D9E9B"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(0.78,0.89,1)</w:t>
            </w:r>
          </w:p>
        </w:tc>
        <w:tc>
          <w:tcPr>
            <w:tcW w:w="1001" w:type="dxa"/>
            <w:tcBorders>
              <w:top w:val="single" w:sz="4" w:space="0" w:color="auto"/>
              <w:left w:val="single" w:sz="4" w:space="0" w:color="auto"/>
              <w:bottom w:val="single" w:sz="4" w:space="0" w:color="auto"/>
              <w:right w:val="single" w:sz="4" w:space="0" w:color="auto"/>
            </w:tcBorders>
          </w:tcPr>
          <w:p w14:paraId="0AFA74FC"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(0.44,0.63,</w:t>
            </w:r>
          </w:p>
          <w:p w14:paraId="45668CC9"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0.89)</w:t>
            </w:r>
          </w:p>
        </w:tc>
        <w:tc>
          <w:tcPr>
            <w:tcW w:w="924" w:type="dxa"/>
            <w:tcBorders>
              <w:top w:val="single" w:sz="4" w:space="0" w:color="auto"/>
              <w:left w:val="single" w:sz="4" w:space="0" w:color="auto"/>
              <w:bottom w:val="single" w:sz="4" w:space="0" w:color="auto"/>
              <w:right w:val="single" w:sz="4" w:space="0" w:color="auto"/>
            </w:tcBorders>
          </w:tcPr>
          <w:p w14:paraId="0A33DF6D"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(0.44,0.56,</w:t>
            </w:r>
          </w:p>
          <w:p w14:paraId="030F1B5D"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0.67)</w:t>
            </w:r>
          </w:p>
        </w:tc>
        <w:tc>
          <w:tcPr>
            <w:tcW w:w="924" w:type="dxa"/>
            <w:tcBorders>
              <w:top w:val="single" w:sz="4" w:space="0" w:color="auto"/>
              <w:left w:val="single" w:sz="4" w:space="0" w:color="auto"/>
              <w:bottom w:val="single" w:sz="4" w:space="0" w:color="auto"/>
              <w:right w:val="single" w:sz="4" w:space="0" w:color="auto"/>
            </w:tcBorders>
          </w:tcPr>
          <w:p w14:paraId="75996C30"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(0.11,0.3,</w:t>
            </w:r>
          </w:p>
          <w:p w14:paraId="19D8707E"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0.56)</w:t>
            </w:r>
          </w:p>
        </w:tc>
        <w:tc>
          <w:tcPr>
            <w:tcW w:w="796" w:type="dxa"/>
            <w:tcBorders>
              <w:top w:val="single" w:sz="4" w:space="0" w:color="auto"/>
              <w:left w:val="single" w:sz="4" w:space="0" w:color="auto"/>
              <w:bottom w:val="single" w:sz="4" w:space="0" w:color="auto"/>
              <w:right w:val="single" w:sz="4" w:space="0" w:color="auto"/>
            </w:tcBorders>
          </w:tcPr>
          <w:p w14:paraId="1F605057"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(0.1,0.2,</w:t>
            </w:r>
          </w:p>
          <w:p w14:paraId="4CF6E6C8"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0.3)</w:t>
            </w:r>
          </w:p>
        </w:tc>
      </w:tr>
      <w:tr w:rsidR="003936B9" w:rsidRPr="003936B9" w14:paraId="67056A35" w14:textId="77777777" w:rsidTr="00E31224">
        <w:trPr>
          <w:trHeight w:val="359"/>
        </w:trPr>
        <w:tc>
          <w:tcPr>
            <w:tcW w:w="386" w:type="dxa"/>
            <w:tcBorders>
              <w:top w:val="single" w:sz="4" w:space="0" w:color="auto"/>
              <w:left w:val="single" w:sz="4" w:space="0" w:color="auto"/>
              <w:bottom w:val="single" w:sz="4" w:space="0" w:color="auto"/>
              <w:right w:val="single" w:sz="4" w:space="0" w:color="auto"/>
            </w:tcBorders>
          </w:tcPr>
          <w:p w14:paraId="2506F3DD"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C4</w:t>
            </w:r>
          </w:p>
        </w:tc>
        <w:tc>
          <w:tcPr>
            <w:tcW w:w="1001" w:type="dxa"/>
            <w:tcBorders>
              <w:top w:val="single" w:sz="4" w:space="0" w:color="auto"/>
              <w:left w:val="single" w:sz="4" w:space="0" w:color="auto"/>
              <w:bottom w:val="single" w:sz="4" w:space="0" w:color="auto"/>
              <w:right w:val="single" w:sz="4" w:space="0" w:color="auto"/>
            </w:tcBorders>
          </w:tcPr>
          <w:p w14:paraId="16C61A90"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(0.56,0.8,1)</w:t>
            </w:r>
          </w:p>
        </w:tc>
        <w:tc>
          <w:tcPr>
            <w:tcW w:w="1001" w:type="dxa"/>
            <w:tcBorders>
              <w:top w:val="single" w:sz="4" w:space="0" w:color="auto"/>
              <w:left w:val="single" w:sz="4" w:space="0" w:color="auto"/>
              <w:bottom w:val="single" w:sz="4" w:space="0" w:color="auto"/>
              <w:right w:val="single" w:sz="4" w:space="0" w:color="auto"/>
            </w:tcBorders>
          </w:tcPr>
          <w:p w14:paraId="48F5BF68"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(0.78,0.89,1)</w:t>
            </w:r>
          </w:p>
        </w:tc>
        <w:tc>
          <w:tcPr>
            <w:tcW w:w="924" w:type="dxa"/>
            <w:tcBorders>
              <w:top w:val="single" w:sz="4" w:space="0" w:color="auto"/>
              <w:left w:val="single" w:sz="4" w:space="0" w:color="auto"/>
              <w:bottom w:val="single" w:sz="4" w:space="0" w:color="auto"/>
              <w:right w:val="single" w:sz="4" w:space="0" w:color="auto"/>
            </w:tcBorders>
          </w:tcPr>
          <w:p w14:paraId="16BCE25C"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(0.44,0.56,</w:t>
            </w:r>
          </w:p>
          <w:p w14:paraId="67449446"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0.67)</w:t>
            </w:r>
          </w:p>
        </w:tc>
        <w:tc>
          <w:tcPr>
            <w:tcW w:w="924" w:type="dxa"/>
            <w:tcBorders>
              <w:top w:val="single" w:sz="4" w:space="0" w:color="auto"/>
              <w:left w:val="single" w:sz="4" w:space="0" w:color="auto"/>
              <w:bottom w:val="single" w:sz="4" w:space="0" w:color="auto"/>
              <w:right w:val="single" w:sz="4" w:space="0" w:color="auto"/>
            </w:tcBorders>
          </w:tcPr>
          <w:p w14:paraId="4CF92BC1"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(0.22,0.47,</w:t>
            </w:r>
          </w:p>
          <w:p w14:paraId="0E105B4A"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0.67)</w:t>
            </w:r>
          </w:p>
        </w:tc>
        <w:tc>
          <w:tcPr>
            <w:tcW w:w="796" w:type="dxa"/>
            <w:tcBorders>
              <w:top w:val="single" w:sz="4" w:space="0" w:color="auto"/>
              <w:left w:val="single" w:sz="4" w:space="0" w:color="auto"/>
              <w:bottom w:val="single" w:sz="4" w:space="0" w:color="auto"/>
              <w:right w:val="single" w:sz="4" w:space="0" w:color="auto"/>
            </w:tcBorders>
          </w:tcPr>
          <w:p w14:paraId="248AE6FF"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(0.2,0.35,</w:t>
            </w:r>
          </w:p>
          <w:p w14:paraId="7FCC988E"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w:t>
            </w:r>
          </w:p>
        </w:tc>
      </w:tr>
      <w:tr w:rsidR="003936B9" w:rsidRPr="003936B9" w14:paraId="2DAAC4AE" w14:textId="77777777" w:rsidTr="00E31224">
        <w:trPr>
          <w:trHeight w:val="280"/>
        </w:trPr>
        <w:tc>
          <w:tcPr>
            <w:tcW w:w="386" w:type="dxa"/>
            <w:tcBorders>
              <w:top w:val="single" w:sz="4" w:space="0" w:color="auto"/>
              <w:left w:val="single" w:sz="4" w:space="0" w:color="auto"/>
              <w:bottom w:val="single" w:sz="4" w:space="0" w:color="auto"/>
              <w:right w:val="single" w:sz="4" w:space="0" w:color="auto"/>
            </w:tcBorders>
          </w:tcPr>
          <w:p w14:paraId="55C85F60"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C5</w:t>
            </w:r>
          </w:p>
        </w:tc>
        <w:tc>
          <w:tcPr>
            <w:tcW w:w="1001" w:type="dxa"/>
            <w:tcBorders>
              <w:top w:val="single" w:sz="4" w:space="0" w:color="auto"/>
              <w:left w:val="single" w:sz="4" w:space="0" w:color="auto"/>
              <w:bottom w:val="single" w:sz="4" w:space="0" w:color="auto"/>
              <w:right w:val="single" w:sz="4" w:space="0" w:color="auto"/>
            </w:tcBorders>
          </w:tcPr>
          <w:p w14:paraId="02FFC3D7"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(0.56,0.72,</w:t>
            </w:r>
          </w:p>
          <w:p w14:paraId="2908BA0B"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0.89)</w:t>
            </w:r>
          </w:p>
        </w:tc>
        <w:tc>
          <w:tcPr>
            <w:tcW w:w="1001" w:type="dxa"/>
            <w:tcBorders>
              <w:top w:val="single" w:sz="4" w:space="0" w:color="auto"/>
              <w:left w:val="single" w:sz="4" w:space="0" w:color="auto"/>
              <w:bottom w:val="single" w:sz="4" w:space="0" w:color="auto"/>
              <w:right w:val="single" w:sz="4" w:space="0" w:color="auto"/>
            </w:tcBorders>
          </w:tcPr>
          <w:p w14:paraId="4ED5EE8C"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(0.56,0.8,1)</w:t>
            </w:r>
          </w:p>
        </w:tc>
        <w:tc>
          <w:tcPr>
            <w:tcW w:w="924" w:type="dxa"/>
            <w:tcBorders>
              <w:top w:val="single" w:sz="4" w:space="0" w:color="auto"/>
              <w:left w:val="single" w:sz="4" w:space="0" w:color="auto"/>
              <w:bottom w:val="single" w:sz="4" w:space="0" w:color="auto"/>
              <w:right w:val="single" w:sz="4" w:space="0" w:color="auto"/>
            </w:tcBorders>
          </w:tcPr>
          <w:p w14:paraId="002D4455"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(0.56,0.8,1)</w:t>
            </w:r>
          </w:p>
        </w:tc>
        <w:tc>
          <w:tcPr>
            <w:tcW w:w="924" w:type="dxa"/>
            <w:tcBorders>
              <w:top w:val="single" w:sz="4" w:space="0" w:color="auto"/>
              <w:left w:val="single" w:sz="4" w:space="0" w:color="auto"/>
              <w:bottom w:val="single" w:sz="4" w:space="0" w:color="auto"/>
              <w:right w:val="single" w:sz="4" w:space="0" w:color="auto"/>
            </w:tcBorders>
          </w:tcPr>
          <w:p w14:paraId="63A331B1"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(0.44,0.56,</w:t>
            </w:r>
          </w:p>
          <w:p w14:paraId="06B631B7"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0.67)</w:t>
            </w:r>
          </w:p>
        </w:tc>
        <w:tc>
          <w:tcPr>
            <w:tcW w:w="796" w:type="dxa"/>
            <w:tcBorders>
              <w:top w:val="single" w:sz="4" w:space="0" w:color="auto"/>
              <w:left w:val="single" w:sz="4" w:space="0" w:color="auto"/>
              <w:bottom w:val="single" w:sz="4" w:space="0" w:color="auto"/>
              <w:right w:val="single" w:sz="4" w:space="0" w:color="auto"/>
            </w:tcBorders>
          </w:tcPr>
          <w:p w14:paraId="169DF640"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0.5,0.65,</w:t>
            </w:r>
          </w:p>
          <w:p w14:paraId="44FCB4A4"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0.8)</w:t>
            </w:r>
          </w:p>
        </w:tc>
      </w:tr>
    </w:tbl>
    <w:p w14:paraId="75847C2E" w14:textId="77777777" w:rsidR="00E31224" w:rsidRPr="003936B9" w:rsidRDefault="00E31224" w:rsidP="003729F1">
      <w:pPr>
        <w:jc w:val="both"/>
      </w:pPr>
    </w:p>
    <w:p w14:paraId="69C6C4A6" w14:textId="77777777" w:rsidR="005477B3" w:rsidRPr="003936B9" w:rsidRDefault="005477B3" w:rsidP="005477B3">
      <w:pPr>
        <w:rPr>
          <w:sz w:val="16"/>
          <w:szCs w:val="16"/>
        </w:rPr>
      </w:pPr>
      <w:r w:rsidRPr="003936B9">
        <w:rPr>
          <w:sz w:val="16"/>
          <w:szCs w:val="16"/>
        </w:rPr>
        <w:t>TABLE 11. Normalized fuzzy matrix</w:t>
      </w:r>
    </w:p>
    <w:p w14:paraId="6353D5E6" w14:textId="77777777" w:rsidR="003729F1" w:rsidRPr="003936B9" w:rsidRDefault="003729F1" w:rsidP="00CB148F">
      <w:pPr>
        <w:jc w:val="left"/>
        <w:rPr>
          <w:sz w:val="16"/>
          <w:szCs w:val="16"/>
        </w:rPr>
      </w:pPr>
    </w:p>
    <w:p w14:paraId="791BFBD7" w14:textId="05209A23" w:rsidR="00E31224" w:rsidRPr="003936B9" w:rsidRDefault="00A23CAC" w:rsidP="00953719">
      <w:pPr>
        <w:jc w:val="both"/>
      </w:pPr>
      <w:r w:rsidRPr="003936B9">
        <w:t>The weighted normalized decision matrix is obtained by multiplying the criterion values of each alternative by the weights assigned to each criterion. This multiplication will result in a new set of values in the table, reflecting the influence of each criterion's weight on the alternatives.</w:t>
      </w:r>
    </w:p>
    <w:p w14:paraId="634947E3" w14:textId="77777777" w:rsidR="00E31224" w:rsidRPr="003936B9" w:rsidRDefault="00E31224" w:rsidP="00953719">
      <w:pPr>
        <w:jc w:val="both"/>
      </w:pPr>
    </w:p>
    <w:tbl>
      <w:tblPr>
        <w:tblStyle w:val="TableGrid5"/>
        <w:tblpPr w:leftFromText="180" w:rightFromText="180" w:vertAnchor="text" w:horzAnchor="page" w:tblpX="6241" w:tblpY="92"/>
        <w:tblW w:w="5202" w:type="dxa"/>
        <w:tblLook w:val="04A0" w:firstRow="1" w:lastRow="0" w:firstColumn="1" w:lastColumn="0" w:noHBand="0" w:noVBand="1"/>
      </w:tblPr>
      <w:tblGrid>
        <w:gridCol w:w="403"/>
        <w:gridCol w:w="1070"/>
        <w:gridCol w:w="1243"/>
        <w:gridCol w:w="1163"/>
        <w:gridCol w:w="1323"/>
      </w:tblGrid>
      <w:tr w:rsidR="003936B9" w:rsidRPr="003936B9" w14:paraId="172E2D5A" w14:textId="77777777" w:rsidTr="00E31224">
        <w:trPr>
          <w:trHeight w:val="359"/>
        </w:trPr>
        <w:tc>
          <w:tcPr>
            <w:tcW w:w="403" w:type="dxa"/>
            <w:tcBorders>
              <w:top w:val="single" w:sz="4" w:space="0" w:color="auto"/>
              <w:left w:val="single" w:sz="4" w:space="0" w:color="auto"/>
              <w:bottom w:val="single" w:sz="4" w:space="0" w:color="auto"/>
              <w:right w:val="single" w:sz="4" w:space="0" w:color="auto"/>
            </w:tcBorders>
          </w:tcPr>
          <w:p w14:paraId="48C32530" w14:textId="77777777" w:rsidR="00E31224" w:rsidRPr="003936B9" w:rsidRDefault="00E31224" w:rsidP="00E31224">
            <w:pPr>
              <w:rPr>
                <w:rFonts w:ascii="Times New Roman" w:hAnsi="Times New Roman"/>
                <w:sz w:val="16"/>
                <w:szCs w:val="16"/>
              </w:rPr>
            </w:pPr>
          </w:p>
        </w:tc>
        <w:tc>
          <w:tcPr>
            <w:tcW w:w="1070" w:type="dxa"/>
            <w:tcBorders>
              <w:top w:val="single" w:sz="4" w:space="0" w:color="auto"/>
              <w:left w:val="single" w:sz="4" w:space="0" w:color="auto"/>
              <w:bottom w:val="single" w:sz="4" w:space="0" w:color="auto"/>
              <w:right w:val="single" w:sz="4" w:space="0" w:color="auto"/>
            </w:tcBorders>
          </w:tcPr>
          <w:p w14:paraId="01766E92"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A1</w:t>
            </w:r>
          </w:p>
        </w:tc>
        <w:tc>
          <w:tcPr>
            <w:tcW w:w="1243" w:type="dxa"/>
            <w:tcBorders>
              <w:top w:val="single" w:sz="4" w:space="0" w:color="auto"/>
              <w:left w:val="single" w:sz="4" w:space="0" w:color="auto"/>
              <w:bottom w:val="single" w:sz="4" w:space="0" w:color="auto"/>
              <w:right w:val="single" w:sz="4" w:space="0" w:color="auto"/>
            </w:tcBorders>
          </w:tcPr>
          <w:p w14:paraId="377C7922"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A2</w:t>
            </w:r>
          </w:p>
        </w:tc>
        <w:tc>
          <w:tcPr>
            <w:tcW w:w="1163" w:type="dxa"/>
            <w:tcBorders>
              <w:top w:val="single" w:sz="4" w:space="0" w:color="auto"/>
              <w:left w:val="single" w:sz="4" w:space="0" w:color="auto"/>
              <w:bottom w:val="single" w:sz="4" w:space="0" w:color="auto"/>
              <w:right w:val="single" w:sz="4" w:space="0" w:color="auto"/>
            </w:tcBorders>
          </w:tcPr>
          <w:p w14:paraId="3D3FD9A1"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A3</w:t>
            </w:r>
          </w:p>
        </w:tc>
        <w:tc>
          <w:tcPr>
            <w:tcW w:w="1323" w:type="dxa"/>
            <w:tcBorders>
              <w:top w:val="single" w:sz="4" w:space="0" w:color="auto"/>
              <w:left w:val="single" w:sz="4" w:space="0" w:color="auto"/>
              <w:bottom w:val="single" w:sz="4" w:space="0" w:color="auto"/>
              <w:right w:val="single" w:sz="4" w:space="0" w:color="auto"/>
            </w:tcBorders>
          </w:tcPr>
          <w:p w14:paraId="558CD758"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A4</w:t>
            </w:r>
          </w:p>
        </w:tc>
      </w:tr>
      <w:tr w:rsidR="003936B9" w:rsidRPr="003936B9" w14:paraId="24874406" w14:textId="77777777" w:rsidTr="00E31224">
        <w:trPr>
          <w:trHeight w:val="338"/>
        </w:trPr>
        <w:tc>
          <w:tcPr>
            <w:tcW w:w="403" w:type="dxa"/>
            <w:tcBorders>
              <w:top w:val="single" w:sz="4" w:space="0" w:color="auto"/>
              <w:left w:val="single" w:sz="4" w:space="0" w:color="auto"/>
              <w:bottom w:val="single" w:sz="4" w:space="0" w:color="auto"/>
              <w:right w:val="single" w:sz="4" w:space="0" w:color="auto"/>
            </w:tcBorders>
          </w:tcPr>
          <w:p w14:paraId="618E9C20"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C1</w:t>
            </w:r>
          </w:p>
        </w:tc>
        <w:tc>
          <w:tcPr>
            <w:tcW w:w="1070" w:type="dxa"/>
            <w:tcBorders>
              <w:top w:val="single" w:sz="4" w:space="0" w:color="auto"/>
              <w:left w:val="single" w:sz="4" w:space="0" w:color="auto"/>
              <w:bottom w:val="single" w:sz="4" w:space="0" w:color="auto"/>
              <w:right w:val="single" w:sz="4" w:space="0" w:color="auto"/>
            </w:tcBorders>
          </w:tcPr>
          <w:p w14:paraId="37086DF0"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(0.176,0.28,</w:t>
            </w:r>
          </w:p>
          <w:p w14:paraId="596E62C2"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0.402)</w:t>
            </w:r>
          </w:p>
        </w:tc>
        <w:tc>
          <w:tcPr>
            <w:tcW w:w="1243" w:type="dxa"/>
            <w:tcBorders>
              <w:top w:val="single" w:sz="4" w:space="0" w:color="auto"/>
              <w:left w:val="single" w:sz="4" w:space="0" w:color="auto"/>
              <w:bottom w:val="single" w:sz="4" w:space="0" w:color="auto"/>
              <w:right w:val="single" w:sz="4" w:space="0" w:color="auto"/>
            </w:tcBorders>
          </w:tcPr>
          <w:p w14:paraId="7ACF8CC2"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(0.176,0.315,</w:t>
            </w:r>
          </w:p>
          <w:p w14:paraId="0757D7FB"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0.534)</w:t>
            </w:r>
          </w:p>
        </w:tc>
        <w:tc>
          <w:tcPr>
            <w:tcW w:w="1163" w:type="dxa"/>
            <w:tcBorders>
              <w:top w:val="single" w:sz="4" w:space="0" w:color="auto"/>
              <w:left w:val="single" w:sz="4" w:space="0" w:color="auto"/>
              <w:bottom w:val="single" w:sz="4" w:space="0" w:color="auto"/>
              <w:right w:val="single" w:sz="4" w:space="0" w:color="auto"/>
            </w:tcBorders>
          </w:tcPr>
          <w:p w14:paraId="50056211"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(0.088,0.195,</w:t>
            </w:r>
          </w:p>
          <w:p w14:paraId="7990149E"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0.336)</w:t>
            </w:r>
          </w:p>
        </w:tc>
        <w:tc>
          <w:tcPr>
            <w:tcW w:w="1323" w:type="dxa"/>
            <w:tcBorders>
              <w:top w:val="single" w:sz="4" w:space="0" w:color="auto"/>
              <w:left w:val="single" w:sz="4" w:space="0" w:color="auto"/>
              <w:bottom w:val="single" w:sz="4" w:space="0" w:color="auto"/>
              <w:right w:val="single" w:sz="4" w:space="0" w:color="auto"/>
            </w:tcBorders>
          </w:tcPr>
          <w:p w14:paraId="2773E790"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(0.224,0.4,0.6)</w:t>
            </w:r>
          </w:p>
        </w:tc>
      </w:tr>
      <w:tr w:rsidR="003936B9" w:rsidRPr="003936B9" w14:paraId="38E1E82B" w14:textId="77777777" w:rsidTr="00E31224">
        <w:trPr>
          <w:trHeight w:val="359"/>
        </w:trPr>
        <w:tc>
          <w:tcPr>
            <w:tcW w:w="403" w:type="dxa"/>
            <w:tcBorders>
              <w:top w:val="single" w:sz="4" w:space="0" w:color="auto"/>
              <w:left w:val="single" w:sz="4" w:space="0" w:color="auto"/>
              <w:bottom w:val="single" w:sz="4" w:space="0" w:color="auto"/>
              <w:right w:val="single" w:sz="4" w:space="0" w:color="auto"/>
            </w:tcBorders>
          </w:tcPr>
          <w:p w14:paraId="7449634F"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C2</w:t>
            </w:r>
          </w:p>
        </w:tc>
        <w:tc>
          <w:tcPr>
            <w:tcW w:w="1070" w:type="dxa"/>
            <w:tcBorders>
              <w:top w:val="single" w:sz="4" w:space="0" w:color="auto"/>
              <w:left w:val="single" w:sz="4" w:space="0" w:color="auto"/>
              <w:bottom w:val="single" w:sz="4" w:space="0" w:color="auto"/>
              <w:right w:val="single" w:sz="4" w:space="0" w:color="auto"/>
            </w:tcBorders>
          </w:tcPr>
          <w:p w14:paraId="3E73B254"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(0.077,0.24,</w:t>
            </w:r>
          </w:p>
          <w:p w14:paraId="778D1841"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0.504)</w:t>
            </w:r>
          </w:p>
        </w:tc>
        <w:tc>
          <w:tcPr>
            <w:tcW w:w="1243" w:type="dxa"/>
            <w:tcBorders>
              <w:top w:val="single" w:sz="4" w:space="0" w:color="auto"/>
              <w:left w:val="single" w:sz="4" w:space="0" w:color="auto"/>
              <w:bottom w:val="single" w:sz="4" w:space="0" w:color="auto"/>
              <w:right w:val="single" w:sz="4" w:space="0" w:color="auto"/>
            </w:tcBorders>
          </w:tcPr>
          <w:p w14:paraId="7AE86A59"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(0.392,0.64,0.9)</w:t>
            </w:r>
          </w:p>
        </w:tc>
        <w:tc>
          <w:tcPr>
            <w:tcW w:w="1163" w:type="dxa"/>
            <w:tcBorders>
              <w:top w:val="single" w:sz="4" w:space="0" w:color="auto"/>
              <w:left w:val="single" w:sz="4" w:space="0" w:color="auto"/>
              <w:bottom w:val="single" w:sz="4" w:space="0" w:color="auto"/>
              <w:right w:val="single" w:sz="4" w:space="0" w:color="auto"/>
            </w:tcBorders>
          </w:tcPr>
          <w:p w14:paraId="4144D889"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(0.308,0.448,</w:t>
            </w:r>
          </w:p>
          <w:p w14:paraId="0933D185"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0.603)</w:t>
            </w:r>
          </w:p>
        </w:tc>
        <w:tc>
          <w:tcPr>
            <w:tcW w:w="1323" w:type="dxa"/>
            <w:tcBorders>
              <w:top w:val="single" w:sz="4" w:space="0" w:color="auto"/>
              <w:left w:val="single" w:sz="4" w:space="0" w:color="auto"/>
              <w:bottom w:val="single" w:sz="4" w:space="0" w:color="auto"/>
              <w:right w:val="single" w:sz="4" w:space="0" w:color="auto"/>
            </w:tcBorders>
          </w:tcPr>
          <w:p w14:paraId="23F99550"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(0.392,0.64,0.9)</w:t>
            </w:r>
          </w:p>
        </w:tc>
      </w:tr>
      <w:tr w:rsidR="003936B9" w:rsidRPr="003936B9" w14:paraId="22117D34" w14:textId="77777777" w:rsidTr="00E31224">
        <w:trPr>
          <w:trHeight w:val="446"/>
        </w:trPr>
        <w:tc>
          <w:tcPr>
            <w:tcW w:w="403" w:type="dxa"/>
            <w:tcBorders>
              <w:top w:val="single" w:sz="4" w:space="0" w:color="auto"/>
              <w:left w:val="single" w:sz="4" w:space="0" w:color="auto"/>
              <w:bottom w:val="single" w:sz="4" w:space="0" w:color="auto"/>
              <w:right w:val="single" w:sz="4" w:space="0" w:color="auto"/>
            </w:tcBorders>
          </w:tcPr>
          <w:p w14:paraId="4D9485BF"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C3</w:t>
            </w:r>
          </w:p>
        </w:tc>
        <w:tc>
          <w:tcPr>
            <w:tcW w:w="1070" w:type="dxa"/>
            <w:tcBorders>
              <w:top w:val="single" w:sz="4" w:space="0" w:color="auto"/>
              <w:left w:val="single" w:sz="4" w:space="0" w:color="auto"/>
              <w:bottom w:val="single" w:sz="4" w:space="0" w:color="auto"/>
              <w:right w:val="single" w:sz="4" w:space="0" w:color="auto"/>
            </w:tcBorders>
          </w:tcPr>
          <w:p w14:paraId="55DBDF34"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(0.078,0.178,</w:t>
            </w:r>
          </w:p>
          <w:p w14:paraId="6F0EC087"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0.3)</w:t>
            </w:r>
          </w:p>
        </w:tc>
        <w:tc>
          <w:tcPr>
            <w:tcW w:w="1243" w:type="dxa"/>
            <w:tcBorders>
              <w:top w:val="single" w:sz="4" w:space="0" w:color="auto"/>
              <w:left w:val="single" w:sz="4" w:space="0" w:color="auto"/>
              <w:bottom w:val="single" w:sz="4" w:space="0" w:color="auto"/>
              <w:right w:val="single" w:sz="4" w:space="0" w:color="auto"/>
            </w:tcBorders>
          </w:tcPr>
          <w:p w14:paraId="23FCF7CD"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(0.044,0.126,</w:t>
            </w:r>
          </w:p>
          <w:p w14:paraId="3ABB3795"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0.267)</w:t>
            </w:r>
          </w:p>
        </w:tc>
        <w:tc>
          <w:tcPr>
            <w:tcW w:w="1163" w:type="dxa"/>
            <w:tcBorders>
              <w:top w:val="single" w:sz="4" w:space="0" w:color="auto"/>
              <w:left w:val="single" w:sz="4" w:space="0" w:color="auto"/>
              <w:bottom w:val="single" w:sz="4" w:space="0" w:color="auto"/>
              <w:right w:val="single" w:sz="4" w:space="0" w:color="auto"/>
            </w:tcBorders>
          </w:tcPr>
          <w:p w14:paraId="3B502D3D"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(0.044,0.112,</w:t>
            </w:r>
          </w:p>
          <w:p w14:paraId="0DE45C66"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0.201)</w:t>
            </w:r>
          </w:p>
        </w:tc>
        <w:tc>
          <w:tcPr>
            <w:tcW w:w="1323" w:type="dxa"/>
            <w:tcBorders>
              <w:top w:val="single" w:sz="4" w:space="0" w:color="auto"/>
              <w:left w:val="single" w:sz="4" w:space="0" w:color="auto"/>
              <w:bottom w:val="single" w:sz="4" w:space="0" w:color="auto"/>
              <w:right w:val="single" w:sz="4" w:space="0" w:color="auto"/>
            </w:tcBorders>
          </w:tcPr>
          <w:p w14:paraId="0CB9635D"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(0.056,0.06,</w:t>
            </w:r>
          </w:p>
          <w:p w14:paraId="3F25A400"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0.168)</w:t>
            </w:r>
          </w:p>
        </w:tc>
      </w:tr>
      <w:tr w:rsidR="003936B9" w:rsidRPr="003936B9" w14:paraId="35E5300C" w14:textId="77777777" w:rsidTr="00E31224">
        <w:trPr>
          <w:trHeight w:val="359"/>
        </w:trPr>
        <w:tc>
          <w:tcPr>
            <w:tcW w:w="403" w:type="dxa"/>
            <w:tcBorders>
              <w:top w:val="single" w:sz="4" w:space="0" w:color="auto"/>
              <w:left w:val="single" w:sz="4" w:space="0" w:color="auto"/>
              <w:bottom w:val="single" w:sz="4" w:space="0" w:color="auto"/>
              <w:right w:val="single" w:sz="4" w:space="0" w:color="auto"/>
            </w:tcBorders>
          </w:tcPr>
          <w:p w14:paraId="13FCE845"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C4</w:t>
            </w:r>
          </w:p>
        </w:tc>
        <w:tc>
          <w:tcPr>
            <w:tcW w:w="1070" w:type="dxa"/>
            <w:tcBorders>
              <w:top w:val="single" w:sz="4" w:space="0" w:color="auto"/>
              <w:left w:val="single" w:sz="4" w:space="0" w:color="auto"/>
              <w:bottom w:val="single" w:sz="4" w:space="0" w:color="auto"/>
              <w:right w:val="single" w:sz="4" w:space="0" w:color="auto"/>
            </w:tcBorders>
          </w:tcPr>
          <w:p w14:paraId="68675144"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(0.112,0.28,</w:t>
            </w:r>
          </w:p>
          <w:p w14:paraId="5EA5925D"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0.5)</w:t>
            </w:r>
          </w:p>
        </w:tc>
        <w:tc>
          <w:tcPr>
            <w:tcW w:w="1243" w:type="dxa"/>
            <w:tcBorders>
              <w:top w:val="single" w:sz="4" w:space="0" w:color="auto"/>
              <w:left w:val="single" w:sz="4" w:space="0" w:color="auto"/>
              <w:bottom w:val="single" w:sz="4" w:space="0" w:color="auto"/>
              <w:right w:val="single" w:sz="4" w:space="0" w:color="auto"/>
            </w:tcBorders>
          </w:tcPr>
          <w:p w14:paraId="10ECF2DF"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(0.156,0.31,0.5)</w:t>
            </w:r>
          </w:p>
        </w:tc>
        <w:tc>
          <w:tcPr>
            <w:tcW w:w="1163" w:type="dxa"/>
            <w:tcBorders>
              <w:top w:val="single" w:sz="4" w:space="0" w:color="auto"/>
              <w:left w:val="single" w:sz="4" w:space="0" w:color="auto"/>
              <w:bottom w:val="single" w:sz="4" w:space="0" w:color="auto"/>
              <w:right w:val="single" w:sz="4" w:space="0" w:color="auto"/>
            </w:tcBorders>
          </w:tcPr>
          <w:p w14:paraId="6D2E1CDE"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(0.088,0.196,</w:t>
            </w:r>
          </w:p>
          <w:p w14:paraId="1D1651E8"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0.335)</w:t>
            </w:r>
          </w:p>
        </w:tc>
        <w:tc>
          <w:tcPr>
            <w:tcW w:w="1323" w:type="dxa"/>
            <w:tcBorders>
              <w:top w:val="single" w:sz="4" w:space="0" w:color="auto"/>
              <w:left w:val="single" w:sz="4" w:space="0" w:color="auto"/>
              <w:bottom w:val="single" w:sz="4" w:space="0" w:color="auto"/>
              <w:right w:val="single" w:sz="4" w:space="0" w:color="auto"/>
            </w:tcBorders>
          </w:tcPr>
          <w:p w14:paraId="7C51026D"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(0.044,0.16,</w:t>
            </w:r>
          </w:p>
          <w:p w14:paraId="4AD704EF"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0.335)</w:t>
            </w:r>
          </w:p>
        </w:tc>
      </w:tr>
      <w:tr w:rsidR="003936B9" w:rsidRPr="003936B9" w14:paraId="0F6C9D41" w14:textId="77777777" w:rsidTr="00E31224">
        <w:trPr>
          <w:trHeight w:val="281"/>
        </w:trPr>
        <w:tc>
          <w:tcPr>
            <w:tcW w:w="403" w:type="dxa"/>
            <w:tcBorders>
              <w:top w:val="single" w:sz="4" w:space="0" w:color="auto"/>
              <w:left w:val="single" w:sz="4" w:space="0" w:color="auto"/>
              <w:bottom w:val="single" w:sz="4" w:space="0" w:color="auto"/>
              <w:right w:val="single" w:sz="4" w:space="0" w:color="auto"/>
            </w:tcBorders>
          </w:tcPr>
          <w:p w14:paraId="3471136D"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C5</w:t>
            </w:r>
          </w:p>
        </w:tc>
        <w:tc>
          <w:tcPr>
            <w:tcW w:w="1070" w:type="dxa"/>
            <w:tcBorders>
              <w:top w:val="single" w:sz="4" w:space="0" w:color="auto"/>
              <w:left w:val="single" w:sz="4" w:space="0" w:color="auto"/>
              <w:bottom w:val="single" w:sz="4" w:space="0" w:color="auto"/>
              <w:right w:val="single" w:sz="4" w:space="0" w:color="auto"/>
            </w:tcBorders>
          </w:tcPr>
          <w:p w14:paraId="710318FB"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(0.28,0.46,</w:t>
            </w:r>
          </w:p>
          <w:p w14:paraId="1EE253F7"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0.71)</w:t>
            </w:r>
          </w:p>
        </w:tc>
        <w:tc>
          <w:tcPr>
            <w:tcW w:w="1243" w:type="dxa"/>
            <w:tcBorders>
              <w:top w:val="single" w:sz="4" w:space="0" w:color="auto"/>
              <w:left w:val="single" w:sz="4" w:space="0" w:color="auto"/>
              <w:bottom w:val="single" w:sz="4" w:space="0" w:color="auto"/>
              <w:right w:val="single" w:sz="4" w:space="0" w:color="auto"/>
            </w:tcBorders>
          </w:tcPr>
          <w:p w14:paraId="6BBBEB17"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(0.28,0.52,0.8)</w:t>
            </w:r>
          </w:p>
        </w:tc>
        <w:tc>
          <w:tcPr>
            <w:tcW w:w="1163" w:type="dxa"/>
            <w:tcBorders>
              <w:top w:val="single" w:sz="4" w:space="0" w:color="auto"/>
              <w:left w:val="single" w:sz="4" w:space="0" w:color="auto"/>
              <w:bottom w:val="single" w:sz="4" w:space="0" w:color="auto"/>
              <w:right w:val="single" w:sz="4" w:space="0" w:color="auto"/>
            </w:tcBorders>
          </w:tcPr>
          <w:p w14:paraId="2336D2AF"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(0.28,0.52,0.8)</w:t>
            </w:r>
          </w:p>
        </w:tc>
        <w:tc>
          <w:tcPr>
            <w:tcW w:w="1323" w:type="dxa"/>
            <w:tcBorders>
              <w:top w:val="single" w:sz="4" w:space="0" w:color="auto"/>
              <w:left w:val="single" w:sz="4" w:space="0" w:color="auto"/>
              <w:bottom w:val="single" w:sz="4" w:space="0" w:color="auto"/>
              <w:right w:val="single" w:sz="4" w:space="0" w:color="auto"/>
            </w:tcBorders>
          </w:tcPr>
          <w:p w14:paraId="093D4AD6"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(0.22,0.36,0.536)</w:t>
            </w:r>
          </w:p>
        </w:tc>
      </w:tr>
    </w:tbl>
    <w:p w14:paraId="00C9A93E" w14:textId="77777777" w:rsidR="006A3B46" w:rsidRPr="003936B9" w:rsidRDefault="006A3B46" w:rsidP="00953719">
      <w:pPr>
        <w:jc w:val="both"/>
      </w:pPr>
    </w:p>
    <w:p w14:paraId="036E1798" w14:textId="77777777" w:rsidR="00BE2781" w:rsidRPr="003936B9" w:rsidRDefault="00BE2781" w:rsidP="00BE2781">
      <w:pPr>
        <w:rPr>
          <w:sz w:val="16"/>
          <w:szCs w:val="16"/>
        </w:rPr>
      </w:pPr>
      <w:r w:rsidRPr="003936B9">
        <w:rPr>
          <w:sz w:val="16"/>
          <w:szCs w:val="16"/>
        </w:rPr>
        <w:t>Table 12: Weighted normalized fuzzy decision</w:t>
      </w:r>
    </w:p>
    <w:p w14:paraId="3FC497BE" w14:textId="77777777" w:rsidR="00A23CAC" w:rsidRPr="003936B9" w:rsidRDefault="00A23CAC" w:rsidP="00A23CAC"/>
    <w:p w14:paraId="69BD154C" w14:textId="02A4181A" w:rsidR="00A23CAC" w:rsidRPr="003936B9" w:rsidRDefault="00A23CAC" w:rsidP="00A23CAC">
      <w:pPr>
        <w:jc w:val="both"/>
      </w:pPr>
      <w:r w:rsidRPr="003936B9">
        <w:t xml:space="preserve">Now from the above </w:t>
      </w:r>
      <w:r w:rsidR="002D662E" w:rsidRPr="003936B9">
        <w:rPr>
          <w:sz w:val="16"/>
          <w:szCs w:val="16"/>
        </w:rPr>
        <w:t>Table 12</w:t>
      </w:r>
      <w:r w:rsidRPr="003936B9">
        <w:t xml:space="preserve">, we calculate </w:t>
      </w:r>
      <w:r w:rsidR="002D662E" w:rsidRPr="003936B9">
        <w:t>FPIS (</w:t>
      </w:r>
      <w:r w:rsidRPr="003936B9">
        <w:t xml:space="preserve">fuzzy positive ideal solution) and </w:t>
      </w:r>
      <w:r w:rsidR="002D662E" w:rsidRPr="003936B9">
        <w:t>FNIS (</w:t>
      </w:r>
      <w:r w:rsidRPr="003936B9">
        <w:t xml:space="preserve">fuzzy negative ideal </w:t>
      </w:r>
      <w:r w:rsidR="002D662E" w:rsidRPr="003936B9">
        <w:t>solution) it</w:t>
      </w:r>
      <w:r w:rsidRPr="003936B9">
        <w:t xml:space="preserve"> is calculated using the formula given below </w:t>
      </w:r>
    </w:p>
    <w:p w14:paraId="15E6EDF6" w14:textId="77777777" w:rsidR="00A23CAC" w:rsidRPr="003936B9" w:rsidRDefault="00A23CAC" w:rsidP="00A23CAC">
      <w:pPr>
        <w:jc w:val="both"/>
      </w:pPr>
      <w:r w:rsidRPr="003936B9">
        <w:t>Now for A</w:t>
      </w:r>
      <w:r w:rsidRPr="003936B9">
        <w:rPr>
          <w:vertAlign w:val="superscript"/>
        </w:rPr>
        <w:t>*</w:t>
      </w:r>
      <w:r w:rsidRPr="003936B9">
        <w:t xml:space="preserve"> Consider all the maximum elements from each row</w:t>
      </w:r>
    </w:p>
    <w:p w14:paraId="5743B8AD" w14:textId="1DAA16E1" w:rsidR="00A23CAC" w:rsidRPr="003936B9" w:rsidRDefault="00962189" w:rsidP="00A23CAC">
      <w:pPr>
        <w:jc w:val="both"/>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
            <w:rPr>
              <w:rFonts w:ascii="Cambria Math" w:hAnsi="Cambria Math"/>
            </w:rPr>
            <m:t>max</m:t>
          </m:r>
          <m:r>
            <w:rPr>
              <w:rFonts w:ascii="Cambria Math" w:hAnsi="Cambria Math"/>
            </w:rPr>
            <m:t>(</m:t>
          </m:r>
          <m:r>
            <w:rPr>
              <w:rFonts w:ascii="Cambria Math" w:hAnsi="Cambria Math"/>
            </w:rPr>
            <m:t>NW</m:t>
          </m:r>
          <m:r>
            <w:rPr>
              <w:rFonts w:ascii="Cambria Math" w:hAnsi="Cambria Math"/>
              <w:vertAlign w:val="subscript"/>
            </w:rPr>
            <m:t>1</m:t>
          </m:r>
          <m:r>
            <w:rPr>
              <w:rFonts w:ascii="Cambria Math" w:hAnsi="Cambria Math"/>
              <w:vertAlign w:val="subscript"/>
            </w:rPr>
            <m:t>n</m:t>
          </m:r>
          <m:r>
            <w:rPr>
              <w:rFonts w:ascii="Cambria Math" w:hAnsi="Cambria Math"/>
            </w:rPr>
            <m:t xml:space="preserve">)), </m:t>
          </m:r>
          <m:r>
            <w:rPr>
              <w:rFonts w:ascii="Cambria Math" w:hAnsi="Cambria Math"/>
            </w:rPr>
            <m:t>max</m:t>
          </m:r>
          <m:r>
            <w:rPr>
              <w:rFonts w:ascii="Cambria Math" w:hAnsi="Cambria Math"/>
            </w:rPr>
            <m:t>(</m:t>
          </m:r>
          <m:r>
            <w:rPr>
              <w:rFonts w:ascii="Cambria Math" w:hAnsi="Cambria Math"/>
            </w:rPr>
            <m:t>NW</m:t>
          </m:r>
          <m:r>
            <w:rPr>
              <w:rFonts w:ascii="Cambria Math" w:hAnsi="Cambria Math"/>
              <w:vertAlign w:val="subscript"/>
            </w:rPr>
            <m:t>2</m:t>
          </m:r>
          <m:r>
            <w:rPr>
              <w:rFonts w:ascii="Cambria Math" w:hAnsi="Cambria Math"/>
              <w:vertAlign w:val="subscript"/>
            </w:rPr>
            <m:t>n</m:t>
          </m:r>
          <m:r>
            <w:rPr>
              <w:rFonts w:ascii="Cambria Math" w:hAnsi="Cambria Math"/>
            </w:rPr>
            <m:t xml:space="preserve">… </m:t>
          </m:r>
          <m:r>
            <w:rPr>
              <w:rFonts w:ascii="Cambria Math" w:hAnsi="Cambria Math"/>
            </w:rPr>
            <m:t>max</m:t>
          </m:r>
          <m:r>
            <w:rPr>
              <w:rFonts w:ascii="Cambria Math" w:hAnsi="Cambria Math"/>
            </w:rPr>
            <m:t>(</m:t>
          </m:r>
          <m:r>
            <w:rPr>
              <w:rFonts w:ascii="Cambria Math" w:hAnsi="Cambria Math"/>
            </w:rPr>
            <m:t>NW</m:t>
          </m:r>
          <m:r>
            <w:rPr>
              <w:rFonts w:ascii="Cambria Math" w:hAnsi="Cambria Math"/>
              <w:vertAlign w:val="subscript"/>
            </w:rPr>
            <m:t>11</m:t>
          </m:r>
          <m:r>
            <w:rPr>
              <w:rFonts w:ascii="Cambria Math" w:hAnsi="Cambria Math"/>
              <w:vertAlign w:val="subscript"/>
            </w:rPr>
            <m:t>n</m:t>
          </m:r>
          <m:r>
            <w:rPr>
              <w:rFonts w:ascii="Cambria Math" w:hAnsi="Cambria Math"/>
            </w:rPr>
            <m:t xml:space="preserve">))]  </m:t>
          </m:r>
        </m:oMath>
      </m:oMathPara>
    </w:p>
    <w:p w14:paraId="564C2A39" w14:textId="77777777" w:rsidR="00FA2EF9" w:rsidRPr="003936B9" w:rsidRDefault="00FA2EF9" w:rsidP="00A23CAC">
      <w:pPr>
        <w:jc w:val="both"/>
      </w:pPr>
    </w:p>
    <w:p w14:paraId="0682C42F" w14:textId="3C408F36" w:rsidR="00A23CAC" w:rsidRPr="003936B9" w:rsidRDefault="00A23CAC" w:rsidP="00A23CAC">
      <w:pPr>
        <w:jc w:val="both"/>
      </w:pPr>
      <w:r w:rsidRPr="003936B9">
        <w:t>And for A</w:t>
      </w:r>
      <w:r w:rsidRPr="003936B9">
        <w:rPr>
          <w:vertAlign w:val="superscript"/>
        </w:rPr>
        <w:t xml:space="preserve">- </w:t>
      </w:r>
      <w:r w:rsidRPr="003936B9">
        <w:t>Consider all the minimum elements from the row</w:t>
      </w:r>
    </w:p>
    <w:p w14:paraId="1CFD3F53" w14:textId="535FDBFF" w:rsidR="00FA2EF9" w:rsidRPr="003936B9" w:rsidRDefault="00962189" w:rsidP="00A23CAC">
      <w:pPr>
        <w:jc w:val="both"/>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ctrlPr>
                <w:rPr>
                  <w:rFonts w:ascii="Cambria Math" w:hAnsi="Cambria Math"/>
                  <w:i/>
                </w:rPr>
              </m:ctrlPr>
            </m:dPr>
            <m:e>
              <m:d>
                <m:dPr>
                  <m:ctrlPr>
                    <w:rPr>
                      <w:rFonts w:ascii="Cambria Math" w:hAnsi="Cambria Math"/>
                      <w:i/>
                    </w:rPr>
                  </m:ctrlPr>
                </m:dPr>
                <m:e>
                  <m:r>
                    <w:rPr>
                      <w:rFonts w:ascii="Cambria Math" w:hAnsi="Cambria Math"/>
                    </w:rPr>
                    <m:t>min</m:t>
                  </m:r>
                  <m:d>
                    <m:dPr>
                      <m:ctrlPr>
                        <w:rPr>
                          <w:rFonts w:ascii="Cambria Math" w:hAnsi="Cambria Math"/>
                          <w:i/>
                        </w:rPr>
                      </m:ctrlPr>
                    </m:dPr>
                    <m:e>
                      <m:r>
                        <w:rPr>
                          <w:rFonts w:ascii="Cambria Math" w:hAnsi="Cambria Math"/>
                        </w:rPr>
                        <m:t>NW</m:t>
                      </m:r>
                      <m:r>
                        <w:rPr>
                          <w:rFonts w:ascii="Cambria Math" w:hAnsi="Cambria Math"/>
                          <w:vertAlign w:val="subscript"/>
                        </w:rPr>
                        <m:t>1</m:t>
                      </m:r>
                      <m:r>
                        <w:rPr>
                          <w:rFonts w:ascii="Cambria Math" w:hAnsi="Cambria Math"/>
                          <w:vertAlign w:val="subscript"/>
                        </w:rPr>
                        <m:t>n</m:t>
                      </m:r>
                    </m:e>
                  </m:d>
                </m:e>
              </m:d>
              <m:r>
                <w:rPr>
                  <w:rFonts w:ascii="Cambria Math" w:hAnsi="Cambria Math"/>
                </w:rPr>
                <m:t xml:space="preserve">, </m:t>
              </m:r>
              <m:r>
                <w:rPr>
                  <w:rFonts w:ascii="Cambria Math" w:hAnsi="Cambria Math"/>
                </w:rPr>
                <m:t>min</m:t>
              </m:r>
              <m:d>
                <m:dPr>
                  <m:ctrlPr>
                    <w:rPr>
                      <w:rFonts w:ascii="Cambria Math" w:hAnsi="Cambria Math"/>
                      <w:i/>
                    </w:rPr>
                  </m:ctrlPr>
                </m:dPr>
                <m:e>
                  <m:r>
                    <w:rPr>
                      <w:rFonts w:ascii="Cambria Math" w:hAnsi="Cambria Math"/>
                    </w:rPr>
                    <m:t>NW</m:t>
                  </m:r>
                  <m:r>
                    <w:rPr>
                      <w:rFonts w:ascii="Cambria Math" w:hAnsi="Cambria Math"/>
                      <w:vertAlign w:val="subscript"/>
                    </w:rPr>
                    <m:t>2</m:t>
                  </m:r>
                  <m:r>
                    <w:rPr>
                      <w:rFonts w:ascii="Cambria Math" w:hAnsi="Cambria Math"/>
                      <w:vertAlign w:val="subscript"/>
                    </w:rPr>
                    <m:t>n</m:t>
                  </m:r>
                </m:e>
              </m:d>
            </m:e>
          </m:d>
          <m:r>
            <w:rPr>
              <w:rFonts w:ascii="Cambria Math" w:hAnsi="Cambria Math"/>
            </w:rPr>
            <m:t xml:space="preserve">.. </m:t>
          </m:r>
          <m:r>
            <w:rPr>
              <w:rFonts w:ascii="Cambria Math" w:hAnsi="Cambria Math"/>
            </w:rPr>
            <m:t>min</m:t>
          </m:r>
          <m:r>
            <w:rPr>
              <w:rFonts w:ascii="Cambria Math" w:hAnsi="Cambria Math"/>
            </w:rPr>
            <m:t>(</m:t>
          </m:r>
          <m:r>
            <w:rPr>
              <w:rFonts w:ascii="Cambria Math" w:hAnsi="Cambria Math"/>
            </w:rPr>
            <m:t>NW</m:t>
          </m:r>
          <m:r>
            <w:rPr>
              <w:rFonts w:ascii="Cambria Math" w:hAnsi="Cambria Math"/>
              <w:vertAlign w:val="subscript"/>
            </w:rPr>
            <m:t>11</m:t>
          </m:r>
          <m:r>
            <w:rPr>
              <w:rFonts w:ascii="Cambria Math" w:hAnsi="Cambria Math"/>
              <w:vertAlign w:val="subscript"/>
            </w:rPr>
            <m:t>n</m:t>
          </m:r>
          <m:r>
            <w:rPr>
              <w:rFonts w:ascii="Cambria Math" w:hAnsi="Cambria Math"/>
            </w:rPr>
            <m:t xml:space="preserve">))] </m:t>
          </m:r>
        </m:oMath>
      </m:oMathPara>
    </w:p>
    <w:p w14:paraId="6AC0FB02" w14:textId="1A612CB8" w:rsidR="00A23CAC" w:rsidRPr="003936B9" w:rsidRDefault="00A23CAC" w:rsidP="00A23CAC">
      <w:pPr>
        <w:jc w:val="both"/>
      </w:pPr>
      <w:r w:rsidRPr="003936B9">
        <w:t>Then value of A*</w:t>
      </w:r>
    </w:p>
    <w:p w14:paraId="494A31C3" w14:textId="3430010C" w:rsidR="00A23CAC" w:rsidRPr="003936B9" w:rsidRDefault="00A23CAC" w:rsidP="00A23CAC">
      <w:pPr>
        <w:jc w:val="both"/>
      </w:pPr>
      <w:r w:rsidRPr="003936B9">
        <w:lastRenderedPageBreak/>
        <w:t>A*=[(0.6,0.6,0.6),(0.9,0.9,0.9),(0.3,0.3,0.3),(0.5,0.5,0.5),(0.8,0.8,0.8)]</w:t>
      </w:r>
    </w:p>
    <w:p w14:paraId="61705DFB" w14:textId="77777777" w:rsidR="008B6520" w:rsidRPr="003936B9" w:rsidRDefault="008B6520" w:rsidP="008B6520">
      <w:pPr>
        <w:jc w:val="both"/>
      </w:pPr>
      <w:r w:rsidRPr="003936B9">
        <w:t>Then after calculating the FPIS and FNIS we calculate the distance by using the formula as given below</w:t>
      </w:r>
    </w:p>
    <w:p w14:paraId="2ED25F7E" w14:textId="3B5CD737" w:rsidR="008B6520" w:rsidRPr="003936B9" w:rsidRDefault="00FA2EF9" w:rsidP="008B6520">
      <w:pPr>
        <w:rPr>
          <w:rFonts w:ascii="Cambria Math" w:hAnsi="Cambria Math"/>
          <w:oMath/>
        </w:rPr>
      </w:pPr>
      <w:bookmarkStart w:id="4" w:name="_Hlk144274330"/>
      <m:oMathPara>
        <m:oMath>
          <m:r>
            <w:rPr>
              <w:rFonts w:ascii="Cambria Math" w:hAnsi="Cambria Math"/>
            </w:rPr>
            <m:t>d(A,A</m:t>
          </m:r>
          <m:r>
            <w:rPr>
              <w:rFonts w:ascii="Cambria Math" w:hAnsi="Cambria Math"/>
              <w:vertAlign w:val="superscript"/>
            </w:rPr>
            <m:t>*</m:t>
          </m:r>
          <m:r>
            <w:rPr>
              <w:rFonts w:ascii="Cambria Math" w:hAnsi="Cambria Math"/>
            </w:rPr>
            <m:t>)=sqrt((0.333)*(∑(FPIS</m:t>
          </m:r>
          <m:r>
            <w:rPr>
              <w:rFonts w:ascii="Cambria Math" w:hAnsi="Cambria Math"/>
              <w:vertAlign w:val="subscript"/>
            </w:rPr>
            <m:t>I</m:t>
          </m:r>
          <m:r>
            <w:rPr>
              <w:rFonts w:ascii="Cambria Math" w:hAnsi="Cambria Math"/>
            </w:rPr>
            <m:t>-NW</m:t>
          </m:r>
          <m:r>
            <w:rPr>
              <w:rFonts w:ascii="Cambria Math" w:hAnsi="Cambria Math"/>
              <w:vertAlign w:val="subscript"/>
            </w:rPr>
            <m:t>I</m:t>
          </m:r>
          <m:r>
            <w:rPr>
              <w:rFonts w:ascii="Cambria Math" w:hAnsi="Cambria Math"/>
            </w:rPr>
            <m:t>)</m:t>
          </m:r>
          <m:r>
            <w:rPr>
              <w:rFonts w:ascii="Cambria Math" w:hAnsi="Cambria Math"/>
              <w:vertAlign w:val="superscript"/>
            </w:rPr>
            <m:t>2</m:t>
          </m:r>
          <m:r>
            <w:rPr>
              <w:rFonts w:ascii="Cambria Math" w:hAnsi="Cambria Math"/>
            </w:rPr>
            <m:t>))</m:t>
          </m:r>
        </m:oMath>
      </m:oMathPara>
    </w:p>
    <w:p w14:paraId="57A64189" w14:textId="6C169432" w:rsidR="008B6520" w:rsidRPr="003936B9" w:rsidRDefault="00FA2EF9" w:rsidP="008B6520">
      <w:pPr>
        <w:rPr>
          <w:rFonts w:ascii="Cambria Math" w:hAnsi="Cambria Math"/>
          <w:oMath/>
        </w:rPr>
      </w:pPr>
      <w:bookmarkStart w:id="5" w:name="_Hlk144274351"/>
      <w:bookmarkEnd w:id="4"/>
      <m:oMathPara>
        <m:oMath>
          <m:r>
            <w:rPr>
              <w:rFonts w:ascii="Cambria Math" w:hAnsi="Cambria Math"/>
            </w:rPr>
            <m:t>d(A,A</m:t>
          </m:r>
          <m:r>
            <w:rPr>
              <w:rFonts w:ascii="Cambria Math" w:hAnsi="Cambria Math"/>
              <w:vertAlign w:val="superscript"/>
            </w:rPr>
            <m:t>-</m:t>
          </m:r>
          <m:r>
            <w:rPr>
              <w:rFonts w:ascii="Cambria Math" w:hAnsi="Cambria Math"/>
            </w:rPr>
            <m:t>)=sqrt((0.333)*(∑(FNIS</m:t>
          </m:r>
          <m:r>
            <w:rPr>
              <w:rFonts w:ascii="Cambria Math" w:hAnsi="Cambria Math"/>
              <w:vertAlign w:val="subscript"/>
            </w:rPr>
            <m:t>I</m:t>
          </m:r>
          <m:r>
            <w:rPr>
              <w:rFonts w:ascii="Cambria Math" w:hAnsi="Cambria Math"/>
            </w:rPr>
            <m:t>-NW</m:t>
          </m:r>
          <m:r>
            <w:rPr>
              <w:rFonts w:ascii="Cambria Math" w:hAnsi="Cambria Math"/>
              <w:vertAlign w:val="subscript"/>
            </w:rPr>
            <m:t>I</m:t>
          </m:r>
          <m:r>
            <w:rPr>
              <w:rFonts w:ascii="Cambria Math" w:hAnsi="Cambria Math"/>
            </w:rPr>
            <m:t>)</m:t>
          </m:r>
          <m:r>
            <w:rPr>
              <w:rFonts w:ascii="Cambria Math" w:hAnsi="Cambria Math"/>
              <w:vertAlign w:val="superscript"/>
            </w:rPr>
            <m:t>2</m:t>
          </m:r>
          <m:r>
            <w:rPr>
              <w:rFonts w:ascii="Cambria Math" w:hAnsi="Cambria Math"/>
            </w:rPr>
            <m:t>))</m:t>
          </m:r>
        </m:oMath>
      </m:oMathPara>
    </w:p>
    <w:p w14:paraId="202CF9AA" w14:textId="7C5AEE36" w:rsidR="008B6520" w:rsidRPr="003936B9" w:rsidRDefault="008B6520" w:rsidP="008B6520">
      <w:pPr>
        <w:jc w:val="both"/>
      </w:pPr>
      <w:r w:rsidRPr="003936B9">
        <w:t>This tells us how far are the points from the max or min value of that criteria the</w:t>
      </w:r>
      <w:r w:rsidR="00A64B93" w:rsidRPr="003936B9">
        <w:t xml:space="preserve"> </w:t>
      </w:r>
      <w:r w:rsidR="00A64B93" w:rsidRPr="003936B9">
        <w:rPr>
          <w:sz w:val="16"/>
          <w:szCs w:val="16"/>
        </w:rPr>
        <w:t>TABLE 13 and .TABLE 14.</w:t>
      </w:r>
      <w:r w:rsidRPr="003936B9">
        <w:t>shows us the distances from FPIS and FNIS.</w:t>
      </w:r>
    </w:p>
    <w:p w14:paraId="6342C981" w14:textId="77777777" w:rsidR="00E31224" w:rsidRPr="003936B9" w:rsidRDefault="00E31224" w:rsidP="008B6520">
      <w:pPr>
        <w:jc w:val="both"/>
      </w:pPr>
    </w:p>
    <w:tbl>
      <w:tblPr>
        <w:tblStyle w:val="TableGrid6"/>
        <w:tblpPr w:leftFromText="180" w:rightFromText="180" w:vertAnchor="text" w:horzAnchor="margin" w:tblpY="98"/>
        <w:tblW w:w="4735" w:type="dxa"/>
        <w:tblLook w:val="04A0" w:firstRow="1" w:lastRow="0" w:firstColumn="1" w:lastColumn="0" w:noHBand="0" w:noVBand="1"/>
      </w:tblPr>
      <w:tblGrid>
        <w:gridCol w:w="925"/>
        <w:gridCol w:w="635"/>
        <w:gridCol w:w="657"/>
        <w:gridCol w:w="969"/>
        <w:gridCol w:w="872"/>
        <w:gridCol w:w="677"/>
      </w:tblGrid>
      <w:tr w:rsidR="003936B9" w:rsidRPr="003936B9" w14:paraId="29768D9A" w14:textId="77777777" w:rsidTr="00E31224">
        <w:trPr>
          <w:trHeight w:val="342"/>
        </w:trPr>
        <w:tc>
          <w:tcPr>
            <w:tcW w:w="925" w:type="dxa"/>
          </w:tcPr>
          <w:p w14:paraId="7A6CF171" w14:textId="77777777" w:rsidR="00E31224" w:rsidRPr="003936B9" w:rsidRDefault="00E31224" w:rsidP="00E31224">
            <w:pPr>
              <w:rPr>
                <w:rFonts w:ascii="Times New Roman" w:hAnsi="Times New Roman"/>
                <w:sz w:val="16"/>
                <w:szCs w:val="16"/>
              </w:rPr>
            </w:pPr>
          </w:p>
        </w:tc>
        <w:tc>
          <w:tcPr>
            <w:tcW w:w="635" w:type="dxa"/>
          </w:tcPr>
          <w:p w14:paraId="407779B5"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C1</w:t>
            </w:r>
          </w:p>
        </w:tc>
        <w:tc>
          <w:tcPr>
            <w:tcW w:w="657" w:type="dxa"/>
          </w:tcPr>
          <w:p w14:paraId="4284DFC2"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C2</w:t>
            </w:r>
          </w:p>
        </w:tc>
        <w:tc>
          <w:tcPr>
            <w:tcW w:w="969" w:type="dxa"/>
          </w:tcPr>
          <w:p w14:paraId="7E88E87E"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C3</w:t>
            </w:r>
          </w:p>
        </w:tc>
        <w:tc>
          <w:tcPr>
            <w:tcW w:w="872" w:type="dxa"/>
          </w:tcPr>
          <w:p w14:paraId="654C33DD"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C4</w:t>
            </w:r>
          </w:p>
        </w:tc>
        <w:tc>
          <w:tcPr>
            <w:tcW w:w="677" w:type="dxa"/>
          </w:tcPr>
          <w:p w14:paraId="376E9C7F"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C5</w:t>
            </w:r>
          </w:p>
        </w:tc>
      </w:tr>
      <w:tr w:rsidR="003936B9" w:rsidRPr="003936B9" w14:paraId="42B86C14" w14:textId="77777777" w:rsidTr="00E31224">
        <w:trPr>
          <w:trHeight w:val="269"/>
        </w:trPr>
        <w:tc>
          <w:tcPr>
            <w:tcW w:w="925" w:type="dxa"/>
          </w:tcPr>
          <w:p w14:paraId="44232224"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d(A</w:t>
            </w:r>
            <w:proofErr w:type="gramStart"/>
            <w:r w:rsidRPr="003936B9">
              <w:rPr>
                <w:rFonts w:ascii="Times New Roman" w:hAnsi="Times New Roman"/>
                <w:sz w:val="16"/>
                <w:szCs w:val="16"/>
              </w:rPr>
              <w:t>1,A</w:t>
            </w:r>
            <w:proofErr w:type="gramEnd"/>
            <w:r w:rsidRPr="003936B9">
              <w:rPr>
                <w:rFonts w:ascii="Times New Roman" w:hAnsi="Times New Roman"/>
                <w:sz w:val="16"/>
                <w:szCs w:val="16"/>
              </w:rPr>
              <w:t>*)</w:t>
            </w:r>
          </w:p>
        </w:tc>
        <w:tc>
          <w:tcPr>
            <w:tcW w:w="635" w:type="dxa"/>
          </w:tcPr>
          <w:p w14:paraId="12E186B6"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0.448</w:t>
            </w:r>
          </w:p>
        </w:tc>
        <w:tc>
          <w:tcPr>
            <w:tcW w:w="657" w:type="dxa"/>
          </w:tcPr>
          <w:p w14:paraId="70F9C077"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0.650</w:t>
            </w:r>
          </w:p>
        </w:tc>
        <w:tc>
          <w:tcPr>
            <w:tcW w:w="969" w:type="dxa"/>
          </w:tcPr>
          <w:p w14:paraId="385998F5"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0.14</w:t>
            </w:r>
          </w:p>
        </w:tc>
        <w:tc>
          <w:tcPr>
            <w:tcW w:w="872" w:type="dxa"/>
          </w:tcPr>
          <w:p w14:paraId="604DAF11"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0.632</w:t>
            </w:r>
          </w:p>
        </w:tc>
        <w:tc>
          <w:tcPr>
            <w:tcW w:w="677" w:type="dxa"/>
          </w:tcPr>
          <w:p w14:paraId="1F4204A2"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0.36</w:t>
            </w:r>
          </w:p>
        </w:tc>
      </w:tr>
      <w:tr w:rsidR="003936B9" w:rsidRPr="003936B9" w14:paraId="0F46E29B" w14:textId="77777777" w:rsidTr="00E31224">
        <w:trPr>
          <w:trHeight w:val="257"/>
        </w:trPr>
        <w:tc>
          <w:tcPr>
            <w:tcW w:w="925" w:type="dxa"/>
          </w:tcPr>
          <w:p w14:paraId="38172211"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d(A</w:t>
            </w:r>
            <w:proofErr w:type="gramStart"/>
            <w:r w:rsidRPr="003936B9">
              <w:rPr>
                <w:rFonts w:ascii="Times New Roman" w:hAnsi="Times New Roman"/>
                <w:sz w:val="16"/>
                <w:szCs w:val="16"/>
              </w:rPr>
              <w:t>2,A</w:t>
            </w:r>
            <w:proofErr w:type="gramEnd"/>
            <w:r w:rsidRPr="003936B9">
              <w:rPr>
                <w:rFonts w:ascii="Times New Roman" w:hAnsi="Times New Roman"/>
                <w:sz w:val="16"/>
                <w:szCs w:val="16"/>
              </w:rPr>
              <w:t>*)</w:t>
            </w:r>
          </w:p>
        </w:tc>
        <w:tc>
          <w:tcPr>
            <w:tcW w:w="635" w:type="dxa"/>
          </w:tcPr>
          <w:p w14:paraId="6A82C81B"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0.297</w:t>
            </w:r>
          </w:p>
        </w:tc>
        <w:tc>
          <w:tcPr>
            <w:tcW w:w="657" w:type="dxa"/>
          </w:tcPr>
          <w:p w14:paraId="36439D29"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0.329</w:t>
            </w:r>
          </w:p>
        </w:tc>
        <w:tc>
          <w:tcPr>
            <w:tcW w:w="969" w:type="dxa"/>
          </w:tcPr>
          <w:p w14:paraId="5AF0F034"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0.179</w:t>
            </w:r>
          </w:p>
        </w:tc>
        <w:tc>
          <w:tcPr>
            <w:tcW w:w="872" w:type="dxa"/>
          </w:tcPr>
          <w:p w14:paraId="683BF193"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0.62</w:t>
            </w:r>
          </w:p>
        </w:tc>
        <w:tc>
          <w:tcPr>
            <w:tcW w:w="677" w:type="dxa"/>
          </w:tcPr>
          <w:p w14:paraId="5EAF89D0"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0.34</w:t>
            </w:r>
          </w:p>
        </w:tc>
      </w:tr>
      <w:tr w:rsidR="003936B9" w:rsidRPr="003936B9" w14:paraId="5A7BBF04" w14:textId="77777777" w:rsidTr="00E31224">
        <w:trPr>
          <w:trHeight w:val="230"/>
        </w:trPr>
        <w:tc>
          <w:tcPr>
            <w:tcW w:w="925" w:type="dxa"/>
          </w:tcPr>
          <w:p w14:paraId="2D701952"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d(A</w:t>
            </w:r>
            <w:proofErr w:type="gramStart"/>
            <w:r w:rsidRPr="003936B9">
              <w:rPr>
                <w:rFonts w:ascii="Times New Roman" w:hAnsi="Times New Roman"/>
                <w:sz w:val="16"/>
                <w:szCs w:val="16"/>
              </w:rPr>
              <w:t>3,A</w:t>
            </w:r>
            <w:proofErr w:type="gramEnd"/>
            <w:r w:rsidRPr="003936B9">
              <w:rPr>
                <w:rFonts w:ascii="Times New Roman" w:hAnsi="Times New Roman"/>
                <w:sz w:val="16"/>
                <w:szCs w:val="16"/>
              </w:rPr>
              <w:t>*)</w:t>
            </w:r>
          </w:p>
        </w:tc>
        <w:tc>
          <w:tcPr>
            <w:tcW w:w="635" w:type="dxa"/>
          </w:tcPr>
          <w:p w14:paraId="40881D6E"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0.406</w:t>
            </w:r>
          </w:p>
        </w:tc>
        <w:tc>
          <w:tcPr>
            <w:tcW w:w="657" w:type="dxa"/>
          </w:tcPr>
          <w:p w14:paraId="40DDD91B"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0.462</w:t>
            </w:r>
          </w:p>
        </w:tc>
        <w:tc>
          <w:tcPr>
            <w:tcW w:w="969" w:type="dxa"/>
          </w:tcPr>
          <w:p w14:paraId="19DEB9FA" w14:textId="77777777" w:rsidR="00E31224" w:rsidRPr="003936B9" w:rsidRDefault="00E31224" w:rsidP="00E31224">
            <w:pPr>
              <w:rPr>
                <w:rFonts w:ascii="Times New Roman" w:hAnsi="Times New Roman" w:cs="Times New Roman"/>
                <w:sz w:val="16"/>
                <w:szCs w:val="16"/>
              </w:rPr>
            </w:pPr>
            <w:r w:rsidRPr="003936B9">
              <w:rPr>
                <w:rFonts w:ascii="Times New Roman" w:hAnsi="Times New Roman" w:cs="Times New Roman"/>
                <w:sz w:val="16"/>
                <w:szCs w:val="16"/>
              </w:rPr>
              <w:t>0.191</w:t>
            </w:r>
          </w:p>
        </w:tc>
        <w:tc>
          <w:tcPr>
            <w:tcW w:w="872" w:type="dxa"/>
          </w:tcPr>
          <w:p w14:paraId="10916525"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0.565</w:t>
            </w:r>
          </w:p>
        </w:tc>
        <w:tc>
          <w:tcPr>
            <w:tcW w:w="677" w:type="dxa"/>
          </w:tcPr>
          <w:p w14:paraId="34E1EE32"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0.34</w:t>
            </w:r>
          </w:p>
        </w:tc>
      </w:tr>
      <w:tr w:rsidR="003936B9" w:rsidRPr="003936B9" w14:paraId="7FF1099B" w14:textId="77777777" w:rsidTr="00E31224">
        <w:trPr>
          <w:trHeight w:val="290"/>
        </w:trPr>
        <w:tc>
          <w:tcPr>
            <w:tcW w:w="925" w:type="dxa"/>
          </w:tcPr>
          <w:p w14:paraId="585BE7E6"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d(A</w:t>
            </w:r>
            <w:proofErr w:type="gramStart"/>
            <w:r w:rsidRPr="003936B9">
              <w:rPr>
                <w:rFonts w:ascii="Times New Roman" w:hAnsi="Times New Roman"/>
                <w:sz w:val="16"/>
                <w:szCs w:val="16"/>
              </w:rPr>
              <w:t>4,A</w:t>
            </w:r>
            <w:proofErr w:type="gramEnd"/>
            <w:r w:rsidRPr="003936B9">
              <w:rPr>
                <w:rFonts w:ascii="Times New Roman" w:hAnsi="Times New Roman"/>
                <w:sz w:val="16"/>
                <w:szCs w:val="16"/>
              </w:rPr>
              <w:t>*)</w:t>
            </w:r>
          </w:p>
        </w:tc>
        <w:tc>
          <w:tcPr>
            <w:tcW w:w="635" w:type="dxa"/>
          </w:tcPr>
          <w:p w14:paraId="58DC4E86"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0.245</w:t>
            </w:r>
          </w:p>
        </w:tc>
        <w:tc>
          <w:tcPr>
            <w:tcW w:w="657" w:type="dxa"/>
          </w:tcPr>
          <w:p w14:paraId="16BD6112"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0.329</w:t>
            </w:r>
          </w:p>
        </w:tc>
        <w:tc>
          <w:tcPr>
            <w:tcW w:w="969" w:type="dxa"/>
          </w:tcPr>
          <w:p w14:paraId="7A41A2B6"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0.211</w:t>
            </w:r>
          </w:p>
        </w:tc>
        <w:tc>
          <w:tcPr>
            <w:tcW w:w="872" w:type="dxa"/>
          </w:tcPr>
          <w:p w14:paraId="430C22A4"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0.34</w:t>
            </w:r>
          </w:p>
        </w:tc>
        <w:tc>
          <w:tcPr>
            <w:tcW w:w="677" w:type="dxa"/>
          </w:tcPr>
          <w:p w14:paraId="4399D79A"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0.447</w:t>
            </w:r>
          </w:p>
        </w:tc>
      </w:tr>
    </w:tbl>
    <w:p w14:paraId="5D16EB7C" w14:textId="77777777" w:rsidR="00E31224" w:rsidRPr="003936B9" w:rsidRDefault="00E31224" w:rsidP="008B6520">
      <w:pPr>
        <w:jc w:val="both"/>
      </w:pPr>
    </w:p>
    <w:p w14:paraId="10ABCB89" w14:textId="4B3B9AE6" w:rsidR="00E31224" w:rsidRPr="003936B9" w:rsidRDefault="00F303BE" w:rsidP="00E31224">
      <w:r w:rsidRPr="003936B9">
        <w:rPr>
          <w:sz w:val="16"/>
          <w:szCs w:val="16"/>
        </w:rPr>
        <w:t>TABLE 13. Distance between A</w:t>
      </w:r>
      <w:r w:rsidRPr="003936B9">
        <w:rPr>
          <w:sz w:val="16"/>
          <w:szCs w:val="16"/>
          <w:vertAlign w:val="subscript"/>
        </w:rPr>
        <w:t xml:space="preserve">i   </w:t>
      </w:r>
      <w:r w:rsidRPr="003936B9">
        <w:rPr>
          <w:sz w:val="16"/>
          <w:szCs w:val="16"/>
        </w:rPr>
        <w:t>and A*</w:t>
      </w:r>
    </w:p>
    <w:p w14:paraId="4680CAFD" w14:textId="77777777" w:rsidR="00E31224" w:rsidRPr="003936B9" w:rsidRDefault="00E31224" w:rsidP="00E31224">
      <w:pPr>
        <w:jc w:val="both"/>
        <w:rPr>
          <w:sz w:val="16"/>
          <w:szCs w:val="16"/>
        </w:rPr>
      </w:pPr>
    </w:p>
    <w:tbl>
      <w:tblPr>
        <w:tblStyle w:val="TableGrid7"/>
        <w:tblpPr w:leftFromText="180" w:rightFromText="180" w:vertAnchor="text" w:horzAnchor="margin" w:tblpY="73"/>
        <w:tblW w:w="4739" w:type="dxa"/>
        <w:tblLook w:val="04A0" w:firstRow="1" w:lastRow="0" w:firstColumn="1" w:lastColumn="0" w:noHBand="0" w:noVBand="1"/>
      </w:tblPr>
      <w:tblGrid>
        <w:gridCol w:w="940"/>
        <w:gridCol w:w="658"/>
        <w:gridCol w:w="658"/>
        <w:gridCol w:w="936"/>
        <w:gridCol w:w="854"/>
        <w:gridCol w:w="693"/>
      </w:tblGrid>
      <w:tr w:rsidR="003936B9" w:rsidRPr="003936B9" w14:paraId="14322936" w14:textId="77777777" w:rsidTr="00E31224">
        <w:trPr>
          <w:trHeight w:val="265"/>
        </w:trPr>
        <w:tc>
          <w:tcPr>
            <w:tcW w:w="940" w:type="dxa"/>
          </w:tcPr>
          <w:p w14:paraId="465E1BA7" w14:textId="77777777" w:rsidR="00E31224" w:rsidRPr="003936B9" w:rsidRDefault="00E31224" w:rsidP="00E31224">
            <w:pPr>
              <w:rPr>
                <w:rFonts w:ascii="Times New Roman" w:hAnsi="Times New Roman"/>
                <w:sz w:val="16"/>
                <w:szCs w:val="16"/>
              </w:rPr>
            </w:pPr>
          </w:p>
        </w:tc>
        <w:tc>
          <w:tcPr>
            <w:tcW w:w="658" w:type="dxa"/>
          </w:tcPr>
          <w:p w14:paraId="2357B85A"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C1</w:t>
            </w:r>
          </w:p>
        </w:tc>
        <w:tc>
          <w:tcPr>
            <w:tcW w:w="658" w:type="dxa"/>
          </w:tcPr>
          <w:p w14:paraId="774810A3"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C2</w:t>
            </w:r>
          </w:p>
        </w:tc>
        <w:tc>
          <w:tcPr>
            <w:tcW w:w="936" w:type="dxa"/>
          </w:tcPr>
          <w:p w14:paraId="22B3230B"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C3</w:t>
            </w:r>
          </w:p>
        </w:tc>
        <w:tc>
          <w:tcPr>
            <w:tcW w:w="854" w:type="dxa"/>
          </w:tcPr>
          <w:p w14:paraId="4D543124"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C4</w:t>
            </w:r>
          </w:p>
        </w:tc>
        <w:tc>
          <w:tcPr>
            <w:tcW w:w="693" w:type="dxa"/>
          </w:tcPr>
          <w:p w14:paraId="31EE0B3E"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C5</w:t>
            </w:r>
          </w:p>
        </w:tc>
      </w:tr>
      <w:tr w:rsidR="003936B9" w:rsidRPr="003936B9" w14:paraId="2BAE7379" w14:textId="77777777" w:rsidTr="00E31224">
        <w:trPr>
          <w:trHeight w:val="265"/>
        </w:trPr>
        <w:tc>
          <w:tcPr>
            <w:tcW w:w="940" w:type="dxa"/>
          </w:tcPr>
          <w:p w14:paraId="6363AE5E"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d(A</w:t>
            </w:r>
            <w:proofErr w:type="gramStart"/>
            <w:r w:rsidRPr="003936B9">
              <w:rPr>
                <w:rFonts w:ascii="Times New Roman" w:hAnsi="Times New Roman"/>
                <w:sz w:val="16"/>
                <w:szCs w:val="16"/>
              </w:rPr>
              <w:t>1,A</w:t>
            </w:r>
            <w:proofErr w:type="gramEnd"/>
            <w:r w:rsidRPr="003936B9">
              <w:rPr>
                <w:rFonts w:ascii="Times New Roman" w:hAnsi="Times New Roman"/>
                <w:sz w:val="16"/>
                <w:szCs w:val="16"/>
              </w:rPr>
              <w:t>-)</w:t>
            </w:r>
          </w:p>
        </w:tc>
        <w:tc>
          <w:tcPr>
            <w:tcW w:w="658" w:type="dxa"/>
          </w:tcPr>
          <w:p w14:paraId="02253D5F"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0.218</w:t>
            </w:r>
          </w:p>
        </w:tc>
        <w:tc>
          <w:tcPr>
            <w:tcW w:w="658" w:type="dxa"/>
          </w:tcPr>
          <w:p w14:paraId="69B0043B"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0.26</w:t>
            </w:r>
          </w:p>
        </w:tc>
        <w:tc>
          <w:tcPr>
            <w:tcW w:w="936" w:type="dxa"/>
          </w:tcPr>
          <w:p w14:paraId="209F3769"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0.167</w:t>
            </w:r>
          </w:p>
        </w:tc>
        <w:tc>
          <w:tcPr>
            <w:tcW w:w="854" w:type="dxa"/>
          </w:tcPr>
          <w:p w14:paraId="171D77CF"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0.299</w:t>
            </w:r>
          </w:p>
        </w:tc>
        <w:tc>
          <w:tcPr>
            <w:tcW w:w="693" w:type="dxa"/>
          </w:tcPr>
          <w:p w14:paraId="608A10AC"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0.316</w:t>
            </w:r>
          </w:p>
        </w:tc>
      </w:tr>
      <w:tr w:rsidR="003936B9" w:rsidRPr="003936B9" w14:paraId="7DDA6A47" w14:textId="77777777" w:rsidTr="00E31224">
        <w:trPr>
          <w:trHeight w:val="265"/>
        </w:trPr>
        <w:tc>
          <w:tcPr>
            <w:tcW w:w="940" w:type="dxa"/>
          </w:tcPr>
          <w:p w14:paraId="5E90AC64"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d(A</w:t>
            </w:r>
            <w:proofErr w:type="gramStart"/>
            <w:r w:rsidRPr="003936B9">
              <w:rPr>
                <w:rFonts w:ascii="Times New Roman" w:hAnsi="Times New Roman"/>
                <w:sz w:val="16"/>
                <w:szCs w:val="16"/>
              </w:rPr>
              <w:t>2,A</w:t>
            </w:r>
            <w:proofErr w:type="gramEnd"/>
            <w:r w:rsidRPr="003936B9">
              <w:rPr>
                <w:rFonts w:ascii="Times New Roman" w:hAnsi="Times New Roman"/>
                <w:sz w:val="16"/>
                <w:szCs w:val="16"/>
              </w:rPr>
              <w:t>-)</w:t>
            </w:r>
          </w:p>
        </w:tc>
        <w:tc>
          <w:tcPr>
            <w:tcW w:w="658" w:type="dxa"/>
          </w:tcPr>
          <w:p w14:paraId="6F326472"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0.293</w:t>
            </w:r>
          </w:p>
        </w:tc>
        <w:tc>
          <w:tcPr>
            <w:tcW w:w="658" w:type="dxa"/>
          </w:tcPr>
          <w:p w14:paraId="7B446DBC"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0.603</w:t>
            </w:r>
          </w:p>
        </w:tc>
        <w:tc>
          <w:tcPr>
            <w:tcW w:w="936" w:type="dxa"/>
          </w:tcPr>
          <w:p w14:paraId="0B32BD1C"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0.105</w:t>
            </w:r>
          </w:p>
        </w:tc>
        <w:tc>
          <w:tcPr>
            <w:tcW w:w="854" w:type="dxa"/>
          </w:tcPr>
          <w:p w14:paraId="348D9FBB"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0.311</w:t>
            </w:r>
          </w:p>
        </w:tc>
        <w:tc>
          <w:tcPr>
            <w:tcW w:w="693" w:type="dxa"/>
          </w:tcPr>
          <w:p w14:paraId="3835AA7E"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0.378</w:t>
            </w:r>
          </w:p>
        </w:tc>
      </w:tr>
      <w:tr w:rsidR="003936B9" w:rsidRPr="003936B9" w14:paraId="6753A81F" w14:textId="77777777" w:rsidTr="00E31224">
        <w:trPr>
          <w:trHeight w:val="265"/>
        </w:trPr>
        <w:tc>
          <w:tcPr>
            <w:tcW w:w="940" w:type="dxa"/>
          </w:tcPr>
          <w:p w14:paraId="3F2C2313"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d(A</w:t>
            </w:r>
            <w:proofErr w:type="gramStart"/>
            <w:r w:rsidRPr="003936B9">
              <w:rPr>
                <w:rFonts w:ascii="Times New Roman" w:hAnsi="Times New Roman"/>
                <w:sz w:val="16"/>
                <w:szCs w:val="16"/>
              </w:rPr>
              <w:t>3,A</w:t>
            </w:r>
            <w:proofErr w:type="gramEnd"/>
            <w:r w:rsidRPr="003936B9">
              <w:rPr>
                <w:rFonts w:ascii="Times New Roman" w:hAnsi="Times New Roman"/>
                <w:sz w:val="16"/>
                <w:szCs w:val="16"/>
              </w:rPr>
              <w:t>-)</w:t>
            </w:r>
          </w:p>
        </w:tc>
        <w:tc>
          <w:tcPr>
            <w:tcW w:w="658" w:type="dxa"/>
          </w:tcPr>
          <w:p w14:paraId="1B4A5E5B"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0.155</w:t>
            </w:r>
          </w:p>
        </w:tc>
        <w:tc>
          <w:tcPr>
            <w:tcW w:w="658" w:type="dxa"/>
          </w:tcPr>
          <w:p w14:paraId="0F12835B"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0.394</w:t>
            </w:r>
          </w:p>
        </w:tc>
        <w:tc>
          <w:tcPr>
            <w:tcW w:w="936" w:type="dxa"/>
          </w:tcPr>
          <w:p w14:paraId="5445F9AC"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0.101</w:t>
            </w:r>
          </w:p>
        </w:tc>
        <w:tc>
          <w:tcPr>
            <w:tcW w:w="854" w:type="dxa"/>
          </w:tcPr>
          <w:p w14:paraId="1B881D7E"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0.191</w:t>
            </w:r>
          </w:p>
        </w:tc>
        <w:tc>
          <w:tcPr>
            <w:tcW w:w="693" w:type="dxa"/>
          </w:tcPr>
          <w:p w14:paraId="4FE034BA"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0.379</w:t>
            </w:r>
          </w:p>
        </w:tc>
      </w:tr>
      <w:tr w:rsidR="003936B9" w:rsidRPr="003936B9" w14:paraId="14A11607" w14:textId="77777777" w:rsidTr="00E31224">
        <w:trPr>
          <w:trHeight w:val="243"/>
        </w:trPr>
        <w:tc>
          <w:tcPr>
            <w:tcW w:w="940" w:type="dxa"/>
          </w:tcPr>
          <w:p w14:paraId="0F65A453" w14:textId="77777777" w:rsidR="00E31224" w:rsidRPr="003936B9" w:rsidRDefault="00E31224" w:rsidP="00E31224">
            <w:pPr>
              <w:rPr>
                <w:rFonts w:ascii="Times New Roman" w:hAnsi="Times New Roman"/>
                <w:sz w:val="16"/>
                <w:szCs w:val="16"/>
              </w:rPr>
            </w:pPr>
            <w:r w:rsidRPr="003936B9">
              <w:rPr>
                <w:rFonts w:ascii="Times New Roman" w:hAnsi="Times New Roman"/>
                <w:sz w:val="16"/>
                <w:szCs w:val="16"/>
              </w:rPr>
              <w:t>d(A</w:t>
            </w:r>
            <w:proofErr w:type="gramStart"/>
            <w:r w:rsidRPr="003936B9">
              <w:rPr>
                <w:rFonts w:ascii="Times New Roman" w:hAnsi="Times New Roman"/>
                <w:sz w:val="16"/>
                <w:szCs w:val="16"/>
              </w:rPr>
              <w:t>4,A</w:t>
            </w:r>
            <w:proofErr w:type="gramEnd"/>
            <w:r w:rsidRPr="003936B9">
              <w:rPr>
                <w:rFonts w:ascii="Times New Roman" w:hAnsi="Times New Roman"/>
                <w:sz w:val="16"/>
                <w:szCs w:val="16"/>
              </w:rPr>
              <w:t>-)</w:t>
            </w:r>
          </w:p>
        </w:tc>
        <w:tc>
          <w:tcPr>
            <w:tcW w:w="658" w:type="dxa"/>
          </w:tcPr>
          <w:p w14:paraId="495DCFAE"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0.35</w:t>
            </w:r>
          </w:p>
        </w:tc>
        <w:tc>
          <w:tcPr>
            <w:tcW w:w="658" w:type="dxa"/>
          </w:tcPr>
          <w:p w14:paraId="2EF523A6"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0.604</w:t>
            </w:r>
          </w:p>
        </w:tc>
        <w:tc>
          <w:tcPr>
            <w:tcW w:w="936" w:type="dxa"/>
          </w:tcPr>
          <w:p w14:paraId="0D655E31"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0.072</w:t>
            </w:r>
          </w:p>
        </w:tc>
        <w:tc>
          <w:tcPr>
            <w:tcW w:w="854" w:type="dxa"/>
          </w:tcPr>
          <w:p w14:paraId="04DB2AD6"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0.18</w:t>
            </w:r>
          </w:p>
        </w:tc>
        <w:tc>
          <w:tcPr>
            <w:tcW w:w="693" w:type="dxa"/>
          </w:tcPr>
          <w:p w14:paraId="67070D96" w14:textId="77777777" w:rsidR="00E31224" w:rsidRPr="003936B9" w:rsidRDefault="00E31224" w:rsidP="00E31224">
            <w:pPr>
              <w:rPr>
                <w:rFonts w:ascii="Times New Roman" w:hAnsi="Times New Roman"/>
                <w:sz w:val="16"/>
                <w:szCs w:val="16"/>
              </w:rPr>
            </w:pPr>
            <w:r w:rsidRPr="003936B9">
              <w:rPr>
                <w:rFonts w:ascii="Times New Roman" w:hAnsi="Times New Roman" w:cs="Times New Roman"/>
                <w:sz w:val="16"/>
                <w:szCs w:val="16"/>
              </w:rPr>
              <w:t>0.199</w:t>
            </w:r>
          </w:p>
        </w:tc>
      </w:tr>
    </w:tbl>
    <w:p w14:paraId="6A19BB15" w14:textId="77777777" w:rsidR="00E31224" w:rsidRPr="003936B9" w:rsidRDefault="00E31224" w:rsidP="00E31224">
      <w:pPr>
        <w:jc w:val="both"/>
        <w:rPr>
          <w:sz w:val="16"/>
          <w:szCs w:val="16"/>
        </w:rPr>
      </w:pPr>
    </w:p>
    <w:bookmarkEnd w:id="5"/>
    <w:p w14:paraId="46BA7EB7" w14:textId="71AE46EC" w:rsidR="008B6520" w:rsidRPr="003936B9" w:rsidRDefault="00F303BE" w:rsidP="00F303BE">
      <w:r w:rsidRPr="003936B9">
        <w:rPr>
          <w:sz w:val="16"/>
          <w:szCs w:val="16"/>
        </w:rPr>
        <w:t>TABLE 14. Distance between Ai and A-</w:t>
      </w:r>
      <w:r w:rsidRPr="003936B9">
        <w:t xml:space="preserve">   </w:t>
      </w:r>
    </w:p>
    <w:p w14:paraId="6072D3CA" w14:textId="77777777" w:rsidR="008B6520" w:rsidRPr="003936B9" w:rsidRDefault="008B6520" w:rsidP="00A23CAC">
      <w:pPr>
        <w:jc w:val="left"/>
      </w:pPr>
    </w:p>
    <w:p w14:paraId="5FB7B1FB" w14:textId="2689F87E" w:rsidR="000A15C1" w:rsidRPr="003936B9" w:rsidRDefault="000A15C1" w:rsidP="00953719">
      <w:pPr>
        <w:jc w:val="both"/>
      </w:pPr>
      <w:r w:rsidRPr="003936B9">
        <w:t>Finally, to compute the coefficient CCI, you use the formula:</w:t>
      </w:r>
    </w:p>
    <w:p w14:paraId="52C7F43E" w14:textId="2C7DF793" w:rsidR="000A15C1" w:rsidRPr="003936B9" w:rsidRDefault="00FA2EF9" w:rsidP="00953719">
      <w:pPr>
        <w:jc w:val="both"/>
      </w:pPr>
      <m:oMathPara>
        <m:oMath>
          <m:r>
            <w:rPr>
              <w:rFonts w:ascii="Cambria Math" w:hAnsi="Cambria Math"/>
            </w:rPr>
            <m:t>CCI = di- / (di- + di*)</m:t>
          </m:r>
        </m:oMath>
      </m:oMathPara>
    </w:p>
    <w:p w14:paraId="391ECF40" w14:textId="13651416" w:rsidR="000A15C1" w:rsidRPr="003936B9" w:rsidRDefault="000A15C1" w:rsidP="00953719">
      <w:pPr>
        <w:jc w:val="both"/>
      </w:pPr>
      <w:r w:rsidRPr="003936B9">
        <w:t>To find di- for a specific alternative, like A1, you sum up the distance values for all the criteria associated with that alternative. In simpler terms, di- for A1 is calculated by adding the distance values for each criterion individually.</w:t>
      </w:r>
    </w:p>
    <w:p w14:paraId="4FA8948A" w14:textId="4F0E70EC" w:rsidR="008B6520" w:rsidRPr="003936B9" w:rsidRDefault="000A15C1" w:rsidP="00953719">
      <w:pPr>
        <w:jc w:val="both"/>
      </w:pPr>
      <w:r w:rsidRPr="003936B9">
        <w:t>In this context, distance1- for A1 represents the distance value of the first criterion for alternative A1, and so on for each criterion. Once you determine di- for a given alternative, it becomes a key component in the CCI formula.</w:t>
      </w:r>
    </w:p>
    <w:p w14:paraId="780EEEFD" w14:textId="77777777" w:rsidR="0083020E" w:rsidRPr="003936B9" w:rsidRDefault="0083020E" w:rsidP="00953719">
      <w:pPr>
        <w:jc w:val="both"/>
      </w:pPr>
    </w:p>
    <w:tbl>
      <w:tblPr>
        <w:tblStyle w:val="TableGrid8"/>
        <w:tblpPr w:leftFromText="180" w:rightFromText="180" w:vertAnchor="text" w:horzAnchor="margin" w:tblpY="36"/>
        <w:tblW w:w="4787" w:type="dxa"/>
        <w:tblLook w:val="04A0" w:firstRow="1" w:lastRow="0" w:firstColumn="1" w:lastColumn="0" w:noHBand="0" w:noVBand="1"/>
      </w:tblPr>
      <w:tblGrid>
        <w:gridCol w:w="606"/>
        <w:gridCol w:w="859"/>
        <w:gridCol w:w="624"/>
        <w:gridCol w:w="621"/>
        <w:gridCol w:w="780"/>
        <w:gridCol w:w="1297"/>
      </w:tblGrid>
      <w:tr w:rsidR="003936B9" w:rsidRPr="003936B9" w14:paraId="7F54C941" w14:textId="77777777" w:rsidTr="0058419B">
        <w:trPr>
          <w:trHeight w:val="261"/>
        </w:trPr>
        <w:tc>
          <w:tcPr>
            <w:tcW w:w="606" w:type="dxa"/>
          </w:tcPr>
          <w:p w14:paraId="716B3C4F" w14:textId="77777777" w:rsidR="0058419B" w:rsidRPr="003936B9" w:rsidRDefault="0058419B" w:rsidP="0058419B">
            <w:pPr>
              <w:rPr>
                <w:rFonts w:ascii="Times New Roman" w:hAnsi="Times New Roman"/>
                <w:sz w:val="16"/>
                <w:szCs w:val="16"/>
              </w:rPr>
            </w:pPr>
          </w:p>
        </w:tc>
        <w:tc>
          <w:tcPr>
            <w:tcW w:w="859" w:type="dxa"/>
          </w:tcPr>
          <w:p w14:paraId="39F596C4" w14:textId="77777777" w:rsidR="0058419B" w:rsidRPr="003936B9" w:rsidRDefault="0058419B" w:rsidP="0058419B">
            <w:pPr>
              <w:rPr>
                <w:rFonts w:ascii="Times New Roman" w:hAnsi="Times New Roman"/>
                <w:sz w:val="16"/>
                <w:szCs w:val="16"/>
              </w:rPr>
            </w:pPr>
            <w:r w:rsidRPr="003936B9">
              <w:rPr>
                <w:rFonts w:ascii="Times New Roman" w:hAnsi="Times New Roman"/>
                <w:sz w:val="16"/>
                <w:szCs w:val="16"/>
              </w:rPr>
              <w:t>A1</w:t>
            </w:r>
          </w:p>
        </w:tc>
        <w:tc>
          <w:tcPr>
            <w:tcW w:w="624" w:type="dxa"/>
          </w:tcPr>
          <w:p w14:paraId="1DA59E9E" w14:textId="77777777" w:rsidR="0058419B" w:rsidRPr="003936B9" w:rsidRDefault="0058419B" w:rsidP="0058419B">
            <w:pPr>
              <w:rPr>
                <w:rFonts w:ascii="Times New Roman" w:hAnsi="Times New Roman"/>
                <w:sz w:val="16"/>
                <w:szCs w:val="16"/>
              </w:rPr>
            </w:pPr>
            <w:r w:rsidRPr="003936B9">
              <w:rPr>
                <w:rFonts w:ascii="Times New Roman" w:hAnsi="Times New Roman"/>
                <w:sz w:val="16"/>
                <w:szCs w:val="16"/>
              </w:rPr>
              <w:t>A2</w:t>
            </w:r>
          </w:p>
        </w:tc>
        <w:tc>
          <w:tcPr>
            <w:tcW w:w="621" w:type="dxa"/>
          </w:tcPr>
          <w:p w14:paraId="75C2DCD3" w14:textId="77777777" w:rsidR="0058419B" w:rsidRPr="003936B9" w:rsidRDefault="0058419B" w:rsidP="0058419B">
            <w:pPr>
              <w:rPr>
                <w:rFonts w:ascii="Times New Roman" w:hAnsi="Times New Roman"/>
                <w:sz w:val="16"/>
                <w:szCs w:val="16"/>
              </w:rPr>
            </w:pPr>
            <w:r w:rsidRPr="003936B9">
              <w:rPr>
                <w:rFonts w:ascii="Times New Roman" w:hAnsi="Times New Roman"/>
                <w:sz w:val="16"/>
                <w:szCs w:val="16"/>
              </w:rPr>
              <w:t>A3</w:t>
            </w:r>
          </w:p>
        </w:tc>
        <w:tc>
          <w:tcPr>
            <w:tcW w:w="780" w:type="dxa"/>
          </w:tcPr>
          <w:p w14:paraId="4F9E8B27" w14:textId="77777777" w:rsidR="0058419B" w:rsidRPr="003936B9" w:rsidRDefault="0058419B" w:rsidP="0058419B">
            <w:pPr>
              <w:rPr>
                <w:rFonts w:ascii="Times New Roman" w:hAnsi="Times New Roman"/>
                <w:sz w:val="16"/>
                <w:szCs w:val="16"/>
              </w:rPr>
            </w:pPr>
            <w:r w:rsidRPr="003936B9">
              <w:rPr>
                <w:rFonts w:ascii="Times New Roman" w:hAnsi="Times New Roman"/>
                <w:sz w:val="16"/>
                <w:szCs w:val="16"/>
              </w:rPr>
              <w:t>A4</w:t>
            </w:r>
          </w:p>
        </w:tc>
        <w:tc>
          <w:tcPr>
            <w:tcW w:w="1297" w:type="dxa"/>
          </w:tcPr>
          <w:p w14:paraId="104D44CB" w14:textId="77777777" w:rsidR="0058419B" w:rsidRPr="003936B9" w:rsidRDefault="0058419B" w:rsidP="0058419B">
            <w:pPr>
              <w:rPr>
                <w:rFonts w:ascii="Times New Roman" w:hAnsi="Times New Roman"/>
                <w:sz w:val="16"/>
                <w:szCs w:val="16"/>
              </w:rPr>
            </w:pPr>
            <w:r w:rsidRPr="003936B9">
              <w:rPr>
                <w:rFonts w:ascii="Times New Roman" w:hAnsi="Times New Roman"/>
                <w:sz w:val="16"/>
                <w:szCs w:val="16"/>
              </w:rPr>
              <w:t>Rank</w:t>
            </w:r>
          </w:p>
        </w:tc>
      </w:tr>
      <w:tr w:rsidR="003936B9" w:rsidRPr="003936B9" w14:paraId="06765B97" w14:textId="77777777" w:rsidTr="0058419B">
        <w:trPr>
          <w:trHeight w:val="261"/>
        </w:trPr>
        <w:tc>
          <w:tcPr>
            <w:tcW w:w="606" w:type="dxa"/>
          </w:tcPr>
          <w:p w14:paraId="72B9B494" w14:textId="77777777" w:rsidR="0058419B" w:rsidRPr="003936B9" w:rsidRDefault="0058419B" w:rsidP="0058419B">
            <w:pPr>
              <w:rPr>
                <w:rFonts w:ascii="Times New Roman" w:hAnsi="Times New Roman"/>
                <w:sz w:val="16"/>
                <w:szCs w:val="16"/>
              </w:rPr>
            </w:pPr>
            <w:r w:rsidRPr="003936B9">
              <w:rPr>
                <w:rFonts w:ascii="Times New Roman" w:hAnsi="Times New Roman"/>
                <w:sz w:val="16"/>
                <w:szCs w:val="16"/>
              </w:rPr>
              <w:t>di*</w:t>
            </w:r>
          </w:p>
        </w:tc>
        <w:tc>
          <w:tcPr>
            <w:tcW w:w="859" w:type="dxa"/>
          </w:tcPr>
          <w:p w14:paraId="5951763E" w14:textId="77777777" w:rsidR="0058419B" w:rsidRPr="003936B9" w:rsidRDefault="0058419B" w:rsidP="0058419B">
            <w:pPr>
              <w:rPr>
                <w:rFonts w:ascii="Times New Roman" w:hAnsi="Times New Roman"/>
                <w:sz w:val="16"/>
                <w:szCs w:val="16"/>
              </w:rPr>
            </w:pPr>
            <w:r w:rsidRPr="003936B9">
              <w:rPr>
                <w:rFonts w:ascii="Times New Roman" w:hAnsi="Times New Roman" w:cs="Times New Roman"/>
                <w:sz w:val="16"/>
                <w:szCs w:val="16"/>
              </w:rPr>
              <w:t>2.23</w:t>
            </w:r>
          </w:p>
        </w:tc>
        <w:tc>
          <w:tcPr>
            <w:tcW w:w="624" w:type="dxa"/>
          </w:tcPr>
          <w:p w14:paraId="253218B1" w14:textId="77777777" w:rsidR="0058419B" w:rsidRPr="003936B9" w:rsidRDefault="0058419B" w:rsidP="0058419B">
            <w:pPr>
              <w:rPr>
                <w:rFonts w:ascii="Times New Roman" w:hAnsi="Times New Roman"/>
                <w:sz w:val="16"/>
                <w:szCs w:val="16"/>
              </w:rPr>
            </w:pPr>
            <w:r w:rsidRPr="003936B9">
              <w:rPr>
                <w:rFonts w:ascii="Times New Roman" w:hAnsi="Times New Roman" w:cs="Times New Roman"/>
                <w:sz w:val="16"/>
                <w:szCs w:val="16"/>
              </w:rPr>
              <w:t>1.765</w:t>
            </w:r>
          </w:p>
        </w:tc>
        <w:tc>
          <w:tcPr>
            <w:tcW w:w="621" w:type="dxa"/>
          </w:tcPr>
          <w:p w14:paraId="0DEA14EC" w14:textId="77777777" w:rsidR="0058419B" w:rsidRPr="003936B9" w:rsidRDefault="0058419B" w:rsidP="0058419B">
            <w:pPr>
              <w:rPr>
                <w:rFonts w:ascii="Times New Roman" w:hAnsi="Times New Roman"/>
                <w:sz w:val="16"/>
                <w:szCs w:val="16"/>
              </w:rPr>
            </w:pPr>
            <w:r w:rsidRPr="003936B9">
              <w:rPr>
                <w:rFonts w:ascii="Times New Roman" w:hAnsi="Times New Roman" w:cs="Times New Roman"/>
                <w:sz w:val="16"/>
                <w:szCs w:val="16"/>
              </w:rPr>
              <w:t>1.964</w:t>
            </w:r>
          </w:p>
        </w:tc>
        <w:tc>
          <w:tcPr>
            <w:tcW w:w="780" w:type="dxa"/>
          </w:tcPr>
          <w:p w14:paraId="6831544F" w14:textId="77777777" w:rsidR="0058419B" w:rsidRPr="003936B9" w:rsidRDefault="0058419B" w:rsidP="0058419B">
            <w:pPr>
              <w:rPr>
                <w:rFonts w:ascii="Times New Roman" w:hAnsi="Times New Roman"/>
                <w:sz w:val="16"/>
                <w:szCs w:val="16"/>
              </w:rPr>
            </w:pPr>
            <w:r w:rsidRPr="003936B9">
              <w:rPr>
                <w:rFonts w:ascii="Times New Roman" w:hAnsi="Times New Roman" w:cs="Times New Roman"/>
                <w:sz w:val="16"/>
                <w:szCs w:val="16"/>
              </w:rPr>
              <w:t>1.572</w:t>
            </w:r>
          </w:p>
        </w:tc>
        <w:tc>
          <w:tcPr>
            <w:tcW w:w="1297" w:type="dxa"/>
          </w:tcPr>
          <w:p w14:paraId="477C4BD7" w14:textId="77777777" w:rsidR="0058419B" w:rsidRPr="003936B9" w:rsidRDefault="0058419B" w:rsidP="0058419B">
            <w:pPr>
              <w:rPr>
                <w:rFonts w:ascii="Times New Roman" w:hAnsi="Times New Roman"/>
                <w:sz w:val="16"/>
                <w:szCs w:val="16"/>
              </w:rPr>
            </w:pPr>
          </w:p>
        </w:tc>
      </w:tr>
      <w:tr w:rsidR="003936B9" w:rsidRPr="003936B9" w14:paraId="42516A57" w14:textId="77777777" w:rsidTr="0058419B">
        <w:trPr>
          <w:trHeight w:val="261"/>
        </w:trPr>
        <w:tc>
          <w:tcPr>
            <w:tcW w:w="606" w:type="dxa"/>
          </w:tcPr>
          <w:p w14:paraId="05A4533A" w14:textId="77777777" w:rsidR="0058419B" w:rsidRPr="003936B9" w:rsidRDefault="0058419B" w:rsidP="0058419B">
            <w:pPr>
              <w:rPr>
                <w:rFonts w:ascii="Times New Roman" w:hAnsi="Times New Roman"/>
                <w:sz w:val="16"/>
                <w:szCs w:val="16"/>
              </w:rPr>
            </w:pPr>
            <w:r w:rsidRPr="003936B9">
              <w:rPr>
                <w:rFonts w:ascii="Times New Roman" w:hAnsi="Times New Roman"/>
                <w:sz w:val="16"/>
                <w:szCs w:val="16"/>
              </w:rPr>
              <w:t>di-</w:t>
            </w:r>
          </w:p>
        </w:tc>
        <w:tc>
          <w:tcPr>
            <w:tcW w:w="859" w:type="dxa"/>
          </w:tcPr>
          <w:p w14:paraId="0C19815C" w14:textId="77777777" w:rsidR="0058419B" w:rsidRPr="003936B9" w:rsidRDefault="0058419B" w:rsidP="0058419B">
            <w:pPr>
              <w:rPr>
                <w:rFonts w:ascii="Times New Roman" w:hAnsi="Times New Roman"/>
                <w:sz w:val="16"/>
                <w:szCs w:val="16"/>
              </w:rPr>
            </w:pPr>
            <w:r w:rsidRPr="003936B9">
              <w:rPr>
                <w:rFonts w:ascii="Times New Roman" w:hAnsi="Times New Roman" w:cs="Times New Roman"/>
                <w:sz w:val="16"/>
                <w:szCs w:val="16"/>
              </w:rPr>
              <w:t>1.26</w:t>
            </w:r>
          </w:p>
        </w:tc>
        <w:tc>
          <w:tcPr>
            <w:tcW w:w="624" w:type="dxa"/>
          </w:tcPr>
          <w:p w14:paraId="49845D1F" w14:textId="77777777" w:rsidR="0058419B" w:rsidRPr="003936B9" w:rsidRDefault="0058419B" w:rsidP="0058419B">
            <w:pPr>
              <w:rPr>
                <w:rFonts w:ascii="Times New Roman" w:hAnsi="Times New Roman"/>
                <w:sz w:val="16"/>
                <w:szCs w:val="16"/>
              </w:rPr>
            </w:pPr>
            <w:r w:rsidRPr="003936B9">
              <w:rPr>
                <w:rFonts w:ascii="Times New Roman" w:hAnsi="Times New Roman" w:cs="Times New Roman"/>
                <w:sz w:val="16"/>
                <w:szCs w:val="16"/>
              </w:rPr>
              <w:t>1.69</w:t>
            </w:r>
          </w:p>
        </w:tc>
        <w:tc>
          <w:tcPr>
            <w:tcW w:w="621" w:type="dxa"/>
          </w:tcPr>
          <w:p w14:paraId="75F538AA" w14:textId="77777777" w:rsidR="0058419B" w:rsidRPr="003936B9" w:rsidRDefault="0058419B" w:rsidP="0058419B">
            <w:pPr>
              <w:rPr>
                <w:rFonts w:ascii="Times New Roman" w:hAnsi="Times New Roman"/>
                <w:sz w:val="16"/>
                <w:szCs w:val="16"/>
              </w:rPr>
            </w:pPr>
            <w:r w:rsidRPr="003936B9">
              <w:rPr>
                <w:rFonts w:ascii="Times New Roman" w:hAnsi="Times New Roman" w:cs="Times New Roman"/>
                <w:sz w:val="16"/>
                <w:szCs w:val="16"/>
              </w:rPr>
              <w:t>1.22</w:t>
            </w:r>
          </w:p>
        </w:tc>
        <w:tc>
          <w:tcPr>
            <w:tcW w:w="780" w:type="dxa"/>
          </w:tcPr>
          <w:p w14:paraId="5B8BB9C2" w14:textId="77777777" w:rsidR="0058419B" w:rsidRPr="003936B9" w:rsidRDefault="0058419B" w:rsidP="0058419B">
            <w:pPr>
              <w:rPr>
                <w:rFonts w:ascii="Times New Roman" w:hAnsi="Times New Roman"/>
                <w:sz w:val="16"/>
                <w:szCs w:val="16"/>
              </w:rPr>
            </w:pPr>
            <w:r w:rsidRPr="003936B9">
              <w:rPr>
                <w:rFonts w:ascii="Times New Roman" w:hAnsi="Times New Roman" w:cs="Times New Roman"/>
                <w:sz w:val="16"/>
                <w:szCs w:val="16"/>
              </w:rPr>
              <w:t>1.405</w:t>
            </w:r>
          </w:p>
        </w:tc>
        <w:tc>
          <w:tcPr>
            <w:tcW w:w="1297" w:type="dxa"/>
          </w:tcPr>
          <w:p w14:paraId="1A6225D0" w14:textId="77777777" w:rsidR="0058419B" w:rsidRPr="003936B9" w:rsidRDefault="0058419B" w:rsidP="0058419B">
            <w:pPr>
              <w:rPr>
                <w:rFonts w:ascii="Times New Roman" w:hAnsi="Times New Roman"/>
                <w:sz w:val="16"/>
                <w:szCs w:val="16"/>
              </w:rPr>
            </w:pPr>
          </w:p>
        </w:tc>
      </w:tr>
      <w:tr w:rsidR="003936B9" w:rsidRPr="003936B9" w14:paraId="6BCCEC3C" w14:textId="77777777" w:rsidTr="0058419B">
        <w:trPr>
          <w:trHeight w:val="239"/>
        </w:trPr>
        <w:tc>
          <w:tcPr>
            <w:tcW w:w="606" w:type="dxa"/>
          </w:tcPr>
          <w:p w14:paraId="486953E9" w14:textId="77777777" w:rsidR="0058419B" w:rsidRPr="003936B9" w:rsidRDefault="0058419B" w:rsidP="0058419B">
            <w:pPr>
              <w:rPr>
                <w:rFonts w:ascii="Times New Roman" w:hAnsi="Times New Roman"/>
                <w:sz w:val="16"/>
                <w:szCs w:val="16"/>
              </w:rPr>
            </w:pPr>
            <w:proofErr w:type="spellStart"/>
            <w:r w:rsidRPr="003936B9">
              <w:rPr>
                <w:rFonts w:ascii="Times New Roman" w:hAnsi="Times New Roman"/>
                <w:sz w:val="16"/>
                <w:szCs w:val="16"/>
              </w:rPr>
              <w:t>CCi</w:t>
            </w:r>
            <w:proofErr w:type="spellEnd"/>
          </w:p>
        </w:tc>
        <w:tc>
          <w:tcPr>
            <w:tcW w:w="859" w:type="dxa"/>
          </w:tcPr>
          <w:p w14:paraId="0BC4F65A" w14:textId="77777777" w:rsidR="0058419B" w:rsidRPr="003936B9" w:rsidRDefault="0058419B" w:rsidP="0058419B">
            <w:pPr>
              <w:rPr>
                <w:rFonts w:ascii="Times New Roman" w:hAnsi="Times New Roman"/>
                <w:sz w:val="16"/>
                <w:szCs w:val="16"/>
              </w:rPr>
            </w:pPr>
            <w:r w:rsidRPr="003936B9">
              <w:rPr>
                <w:rFonts w:ascii="Times New Roman" w:hAnsi="Times New Roman" w:cs="Times New Roman"/>
                <w:sz w:val="16"/>
                <w:szCs w:val="16"/>
              </w:rPr>
              <w:t>0.361</w:t>
            </w:r>
          </w:p>
        </w:tc>
        <w:tc>
          <w:tcPr>
            <w:tcW w:w="624" w:type="dxa"/>
          </w:tcPr>
          <w:p w14:paraId="1E2B92F8" w14:textId="77777777" w:rsidR="0058419B" w:rsidRPr="003936B9" w:rsidRDefault="0058419B" w:rsidP="0058419B">
            <w:pPr>
              <w:rPr>
                <w:rFonts w:ascii="Times New Roman" w:hAnsi="Times New Roman"/>
                <w:sz w:val="16"/>
                <w:szCs w:val="16"/>
              </w:rPr>
            </w:pPr>
            <w:r w:rsidRPr="003936B9">
              <w:rPr>
                <w:rFonts w:ascii="Times New Roman" w:hAnsi="Times New Roman" w:cs="Times New Roman"/>
                <w:sz w:val="16"/>
                <w:szCs w:val="16"/>
              </w:rPr>
              <w:t>0.489</w:t>
            </w:r>
          </w:p>
        </w:tc>
        <w:tc>
          <w:tcPr>
            <w:tcW w:w="621" w:type="dxa"/>
          </w:tcPr>
          <w:p w14:paraId="08B1F762" w14:textId="77777777" w:rsidR="0058419B" w:rsidRPr="003936B9" w:rsidRDefault="0058419B" w:rsidP="0058419B">
            <w:pPr>
              <w:rPr>
                <w:rFonts w:ascii="Times New Roman" w:hAnsi="Times New Roman"/>
                <w:sz w:val="16"/>
                <w:szCs w:val="16"/>
              </w:rPr>
            </w:pPr>
            <w:r w:rsidRPr="003936B9">
              <w:rPr>
                <w:rFonts w:ascii="Times New Roman" w:hAnsi="Times New Roman" w:cs="Times New Roman"/>
                <w:sz w:val="16"/>
                <w:szCs w:val="16"/>
              </w:rPr>
              <w:t>0.383</w:t>
            </w:r>
          </w:p>
        </w:tc>
        <w:tc>
          <w:tcPr>
            <w:tcW w:w="780" w:type="dxa"/>
          </w:tcPr>
          <w:p w14:paraId="2E6C226D" w14:textId="77777777" w:rsidR="0058419B" w:rsidRPr="003936B9" w:rsidRDefault="0058419B" w:rsidP="0058419B">
            <w:pPr>
              <w:rPr>
                <w:rFonts w:ascii="Times New Roman" w:hAnsi="Times New Roman"/>
                <w:sz w:val="16"/>
                <w:szCs w:val="16"/>
              </w:rPr>
            </w:pPr>
            <w:r w:rsidRPr="003936B9">
              <w:rPr>
                <w:rFonts w:ascii="Times New Roman" w:hAnsi="Times New Roman" w:cs="Times New Roman"/>
                <w:sz w:val="16"/>
                <w:szCs w:val="16"/>
              </w:rPr>
              <w:t>0.441</w:t>
            </w:r>
          </w:p>
        </w:tc>
        <w:tc>
          <w:tcPr>
            <w:tcW w:w="1297" w:type="dxa"/>
          </w:tcPr>
          <w:p w14:paraId="05716F71" w14:textId="77777777" w:rsidR="0058419B" w:rsidRPr="003936B9" w:rsidRDefault="0058419B" w:rsidP="0058419B">
            <w:pPr>
              <w:rPr>
                <w:rFonts w:ascii="Times New Roman" w:hAnsi="Times New Roman"/>
                <w:sz w:val="16"/>
                <w:szCs w:val="16"/>
              </w:rPr>
            </w:pPr>
            <w:r w:rsidRPr="003936B9">
              <w:rPr>
                <w:rFonts w:ascii="Times New Roman" w:hAnsi="Times New Roman" w:cs="Times New Roman"/>
                <w:sz w:val="16"/>
                <w:szCs w:val="16"/>
              </w:rPr>
              <w:t>A2&gt;A4&gt;A3&gt;A1</w:t>
            </w:r>
          </w:p>
        </w:tc>
      </w:tr>
    </w:tbl>
    <w:p w14:paraId="33A3B494" w14:textId="77777777" w:rsidR="0058419B" w:rsidRPr="003936B9" w:rsidRDefault="0058419B" w:rsidP="00953719">
      <w:pPr>
        <w:jc w:val="both"/>
      </w:pPr>
    </w:p>
    <w:p w14:paraId="18DEB963" w14:textId="4F7B7A44" w:rsidR="000A15C1" w:rsidRPr="003936B9" w:rsidRDefault="0083020E" w:rsidP="0083020E">
      <w:pPr>
        <w:rPr>
          <w:sz w:val="16"/>
          <w:szCs w:val="16"/>
        </w:rPr>
      </w:pPr>
      <w:r w:rsidRPr="003936B9">
        <w:rPr>
          <w:sz w:val="16"/>
          <w:szCs w:val="16"/>
        </w:rPr>
        <w:t>TABLE 15. Closeness coefficient and ranking the alternatives</w:t>
      </w:r>
    </w:p>
    <w:p w14:paraId="130F68B2" w14:textId="48348718" w:rsidR="000A15C1" w:rsidRPr="003936B9" w:rsidRDefault="000A15C1" w:rsidP="000A15C1">
      <w:pPr>
        <w:jc w:val="left"/>
        <w:rPr>
          <w:sz w:val="16"/>
          <w:szCs w:val="16"/>
        </w:rPr>
      </w:pPr>
      <w:r w:rsidRPr="003936B9">
        <w:t xml:space="preserve">              </w:t>
      </w:r>
    </w:p>
    <w:p w14:paraId="41E519C2" w14:textId="3E5B8BF1" w:rsidR="000A15C1" w:rsidRPr="003936B9" w:rsidRDefault="000A15C1" w:rsidP="000A15C1">
      <w:pPr>
        <w:jc w:val="left"/>
      </w:pPr>
      <w:r w:rsidRPr="003936B9">
        <w:t>Therefore, the final Ranking order is:</w:t>
      </w:r>
    </w:p>
    <w:p w14:paraId="33BEDF18" w14:textId="77777777" w:rsidR="0058419B" w:rsidRPr="003936B9" w:rsidRDefault="0058419B" w:rsidP="000A15C1">
      <w:pPr>
        <w:jc w:val="left"/>
      </w:pPr>
      <w:r w:rsidRPr="003936B9">
        <w:rPr>
          <w:b/>
          <w:i/>
        </w:rPr>
        <w:t xml:space="preserve">                   A2&gt;A4&gt;A3&gt;A1.</w:t>
      </w:r>
    </w:p>
    <w:p w14:paraId="0D1A02F8" w14:textId="3C816A05" w:rsidR="000A15C1" w:rsidRPr="003936B9" w:rsidRDefault="000A15C1" w:rsidP="000A15C1">
      <w:pPr>
        <w:jc w:val="left"/>
        <w:rPr>
          <w:b/>
          <w:i/>
        </w:rPr>
      </w:pPr>
      <w:r w:rsidRPr="003936B9">
        <w:rPr>
          <w:b/>
          <w:i/>
        </w:rPr>
        <w:t xml:space="preserve"> </w:t>
      </w:r>
    </w:p>
    <w:p w14:paraId="45B6BEDC" w14:textId="38059E50" w:rsidR="00891DF9" w:rsidRPr="003936B9" w:rsidRDefault="00891DF9" w:rsidP="00953719">
      <w:pPr>
        <w:jc w:val="both"/>
      </w:pPr>
      <w:r w:rsidRPr="003936B9">
        <w:t xml:space="preserve">This ranking suggests that "Groundwater Wells" (A2) are the most suitable option for water resource allocation in rural areas, followed by "Rainwater Harvesting" (A4), "Surface Water (Streams/Rivers)" (A3), and "Reservoirs" (A1). </w:t>
      </w:r>
    </w:p>
    <w:p w14:paraId="1260692A" w14:textId="77777777" w:rsidR="005C34CF" w:rsidRPr="003936B9" w:rsidRDefault="005C34CF" w:rsidP="00953719">
      <w:pPr>
        <w:jc w:val="both"/>
      </w:pPr>
    </w:p>
    <w:p w14:paraId="0F0607C0" w14:textId="0DADF6FC" w:rsidR="005C34CF" w:rsidRPr="003936B9" w:rsidRDefault="005C34CF" w:rsidP="005C34CF">
      <w:pPr>
        <w:jc w:val="both"/>
        <w:rPr>
          <w:i/>
          <w:iCs/>
        </w:rPr>
      </w:pPr>
      <w:r w:rsidRPr="003936B9">
        <w:rPr>
          <w:i/>
          <w:iCs/>
        </w:rPr>
        <w:t>Validation of the model:</w:t>
      </w:r>
    </w:p>
    <w:p w14:paraId="11F9138A" w14:textId="77777777" w:rsidR="005C34CF" w:rsidRPr="003936B9" w:rsidRDefault="005C34CF" w:rsidP="005C34CF">
      <w:pPr>
        <w:jc w:val="left"/>
      </w:pPr>
    </w:p>
    <w:p w14:paraId="4184643B" w14:textId="1599B9FE" w:rsidR="005C34CF" w:rsidRPr="003936B9" w:rsidRDefault="005C34CF" w:rsidP="00953719">
      <w:pPr>
        <w:jc w:val="both"/>
      </w:pPr>
      <w:r w:rsidRPr="003936B9">
        <w:t xml:space="preserve">To ensure the credibility and real-world applicability of our criteria and alternatives, our methodology underwent a robust validation process. Expert verification was carried out </w:t>
      </w:r>
      <w:r w:rsidRPr="003936B9">
        <w:t>by engaging an Environmental Specialist and a Rural Water Allocation Expert to meticulously assess the chosen criteria. Among these criteria, Climatic impact emerged as the best-performing criterion, playing a pivotal role in our decision-making process. The experts confirmed the relevance and practicality of this criterion in evaluating water resource alternatives. Furthermore, practical validation was conducted through case studies in diverse rural areas, where the model's recommendations, with Climatic impact as a significant factor, were compared with actual choices made by local communities and water resource management authorities. This dual approach of expert verification and practical validation, with a focus on the "Climatic impact" criterion, enhances the reliability and accuracy of our results, affirming that they genuinely reflect the complexities and nuances of r</w:t>
      </w:r>
      <w:r w:rsidR="0058419B" w:rsidRPr="003936B9">
        <w:t>ural water resource allocation.</w:t>
      </w:r>
    </w:p>
    <w:p w14:paraId="37A9B610" w14:textId="78B6AEBB" w:rsidR="005C34CF" w:rsidRPr="003936B9" w:rsidRDefault="005C34CF" w:rsidP="00953719">
      <w:pPr>
        <w:jc w:val="both"/>
      </w:pPr>
    </w:p>
    <w:p w14:paraId="4FF48FA0" w14:textId="18E1284F" w:rsidR="006A787A" w:rsidRPr="003936B9" w:rsidRDefault="006A787A" w:rsidP="006A787A">
      <w:pPr>
        <w:pStyle w:val="Heading1"/>
      </w:pPr>
      <w:r w:rsidRPr="003936B9">
        <w:t>conculsion</w:t>
      </w:r>
    </w:p>
    <w:p w14:paraId="65EB9092" w14:textId="49BC96C1" w:rsidR="006A787A" w:rsidRPr="003936B9" w:rsidRDefault="006A787A" w:rsidP="00953719">
      <w:pPr>
        <w:jc w:val="both"/>
      </w:pPr>
      <w:r w:rsidRPr="003936B9">
        <w:t>The main objective of this paper was to identify the most suitable water resource to meet the needs of rural areas, considering five criteria and four alternative water sources. Through a combined approach of AHP and TOPSIS, we have determined that among the four alternatives considered, Groundwater Wells emerge as the most appropriate choice. The criteria of Climatic and Environmental Impacts played a pivotal role in this decision, with a significant emphasis. Fuzzy AHP highlighted the importance of Climate and environmental impact with an importance value of 0.368.</w:t>
      </w:r>
    </w:p>
    <w:p w14:paraId="4816EE97" w14:textId="77777777" w:rsidR="006A52B7" w:rsidRPr="003936B9" w:rsidRDefault="006A52B7" w:rsidP="00953719">
      <w:pPr>
        <w:jc w:val="both"/>
      </w:pPr>
    </w:p>
    <w:p w14:paraId="35707B80" w14:textId="53A04F81" w:rsidR="006A787A" w:rsidRPr="003936B9" w:rsidRDefault="006A787A" w:rsidP="00953719">
      <w:pPr>
        <w:jc w:val="both"/>
      </w:pPr>
      <w:r w:rsidRPr="003936B9">
        <w:t>In conclusion, "Groundwater Wells" stand out as the optimal water resource option for rural areas, particularly due to their performance concerning the "Climatic impact" criterion. This makes "Groundwater Wells" the preferred choice for fulfilling the basic water needs of rural communities among the available alternatives.</w:t>
      </w:r>
    </w:p>
    <w:p w14:paraId="71A2FED8" w14:textId="77777777" w:rsidR="0035074B" w:rsidRPr="003936B9" w:rsidRDefault="0035074B" w:rsidP="0035074B">
      <w:pPr>
        <w:jc w:val="both"/>
      </w:pPr>
    </w:p>
    <w:p w14:paraId="0ED5E2A0" w14:textId="5F5C43D4" w:rsidR="0035074B" w:rsidRPr="003936B9" w:rsidRDefault="0035074B" w:rsidP="0035074B">
      <w:pPr>
        <w:jc w:val="both"/>
      </w:pPr>
      <w:r w:rsidRPr="003936B9">
        <w:t>The prevalence of Groundwater Wells as a primary water resource in rural areas underscores the method's validity and practicality. Groundwater Wells have long been a dependable source of clean water for many rural communities, making them a prominent choice in the field of rural water resource management.</w:t>
      </w:r>
    </w:p>
    <w:p w14:paraId="6FFCE313" w14:textId="77777777" w:rsidR="006A52B7" w:rsidRPr="003936B9" w:rsidRDefault="006A52B7" w:rsidP="006A52B7">
      <w:pPr>
        <w:jc w:val="both"/>
      </w:pPr>
    </w:p>
    <w:p w14:paraId="0BAD4EB5" w14:textId="46DB8EAA" w:rsidR="006A52B7" w:rsidRPr="003936B9" w:rsidRDefault="006A52B7" w:rsidP="006A52B7">
      <w:pPr>
        <w:jc w:val="both"/>
      </w:pPr>
      <w:r w:rsidRPr="003936B9">
        <w:t>While this study has identified Groundwater Wells as the optimal water resource for rural areas based on our specified criteria and methodology, it is essential to recognize its limitations. The reliability and availability of data, the subjectivity of criteria and weightings, regional variations, and the dynamic nature of water resources are all factors that can influence the applicability and accuracy of our findings. Local context and community preferences are integral and should be incorporated when implementing our results. Furthermore, the dynamic nature of water resources underscores that the suitability of Groundwater Wells may change over time, emphasizing the need for continuous monitoring and adaptation to evolving rural water resource needs.</w:t>
      </w:r>
    </w:p>
    <w:p w14:paraId="6D878F15" w14:textId="703BF9B4" w:rsidR="00A153E4" w:rsidRPr="003936B9" w:rsidRDefault="00A153E4" w:rsidP="00A153E4">
      <w:pPr>
        <w:pStyle w:val="Heading1"/>
      </w:pPr>
      <w:r w:rsidRPr="003936B9">
        <w:lastRenderedPageBreak/>
        <w:t>future works</w:t>
      </w:r>
    </w:p>
    <w:p w14:paraId="6F9E1056" w14:textId="1D175A69" w:rsidR="00A153E4" w:rsidRPr="003936B9" w:rsidRDefault="00A153E4" w:rsidP="00953719">
      <w:pPr>
        <w:jc w:val="both"/>
      </w:pPr>
      <w:r w:rsidRPr="003936B9">
        <w:t xml:space="preserve">our research has concluded that groundwater wells are the optimal water resource based on our specified criteria and methodology, </w:t>
      </w:r>
      <w:proofErr w:type="gramStart"/>
      <w:r w:rsidRPr="003936B9">
        <w:t>it's</w:t>
      </w:r>
      <w:proofErr w:type="gramEnd"/>
      <w:r w:rsidRPr="003936B9">
        <w:t xml:space="preserve"> a valuable finding that can guide decision-making in rural water management. Groundwater wells may indeed be a suitable choice for many rural areas, especially considering factors like water quality, cost-effectiveness, and environmental impact.</w:t>
      </w:r>
    </w:p>
    <w:p w14:paraId="67532716" w14:textId="77777777" w:rsidR="00A153E4" w:rsidRPr="003936B9" w:rsidRDefault="00A153E4" w:rsidP="00953719">
      <w:pPr>
        <w:jc w:val="both"/>
      </w:pPr>
    </w:p>
    <w:p w14:paraId="0D676D84" w14:textId="7C0F71A5" w:rsidR="00A153E4" w:rsidRPr="003936B9" w:rsidRDefault="00A153E4" w:rsidP="00953719">
      <w:pPr>
        <w:jc w:val="both"/>
      </w:pPr>
      <w:r w:rsidRPr="003936B9">
        <w:t>However, it's important to recognize that the suitability of a water resource can vary from one region to another, depending on local geological conditions, water availability, and community preferences. Therefore, while our research provides valuable insights, it's essential to consider local context and consult with relevant stakeholders to make informed decisions tailored to specific rural areas.</w:t>
      </w:r>
    </w:p>
    <w:p w14:paraId="53E117F3" w14:textId="77777777" w:rsidR="00A153E4" w:rsidRPr="003936B9" w:rsidRDefault="00A153E4" w:rsidP="00953719">
      <w:pPr>
        <w:jc w:val="both"/>
      </w:pPr>
    </w:p>
    <w:p w14:paraId="316B1BBE" w14:textId="797B71FE" w:rsidR="00166D16" w:rsidRPr="003936B9" w:rsidRDefault="00A153E4" w:rsidP="00953719">
      <w:pPr>
        <w:jc w:val="both"/>
      </w:pPr>
      <w:r w:rsidRPr="003936B9">
        <w:t>The field of rural water resource allocation is dynamic, and there are ample opportunities for researchers to explore new methods, criteria, and approaches to address the evolving challenges in this domain and improve the sustainability and efficiency of water resource allocation in rural areas.</w:t>
      </w:r>
    </w:p>
    <w:p w14:paraId="2646EC63" w14:textId="137C9951" w:rsidR="00300394" w:rsidRPr="003936B9" w:rsidRDefault="00AA2F08" w:rsidP="004F19F8">
      <w:pPr>
        <w:pStyle w:val="Heading1"/>
        <w:numPr>
          <w:ilvl w:val="0"/>
          <w:numId w:val="0"/>
        </w:numPr>
      </w:pPr>
      <w:r w:rsidRPr="003936B9">
        <w:t>references.</w:t>
      </w:r>
    </w:p>
    <w:p w14:paraId="6AD7EAA5" w14:textId="1247F0E5" w:rsidR="00AB7D49" w:rsidRPr="003936B9" w:rsidRDefault="00AB7D49" w:rsidP="00BD47FA">
      <w:pPr>
        <w:pStyle w:val="references"/>
        <w:ind w:left="354" w:hanging="354"/>
      </w:pPr>
      <w:r w:rsidRPr="003936B9">
        <w:rPr>
          <w:shd w:val="clear" w:color="auto" w:fill="FFFFFF"/>
        </w:rPr>
        <w:t>Latinopoulos, D. (2009). Multicriteria decision-making for efficient water and land resources allocation in irrigated agriculture. </w:t>
      </w:r>
      <w:r w:rsidRPr="003936B9">
        <w:rPr>
          <w:i/>
          <w:iCs/>
          <w:shd w:val="clear" w:color="auto" w:fill="FFFFFF"/>
        </w:rPr>
        <w:t>Environment, Development and Sustainability</w:t>
      </w:r>
      <w:r w:rsidRPr="003936B9">
        <w:rPr>
          <w:shd w:val="clear" w:color="auto" w:fill="FFFFFF"/>
        </w:rPr>
        <w:t>, </w:t>
      </w:r>
      <w:r w:rsidRPr="003936B9">
        <w:rPr>
          <w:i/>
          <w:iCs/>
          <w:shd w:val="clear" w:color="auto" w:fill="FFFFFF"/>
        </w:rPr>
        <w:t>11</w:t>
      </w:r>
      <w:r w:rsidRPr="003936B9">
        <w:rPr>
          <w:shd w:val="clear" w:color="auto" w:fill="FFFFFF"/>
        </w:rPr>
        <w:t>, 329-343.</w:t>
      </w:r>
    </w:p>
    <w:p w14:paraId="7851AE47" w14:textId="77777777" w:rsidR="00AB7D49" w:rsidRPr="003936B9" w:rsidRDefault="00AB7D49" w:rsidP="00BD47FA">
      <w:pPr>
        <w:pStyle w:val="references"/>
        <w:ind w:left="354" w:hanging="354"/>
      </w:pPr>
      <w:r w:rsidRPr="003936B9">
        <w:rPr>
          <w:shd w:val="clear" w:color="auto" w:fill="FFFFFF"/>
        </w:rPr>
        <w:t>Das, B., Singh, A., Panda, S. N., &amp; Yasuda, H. (2015). Optimal land and water resources allocation policies for sustainable irrigated agriculture. </w:t>
      </w:r>
      <w:r w:rsidRPr="003936B9">
        <w:rPr>
          <w:i/>
          <w:iCs/>
          <w:shd w:val="clear" w:color="auto" w:fill="FFFFFF"/>
        </w:rPr>
        <w:t>Land use policy</w:t>
      </w:r>
      <w:r w:rsidRPr="003936B9">
        <w:rPr>
          <w:shd w:val="clear" w:color="auto" w:fill="FFFFFF"/>
        </w:rPr>
        <w:t>, </w:t>
      </w:r>
      <w:r w:rsidRPr="003936B9">
        <w:rPr>
          <w:i/>
          <w:iCs/>
          <w:shd w:val="clear" w:color="auto" w:fill="FFFFFF"/>
        </w:rPr>
        <w:t>42</w:t>
      </w:r>
      <w:r w:rsidRPr="003936B9">
        <w:rPr>
          <w:shd w:val="clear" w:color="auto" w:fill="FFFFFF"/>
        </w:rPr>
        <w:t>, 527-537..</w:t>
      </w:r>
    </w:p>
    <w:p w14:paraId="7097E130" w14:textId="6CF13B09" w:rsidR="00AB7D49" w:rsidRPr="003936B9" w:rsidRDefault="00AB7D49" w:rsidP="00BD47FA">
      <w:pPr>
        <w:pStyle w:val="references"/>
        <w:ind w:left="354" w:hanging="354"/>
      </w:pPr>
      <w:r w:rsidRPr="003936B9">
        <w:rPr>
          <w:shd w:val="clear" w:color="auto" w:fill="FFFFFF"/>
        </w:rPr>
        <w:t>Tian, J., Guo, S., Liu, D., Pan, Z., &amp; Hong, X. (2019). A fair approach for multi-objective water resources allocation. </w:t>
      </w:r>
      <w:r w:rsidRPr="003936B9">
        <w:rPr>
          <w:i/>
          <w:iCs/>
          <w:shd w:val="clear" w:color="auto" w:fill="FFFFFF"/>
        </w:rPr>
        <w:t>Water Resources Management</w:t>
      </w:r>
      <w:r w:rsidRPr="003936B9">
        <w:rPr>
          <w:shd w:val="clear" w:color="auto" w:fill="FFFFFF"/>
        </w:rPr>
        <w:t>, </w:t>
      </w:r>
      <w:r w:rsidRPr="003936B9">
        <w:rPr>
          <w:i/>
          <w:iCs/>
          <w:shd w:val="clear" w:color="auto" w:fill="FFFFFF"/>
        </w:rPr>
        <w:t>33</w:t>
      </w:r>
      <w:r w:rsidRPr="003936B9">
        <w:rPr>
          <w:shd w:val="clear" w:color="auto" w:fill="FFFFFF"/>
        </w:rPr>
        <w:t>, 3633-3653.</w:t>
      </w:r>
    </w:p>
    <w:p w14:paraId="0DA6D0F9" w14:textId="7D72AACC" w:rsidR="00AB7D49" w:rsidRPr="003936B9" w:rsidRDefault="00AB7D49" w:rsidP="00BD47FA">
      <w:pPr>
        <w:pStyle w:val="references"/>
        <w:ind w:left="354" w:hanging="354"/>
      </w:pPr>
      <w:r w:rsidRPr="003936B9">
        <w:rPr>
          <w:shd w:val="clear" w:color="auto" w:fill="FFFFFF"/>
        </w:rPr>
        <w:t>Shi, B., Lu, H. W., Ren, L. X., &amp; He, L. (2014). A fuzzy inexact two-phase programming approach to solving optimal allocation problems in water resources management. </w:t>
      </w:r>
      <w:r w:rsidRPr="003936B9">
        <w:rPr>
          <w:i/>
          <w:iCs/>
          <w:shd w:val="clear" w:color="auto" w:fill="FFFFFF"/>
        </w:rPr>
        <w:t>Applied Mathematical Modelling</w:t>
      </w:r>
      <w:r w:rsidRPr="003936B9">
        <w:rPr>
          <w:shd w:val="clear" w:color="auto" w:fill="FFFFFF"/>
        </w:rPr>
        <w:t>, </w:t>
      </w:r>
      <w:r w:rsidRPr="003936B9">
        <w:rPr>
          <w:i/>
          <w:iCs/>
          <w:shd w:val="clear" w:color="auto" w:fill="FFFFFF"/>
        </w:rPr>
        <w:t>38</w:t>
      </w:r>
      <w:r w:rsidRPr="003936B9">
        <w:rPr>
          <w:shd w:val="clear" w:color="auto" w:fill="FFFFFF"/>
        </w:rPr>
        <w:t>(23), 5502-5514.</w:t>
      </w:r>
    </w:p>
    <w:p w14:paraId="53AB8E89" w14:textId="330F4EEB" w:rsidR="00AB7D49" w:rsidRPr="003936B9" w:rsidRDefault="00AB7D49" w:rsidP="00BD47FA">
      <w:pPr>
        <w:pStyle w:val="references"/>
      </w:pPr>
      <w:r w:rsidRPr="003936B9">
        <w:rPr>
          <w:shd w:val="clear" w:color="auto" w:fill="FFFFFF"/>
        </w:rPr>
        <w:t>Sadegh, M., Mahjouri, N., &amp; Kerachian, R. (2010). Optimal inter-basin water allocation using crisp and fuzzy Shapley games. </w:t>
      </w:r>
      <w:r w:rsidRPr="003936B9">
        <w:rPr>
          <w:i/>
          <w:iCs/>
          <w:shd w:val="clear" w:color="auto" w:fill="FFFFFF"/>
        </w:rPr>
        <w:t>Water Resources Management</w:t>
      </w:r>
      <w:r w:rsidRPr="003936B9">
        <w:rPr>
          <w:shd w:val="clear" w:color="auto" w:fill="FFFFFF"/>
        </w:rPr>
        <w:t>, </w:t>
      </w:r>
      <w:r w:rsidRPr="003936B9">
        <w:rPr>
          <w:i/>
          <w:iCs/>
          <w:shd w:val="clear" w:color="auto" w:fill="FFFFFF"/>
        </w:rPr>
        <w:t>24</w:t>
      </w:r>
      <w:r w:rsidRPr="003936B9">
        <w:rPr>
          <w:shd w:val="clear" w:color="auto" w:fill="FFFFFF"/>
        </w:rPr>
        <w:t>, 2291-2310.</w:t>
      </w:r>
    </w:p>
    <w:p w14:paraId="778812CE" w14:textId="6D535C1E" w:rsidR="00AB7D49" w:rsidRPr="003936B9" w:rsidRDefault="00AB7D49" w:rsidP="00BD47FA">
      <w:pPr>
        <w:pStyle w:val="references"/>
      </w:pPr>
      <w:r w:rsidRPr="003936B9">
        <w:rPr>
          <w:shd w:val="clear" w:color="auto" w:fill="FFFFFF"/>
        </w:rPr>
        <w:t>Xie, Y. L., Xia, D. X., Ji, L., &amp; Huang, G. H. (2018). An inexact stochastic-fuzzy optimization model for agricultural water allocation and land resources utilization management under considering effective rainfall. </w:t>
      </w:r>
      <w:r w:rsidRPr="003936B9">
        <w:rPr>
          <w:i/>
          <w:iCs/>
          <w:shd w:val="clear" w:color="auto" w:fill="FFFFFF"/>
        </w:rPr>
        <w:t>Ecological indicators</w:t>
      </w:r>
      <w:r w:rsidRPr="003936B9">
        <w:rPr>
          <w:shd w:val="clear" w:color="auto" w:fill="FFFFFF"/>
        </w:rPr>
        <w:t>, </w:t>
      </w:r>
      <w:r w:rsidRPr="003936B9">
        <w:rPr>
          <w:i/>
          <w:iCs/>
          <w:shd w:val="clear" w:color="auto" w:fill="FFFFFF"/>
        </w:rPr>
        <w:t>92</w:t>
      </w:r>
      <w:r w:rsidRPr="003936B9">
        <w:rPr>
          <w:shd w:val="clear" w:color="auto" w:fill="FFFFFF"/>
        </w:rPr>
        <w:t>, 301-311.</w:t>
      </w:r>
    </w:p>
    <w:p w14:paraId="3A465E66" w14:textId="3201E76E" w:rsidR="00AB7D49" w:rsidRPr="003936B9" w:rsidRDefault="00AB7D49" w:rsidP="00BD47FA">
      <w:pPr>
        <w:pStyle w:val="references"/>
      </w:pPr>
      <w:r w:rsidRPr="003936B9">
        <w:rPr>
          <w:shd w:val="clear" w:color="auto" w:fill="FFFFFF"/>
        </w:rPr>
        <w:t>Li, P., Yang, H., He, W., Yang, L., Hao, N., Sun, P., &amp; Li, Y. (2022). Optimal water resources allocation in the Yinma River Basin in Jilin Province, China, using fuzzy programming. </w:t>
      </w:r>
      <w:r w:rsidRPr="003936B9">
        <w:rPr>
          <w:i/>
          <w:iCs/>
          <w:shd w:val="clear" w:color="auto" w:fill="FFFFFF"/>
        </w:rPr>
        <w:t>Water</w:t>
      </w:r>
      <w:r w:rsidRPr="003936B9">
        <w:rPr>
          <w:shd w:val="clear" w:color="auto" w:fill="FFFFFF"/>
        </w:rPr>
        <w:t>, </w:t>
      </w:r>
      <w:r w:rsidRPr="003936B9">
        <w:rPr>
          <w:i/>
          <w:iCs/>
          <w:shd w:val="clear" w:color="auto" w:fill="FFFFFF"/>
        </w:rPr>
        <w:t>14</w:t>
      </w:r>
      <w:r w:rsidRPr="003936B9">
        <w:rPr>
          <w:shd w:val="clear" w:color="auto" w:fill="FFFFFF"/>
        </w:rPr>
        <w:t>(13), 2119.</w:t>
      </w:r>
    </w:p>
    <w:p w14:paraId="38A048BF" w14:textId="0E183C9B" w:rsidR="00AB7D49" w:rsidRPr="003936B9" w:rsidRDefault="00AB7D49" w:rsidP="00BD47FA">
      <w:pPr>
        <w:pStyle w:val="references"/>
      </w:pPr>
      <w:r w:rsidRPr="003936B9">
        <w:rPr>
          <w:shd w:val="clear" w:color="auto" w:fill="FFFFFF"/>
        </w:rPr>
        <w:t>Wang, J., Sun, T., &amp; Wang, X. (2022). Research on the Application of Water Resources Optimal Allocation Model Based on Fuzzy Optimization Theory. </w:t>
      </w:r>
      <w:r w:rsidRPr="003936B9">
        <w:rPr>
          <w:i/>
          <w:iCs/>
          <w:shd w:val="clear" w:color="auto" w:fill="FFFFFF"/>
        </w:rPr>
        <w:t>Polish Journal of Environmental Studies</w:t>
      </w:r>
      <w:r w:rsidRPr="003936B9">
        <w:rPr>
          <w:shd w:val="clear" w:color="auto" w:fill="FFFFFF"/>
        </w:rPr>
        <w:t>, </w:t>
      </w:r>
      <w:r w:rsidRPr="003936B9">
        <w:rPr>
          <w:i/>
          <w:iCs/>
          <w:shd w:val="clear" w:color="auto" w:fill="FFFFFF"/>
        </w:rPr>
        <w:t>31</w:t>
      </w:r>
      <w:r w:rsidRPr="003936B9">
        <w:rPr>
          <w:shd w:val="clear" w:color="auto" w:fill="FFFFFF"/>
        </w:rPr>
        <w:t>(6).</w:t>
      </w:r>
    </w:p>
    <w:p w14:paraId="78138B1E" w14:textId="77777777" w:rsidR="00AB7D49" w:rsidRPr="003936B9" w:rsidRDefault="00AB7D49" w:rsidP="00BD47FA">
      <w:pPr>
        <w:pStyle w:val="references"/>
      </w:pPr>
      <w:r w:rsidRPr="003936B9">
        <w:rPr>
          <w:shd w:val="clear" w:color="auto" w:fill="FFFFFF"/>
        </w:rPr>
        <w:t>Dadmand, F., Naji-Azimi, Z., Farimani, N. M., &amp; Davary, K. (2020). Sustainable allocation of water resources in water-scarcity conditions using robust fuzzy stochastic programming. </w:t>
      </w:r>
      <w:r w:rsidRPr="003936B9">
        <w:rPr>
          <w:i/>
          <w:iCs/>
          <w:shd w:val="clear" w:color="auto" w:fill="FFFFFF"/>
        </w:rPr>
        <w:t>Journal of Cleaner Production</w:t>
      </w:r>
      <w:r w:rsidRPr="003936B9">
        <w:rPr>
          <w:shd w:val="clear" w:color="auto" w:fill="FFFFFF"/>
        </w:rPr>
        <w:t>, </w:t>
      </w:r>
      <w:r w:rsidRPr="003936B9">
        <w:rPr>
          <w:i/>
          <w:iCs/>
          <w:shd w:val="clear" w:color="auto" w:fill="FFFFFF"/>
        </w:rPr>
        <w:t>276</w:t>
      </w:r>
      <w:r w:rsidRPr="003936B9">
        <w:rPr>
          <w:shd w:val="clear" w:color="auto" w:fill="FFFFFF"/>
        </w:rPr>
        <w:t>, 123812.</w:t>
      </w:r>
    </w:p>
    <w:p w14:paraId="20CD05E5" w14:textId="767012C7" w:rsidR="00AB7D49" w:rsidRPr="003936B9" w:rsidRDefault="00AB7D49" w:rsidP="00BD47FA">
      <w:pPr>
        <w:pStyle w:val="references"/>
      </w:pPr>
      <w:r w:rsidRPr="003936B9">
        <w:rPr>
          <w:shd w:val="clear" w:color="auto" w:fill="FFFFFF"/>
        </w:rPr>
        <w:t>Karnib, A. (2004). An approach to elaborate priority preorders of water resources projects based on multi-criteria evaluation and fuzzy sets analysis. </w:t>
      </w:r>
      <w:r w:rsidRPr="003936B9">
        <w:rPr>
          <w:i/>
          <w:iCs/>
          <w:shd w:val="clear" w:color="auto" w:fill="FFFFFF"/>
        </w:rPr>
        <w:t>Water resources management</w:t>
      </w:r>
      <w:r w:rsidRPr="003936B9">
        <w:rPr>
          <w:shd w:val="clear" w:color="auto" w:fill="FFFFFF"/>
        </w:rPr>
        <w:t>, </w:t>
      </w:r>
      <w:r w:rsidRPr="003936B9">
        <w:rPr>
          <w:i/>
          <w:iCs/>
          <w:shd w:val="clear" w:color="auto" w:fill="FFFFFF"/>
        </w:rPr>
        <w:t>18</w:t>
      </w:r>
      <w:r w:rsidRPr="003936B9">
        <w:rPr>
          <w:shd w:val="clear" w:color="auto" w:fill="FFFFFF"/>
        </w:rPr>
        <w:t>, 13-33</w:t>
      </w:r>
      <w:r w:rsidRPr="003936B9">
        <w:rPr>
          <w:rFonts w:ascii="Arial" w:hAnsi="Arial" w:cs="Arial"/>
          <w:sz w:val="20"/>
          <w:szCs w:val="20"/>
          <w:shd w:val="clear" w:color="auto" w:fill="FFFFFF"/>
        </w:rPr>
        <w:t>.</w:t>
      </w:r>
    </w:p>
    <w:p w14:paraId="194569AE" w14:textId="4D8E4944" w:rsidR="00BD47FA" w:rsidRPr="003936B9" w:rsidRDefault="00BD47FA" w:rsidP="00BD47FA">
      <w:pPr>
        <w:pStyle w:val="references"/>
      </w:pPr>
      <w:r w:rsidRPr="003936B9">
        <w:rPr>
          <w:shd w:val="clear" w:color="auto" w:fill="FFFFFF"/>
        </w:rPr>
        <w:t>Kodipalli, A., Guha, S., Dasar, S., &amp; Ismail, T. (2022). An inception‐ResNet deep learning approach to classify tumours in the ovary as benign and malignant. </w:t>
      </w:r>
      <w:r w:rsidRPr="003936B9">
        <w:rPr>
          <w:i/>
          <w:iCs/>
          <w:shd w:val="clear" w:color="auto" w:fill="FFFFFF"/>
        </w:rPr>
        <w:t>Expert Systems</w:t>
      </w:r>
      <w:r w:rsidRPr="003936B9">
        <w:rPr>
          <w:shd w:val="clear" w:color="auto" w:fill="FFFFFF"/>
        </w:rPr>
        <w:t>, e13215.</w:t>
      </w:r>
    </w:p>
    <w:p w14:paraId="16F40251" w14:textId="78E8DF14" w:rsidR="00BD47FA" w:rsidRPr="003936B9" w:rsidRDefault="00BD47FA" w:rsidP="00BD47FA">
      <w:pPr>
        <w:pStyle w:val="references"/>
      </w:pPr>
      <w:r w:rsidRPr="003936B9">
        <w:rPr>
          <w:shd w:val="clear" w:color="auto" w:fill="FFFFFF"/>
        </w:rPr>
        <w:t>Ruchitha, P. J., Richitha, Y. S., Kodipalli, A., &amp; Martis, R. J. (2021, December). Segmentation of Ovarian Cancer using Active Contour and Random Walker Algorithm. In </w:t>
      </w:r>
      <w:r w:rsidRPr="003936B9">
        <w:rPr>
          <w:i/>
          <w:iCs/>
          <w:shd w:val="clear" w:color="auto" w:fill="FFFFFF"/>
        </w:rPr>
        <w:t>2021 5th International Conference on Electrical, Electronics, Communication, Computer Technologies and Optimization Techniques (ICEECCOT)</w:t>
      </w:r>
      <w:r w:rsidRPr="003936B9">
        <w:rPr>
          <w:shd w:val="clear" w:color="auto" w:fill="FFFFFF"/>
        </w:rPr>
        <w:t> (pp. 238-241). IEEE.</w:t>
      </w:r>
    </w:p>
    <w:p w14:paraId="2A09A98E" w14:textId="3A9339F8" w:rsidR="00BD47FA" w:rsidRPr="003936B9" w:rsidRDefault="00BD47FA" w:rsidP="00BD47FA">
      <w:pPr>
        <w:pStyle w:val="references"/>
      </w:pPr>
      <w:r w:rsidRPr="003936B9">
        <w:rPr>
          <w:shd w:val="clear" w:color="auto" w:fill="FFFFFF"/>
        </w:rPr>
        <w:t>Kodipalli, A., Devi, S., Dasar, S., &amp; Ismail, T. (2022). Segmentation and classification of ovarian cancer based on conditional adversarial image to image translation approach. </w:t>
      </w:r>
      <w:r w:rsidRPr="003936B9">
        <w:rPr>
          <w:i/>
          <w:iCs/>
          <w:shd w:val="clear" w:color="auto" w:fill="FFFFFF"/>
        </w:rPr>
        <w:t>Expert Systems</w:t>
      </w:r>
      <w:r w:rsidRPr="003936B9">
        <w:rPr>
          <w:shd w:val="clear" w:color="auto" w:fill="FFFFFF"/>
        </w:rPr>
        <w:t>, e13193.</w:t>
      </w:r>
    </w:p>
    <w:p w14:paraId="4FBA750A" w14:textId="25E8FAE6" w:rsidR="00BD47FA" w:rsidRPr="003936B9" w:rsidRDefault="00BD47FA" w:rsidP="00BD47FA">
      <w:pPr>
        <w:pStyle w:val="references"/>
      </w:pPr>
      <w:r w:rsidRPr="003936B9">
        <w:rPr>
          <w:shd w:val="clear" w:color="auto" w:fill="FFFFFF"/>
        </w:rPr>
        <w:t>Ruchitha, P. J., Sai, R. Y., Kodipalli, A., Martis, R. J., Dasar, S., &amp; Ismail, T. (2022, October). Comparative analysis of active contour random walker and watershed algorithms in segmentation of ovarian cancer. In </w:t>
      </w:r>
      <w:r w:rsidRPr="003936B9">
        <w:rPr>
          <w:i/>
          <w:iCs/>
          <w:shd w:val="clear" w:color="auto" w:fill="FFFFFF"/>
        </w:rPr>
        <w:t>2022 International Conference on Distributed Computing, VLSI, Electrical Circuits and Robotics (DISCOVER)</w:t>
      </w:r>
      <w:r w:rsidRPr="003936B9">
        <w:rPr>
          <w:shd w:val="clear" w:color="auto" w:fill="FFFFFF"/>
        </w:rPr>
        <w:t> (pp. 234-238). IEEE.</w:t>
      </w:r>
    </w:p>
    <w:p w14:paraId="3F28F346" w14:textId="637E0BA9" w:rsidR="00BD47FA" w:rsidRPr="003936B9" w:rsidRDefault="00BD47FA" w:rsidP="00BD47FA">
      <w:pPr>
        <w:pStyle w:val="references"/>
      </w:pPr>
      <w:r w:rsidRPr="003936B9">
        <w:rPr>
          <w:shd w:val="clear" w:color="auto" w:fill="FFFFFF"/>
        </w:rPr>
        <w:t>Gururaj, V., Ramesh, S. V., Satheesh, S., Kodipalli, A., &amp; Thimmaraju, K. (2022). Analysis of deep learning frameworks for object detection in motion. </w:t>
      </w:r>
      <w:r w:rsidRPr="003936B9">
        <w:rPr>
          <w:i/>
          <w:iCs/>
          <w:shd w:val="clear" w:color="auto" w:fill="FFFFFF"/>
        </w:rPr>
        <w:t>International Journal of Knowledge-based and Intelligent Engineering Systems</w:t>
      </w:r>
      <w:r w:rsidRPr="003936B9">
        <w:rPr>
          <w:shd w:val="clear" w:color="auto" w:fill="FFFFFF"/>
        </w:rPr>
        <w:t>, </w:t>
      </w:r>
      <w:r w:rsidRPr="003936B9">
        <w:rPr>
          <w:i/>
          <w:iCs/>
          <w:shd w:val="clear" w:color="auto" w:fill="FFFFFF"/>
        </w:rPr>
        <w:t>26</w:t>
      </w:r>
      <w:r w:rsidRPr="003936B9">
        <w:rPr>
          <w:shd w:val="clear" w:color="auto" w:fill="FFFFFF"/>
        </w:rPr>
        <w:t>(1), 7-16.</w:t>
      </w:r>
    </w:p>
    <w:p w14:paraId="21099AD3" w14:textId="4019D539" w:rsidR="00BD47FA" w:rsidRPr="003936B9" w:rsidRDefault="00BD47FA" w:rsidP="00BD47FA">
      <w:pPr>
        <w:pStyle w:val="references"/>
      </w:pPr>
      <w:r w:rsidRPr="003936B9">
        <w:rPr>
          <w:shd w:val="clear" w:color="auto" w:fill="FFFFFF"/>
        </w:rPr>
        <w:t>Guha, S., Kodipalli, A., &amp; Rao, T. (2022). Computational Deep Learning Models for Detection of COVID-19 Using Chest X-Ray Images. In </w:t>
      </w:r>
      <w:r w:rsidRPr="003936B9">
        <w:rPr>
          <w:i/>
          <w:iCs/>
          <w:shd w:val="clear" w:color="auto" w:fill="FFFFFF"/>
        </w:rPr>
        <w:t>Emerging Research in Computing, Information, Communication and Applications: Proceedings of ERCICA 2022</w:t>
      </w:r>
      <w:r w:rsidRPr="003936B9">
        <w:rPr>
          <w:shd w:val="clear" w:color="auto" w:fill="FFFFFF"/>
        </w:rPr>
        <w:t> (pp. 291-306). Singapore: Springer Nature Singapore.</w:t>
      </w:r>
    </w:p>
    <w:p w14:paraId="088554B1" w14:textId="6B6F1DD2" w:rsidR="00BD47FA" w:rsidRPr="003936B9" w:rsidRDefault="00BD47FA" w:rsidP="00BD47FA">
      <w:pPr>
        <w:pStyle w:val="references"/>
      </w:pPr>
      <w:r w:rsidRPr="003936B9">
        <w:rPr>
          <w:shd w:val="clear" w:color="auto" w:fill="FFFFFF"/>
        </w:rPr>
        <w:t>Rachana, P. J., Kodipalli, A., &amp; Rao, T. (2022). Comparison Between ResNet 16 and Inception V4 Network for COVID-19 Prediction. In </w:t>
      </w:r>
      <w:r w:rsidRPr="003936B9">
        <w:rPr>
          <w:i/>
          <w:iCs/>
          <w:shd w:val="clear" w:color="auto" w:fill="FFFFFF"/>
        </w:rPr>
        <w:t>Emerging Research in Computing, Information, Communication and Applications: Proceedings of ERCICA 2022</w:t>
      </w:r>
      <w:r w:rsidRPr="003936B9">
        <w:rPr>
          <w:shd w:val="clear" w:color="auto" w:fill="FFFFFF"/>
        </w:rPr>
        <w:t> (pp. 283-290). Singapore: Springer Nature Singapore.</w:t>
      </w:r>
    </w:p>
    <w:p w14:paraId="7E0EBB13" w14:textId="0ACFD3AC" w:rsidR="00BD47FA" w:rsidRPr="003936B9" w:rsidRDefault="00BD47FA" w:rsidP="00BD47FA">
      <w:pPr>
        <w:pStyle w:val="references"/>
      </w:pPr>
      <w:r w:rsidRPr="003936B9">
        <w:rPr>
          <w:shd w:val="clear" w:color="auto" w:fill="FFFFFF"/>
        </w:rPr>
        <w:t>Zacharia, S., &amp; Kodipalli, A. (2022). Covid Vaccine Adverse Side-Effects Prediction with Sequence-to-Sequence Model. In </w:t>
      </w:r>
      <w:r w:rsidRPr="003936B9">
        <w:rPr>
          <w:i/>
          <w:iCs/>
          <w:shd w:val="clear" w:color="auto" w:fill="FFFFFF"/>
        </w:rPr>
        <w:t>Emerging Research in Computing, Information, Communication and Applications: Proceedings of ERCICA 2022</w:t>
      </w:r>
      <w:r w:rsidRPr="003936B9">
        <w:rPr>
          <w:shd w:val="clear" w:color="auto" w:fill="FFFFFF"/>
        </w:rPr>
        <w:t> (pp. 275-281). Singapore: Springer Nature Singapore.</w:t>
      </w:r>
    </w:p>
    <w:p w14:paraId="162BD1A0" w14:textId="7DC888CF" w:rsidR="00BD47FA" w:rsidRPr="003936B9" w:rsidRDefault="00BD47FA" w:rsidP="00BD47FA">
      <w:pPr>
        <w:pStyle w:val="references"/>
      </w:pPr>
      <w:r w:rsidRPr="003936B9">
        <w:rPr>
          <w:shd w:val="clear" w:color="auto" w:fill="FFFFFF"/>
        </w:rPr>
        <w:t>Kodipalli, A., Guha, S., Dasar, S., &amp; Ismail, T. (2022). An inception‐ResNet deep learning approach to classify tumours in the ovary as benign and malignant. </w:t>
      </w:r>
      <w:r w:rsidRPr="003936B9">
        <w:rPr>
          <w:i/>
          <w:iCs/>
          <w:shd w:val="clear" w:color="auto" w:fill="FFFFFF"/>
        </w:rPr>
        <w:t>Expert Systems</w:t>
      </w:r>
      <w:r w:rsidRPr="003936B9">
        <w:rPr>
          <w:shd w:val="clear" w:color="auto" w:fill="FFFFFF"/>
        </w:rPr>
        <w:t>, e13215.</w:t>
      </w:r>
    </w:p>
    <w:p w14:paraId="2A159535" w14:textId="3B6E15F8" w:rsidR="00BD47FA" w:rsidRPr="003936B9" w:rsidRDefault="00BD47FA" w:rsidP="00BD47FA">
      <w:pPr>
        <w:pStyle w:val="references"/>
      </w:pPr>
      <w:r w:rsidRPr="003936B9">
        <w:rPr>
          <w:shd w:val="clear" w:color="auto" w:fill="FFFFFF"/>
        </w:rPr>
        <w:t>Kodipalli, A., Fernandes, S. L., Dasar, S. K., &amp; Ismail, T. (2023). Computational Framework of Inverted Fuzzy C-Means and Quantum Convolutional Neural Network Towards Accurate Detection of Ovarian Tumors. </w:t>
      </w:r>
      <w:r w:rsidRPr="003936B9">
        <w:rPr>
          <w:i/>
          <w:iCs/>
          <w:shd w:val="clear" w:color="auto" w:fill="FFFFFF"/>
        </w:rPr>
        <w:t>International Journal of E-Health and Medical Communications (IJEHMC)</w:t>
      </w:r>
      <w:r w:rsidRPr="003936B9">
        <w:rPr>
          <w:shd w:val="clear" w:color="auto" w:fill="FFFFFF"/>
        </w:rPr>
        <w:t>, </w:t>
      </w:r>
      <w:r w:rsidRPr="003936B9">
        <w:rPr>
          <w:i/>
          <w:iCs/>
          <w:shd w:val="clear" w:color="auto" w:fill="FFFFFF"/>
        </w:rPr>
        <w:t>14</w:t>
      </w:r>
      <w:r w:rsidRPr="003936B9">
        <w:rPr>
          <w:shd w:val="clear" w:color="auto" w:fill="FFFFFF"/>
        </w:rPr>
        <w:t>(1), 1-16.</w:t>
      </w:r>
    </w:p>
    <w:p w14:paraId="1909E0EE" w14:textId="1247DFC7" w:rsidR="00BD47FA" w:rsidRPr="003936B9" w:rsidRDefault="00BD47FA" w:rsidP="00BD47FA">
      <w:pPr>
        <w:pStyle w:val="references"/>
      </w:pPr>
      <w:r w:rsidRPr="003936B9">
        <w:rPr>
          <w:shd w:val="clear" w:color="auto" w:fill="FFFFFF"/>
        </w:rPr>
        <w:t>Kodipalli, A. (2018). Cognitive architecture to analyze the effect of intrinsic motivation with metacognition over extrinsic motivation on swarm agents. </w:t>
      </w:r>
      <w:r w:rsidRPr="003936B9">
        <w:rPr>
          <w:i/>
          <w:iCs/>
          <w:shd w:val="clear" w:color="auto" w:fill="FFFFFF"/>
        </w:rPr>
        <w:t>International Journal of Electrical and Computer Engineering</w:t>
      </w:r>
      <w:r w:rsidRPr="003936B9">
        <w:rPr>
          <w:shd w:val="clear" w:color="auto" w:fill="FFFFFF"/>
        </w:rPr>
        <w:t>, </w:t>
      </w:r>
      <w:r w:rsidRPr="003936B9">
        <w:rPr>
          <w:i/>
          <w:iCs/>
          <w:shd w:val="clear" w:color="auto" w:fill="FFFFFF"/>
        </w:rPr>
        <w:t>8</w:t>
      </w:r>
      <w:r w:rsidRPr="003936B9">
        <w:rPr>
          <w:shd w:val="clear" w:color="auto" w:fill="FFFFFF"/>
        </w:rPr>
        <w:t>(5), 3984.</w:t>
      </w:r>
    </w:p>
    <w:p w14:paraId="2B06D9A9" w14:textId="59AA4B02" w:rsidR="00BD47FA" w:rsidRPr="003936B9" w:rsidRDefault="00BD47FA" w:rsidP="00BD47FA">
      <w:pPr>
        <w:pStyle w:val="references"/>
      </w:pPr>
      <w:r w:rsidRPr="003936B9">
        <w:rPr>
          <w:shd w:val="clear" w:color="auto" w:fill="FFFFFF"/>
        </w:rPr>
        <w:t>Kodipalli, A., &amp; Devi, S. (2021). Prediction of PCOS and mental health using fuzzy inference and SVM. </w:t>
      </w:r>
      <w:r w:rsidRPr="003936B9">
        <w:rPr>
          <w:i/>
          <w:iCs/>
          <w:shd w:val="clear" w:color="auto" w:fill="FFFFFF"/>
        </w:rPr>
        <w:t>Frontiers in Public Health</w:t>
      </w:r>
      <w:r w:rsidRPr="003936B9">
        <w:rPr>
          <w:shd w:val="clear" w:color="auto" w:fill="FFFFFF"/>
        </w:rPr>
        <w:t>, 1804.</w:t>
      </w:r>
    </w:p>
    <w:p w14:paraId="40D90202" w14:textId="79BF95FB" w:rsidR="00BD47FA" w:rsidRPr="003936B9" w:rsidRDefault="00BD47FA" w:rsidP="00BD47FA">
      <w:pPr>
        <w:pStyle w:val="references"/>
      </w:pPr>
      <w:r w:rsidRPr="003936B9">
        <w:rPr>
          <w:shd w:val="clear" w:color="auto" w:fill="FFFFFF"/>
        </w:rPr>
        <w:t>Kodipalli, A., &amp; Devi, S. Analysis of fuzzy based intelligent health care application system for the diagnosis of mental health in women with ovarian cancer using computational models. </w:t>
      </w:r>
      <w:r w:rsidRPr="003936B9">
        <w:rPr>
          <w:i/>
          <w:iCs/>
          <w:shd w:val="clear" w:color="auto" w:fill="FFFFFF"/>
        </w:rPr>
        <w:t>Intelligent Decision Technologies</w:t>
      </w:r>
      <w:r w:rsidRPr="003936B9">
        <w:rPr>
          <w:shd w:val="clear" w:color="auto" w:fill="FFFFFF"/>
        </w:rPr>
        <w:t>, (Preprint), 1-12.</w:t>
      </w:r>
    </w:p>
    <w:p w14:paraId="518FB29C" w14:textId="77777777" w:rsidR="005C2B5E" w:rsidRPr="003936B9" w:rsidRDefault="00727044" w:rsidP="005C2B5E">
      <w:pPr>
        <w:pStyle w:val="references"/>
      </w:pPr>
      <w:r w:rsidRPr="003936B9">
        <w:rPr>
          <w:shd w:val="clear" w:color="auto" w:fill="FFFFFF"/>
        </w:rPr>
        <w:t>Zehtabian, E., Masoudi, R., Yazdandoost, F., Sedghi-Asl, M., &amp; Loáiciga, H. A. (2023). Investigation of water allocation using integrated water resource management approaches in the Zayandehroud River basin, Iran. </w:t>
      </w:r>
      <w:r w:rsidRPr="003936B9">
        <w:rPr>
          <w:i/>
          <w:iCs/>
          <w:shd w:val="clear" w:color="auto" w:fill="FFFFFF"/>
        </w:rPr>
        <w:t>Journal of Cleaner Production</w:t>
      </w:r>
      <w:r w:rsidRPr="003936B9">
        <w:rPr>
          <w:shd w:val="clear" w:color="auto" w:fill="FFFFFF"/>
        </w:rPr>
        <w:t>, </w:t>
      </w:r>
      <w:r w:rsidRPr="003936B9">
        <w:rPr>
          <w:i/>
          <w:iCs/>
          <w:shd w:val="clear" w:color="auto" w:fill="FFFFFF"/>
        </w:rPr>
        <w:t>395</w:t>
      </w:r>
      <w:r w:rsidRPr="003936B9">
        <w:rPr>
          <w:shd w:val="clear" w:color="auto" w:fill="FFFFFF"/>
        </w:rPr>
        <w:t>, 136339.</w:t>
      </w:r>
    </w:p>
    <w:p w14:paraId="119E6F24" w14:textId="246854F3" w:rsidR="005C2B5E" w:rsidRPr="003936B9" w:rsidRDefault="005C2B5E" w:rsidP="005C2B5E">
      <w:pPr>
        <w:pStyle w:val="references"/>
      </w:pPr>
      <w:r w:rsidRPr="003936B9">
        <w:t>Kilinc, E. A., Tanik, A., Hanedar, A., &amp; Gorgun, E. (2023). Climate change adaptation exertions on the use of alternative water resources in Antalya, Türkiye. Frontiers in Environmental Science, 10, 1080092.</w:t>
      </w:r>
    </w:p>
    <w:p w14:paraId="448D512E" w14:textId="77777777" w:rsidR="00BD47FA" w:rsidRPr="003936B9" w:rsidRDefault="00BD47FA" w:rsidP="006A306B">
      <w:pPr>
        <w:pStyle w:val="references"/>
        <w:numPr>
          <w:ilvl w:val="0"/>
          <w:numId w:val="0"/>
        </w:numPr>
        <w:ind w:left="360"/>
      </w:pPr>
    </w:p>
    <w:p w14:paraId="79805C7D" w14:textId="1D554229" w:rsidR="001D504F" w:rsidRPr="003936B9" w:rsidRDefault="001D504F" w:rsidP="00953719">
      <w:pPr>
        <w:jc w:val="left"/>
        <w:rPr>
          <w:sz w:val="16"/>
          <w:szCs w:val="16"/>
        </w:rPr>
      </w:pPr>
    </w:p>
    <w:sectPr w:rsidR="001D504F" w:rsidRPr="003936B9" w:rsidSect="005D5E06">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D56D3" w14:textId="77777777" w:rsidR="00DA1761" w:rsidRDefault="00DA1761" w:rsidP="001A3B3D">
      <w:r>
        <w:separator/>
      </w:r>
    </w:p>
  </w:endnote>
  <w:endnote w:type="continuationSeparator" w:id="0">
    <w:p w14:paraId="401CD8B0" w14:textId="77777777" w:rsidR="00DA1761" w:rsidRDefault="00DA176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F8D1" w14:textId="77777777" w:rsidR="0053768D" w:rsidRDefault="0053768D" w:rsidP="00B81CC5">
    <w:pPr>
      <w:pStyle w:val="HTMLPreformatted"/>
      <w:shd w:val="clear" w:color="auto" w:fill="FFFFFF"/>
      <w:rPr>
        <w:color w:val="242424"/>
        <w:sz w:val="23"/>
        <w:szCs w:val="23"/>
      </w:rPr>
    </w:pPr>
    <w:r>
      <w:rPr>
        <w:color w:val="242424"/>
        <w:sz w:val="23"/>
        <w:szCs w:val="23"/>
      </w:rPr>
      <w:t>979-8-3503-4035-8/23/$31.00 ©2023 IEEE</w:t>
    </w:r>
  </w:p>
  <w:p w14:paraId="4FD39CC7" w14:textId="77777777" w:rsidR="0053768D" w:rsidRDefault="00537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14415F5E" w:rsidR="0053768D" w:rsidRPr="006F6D3D" w:rsidRDefault="0053768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E0415" w14:textId="77777777" w:rsidR="00DA1761" w:rsidRDefault="00DA1761" w:rsidP="001A3B3D">
      <w:r>
        <w:separator/>
      </w:r>
    </w:p>
  </w:footnote>
  <w:footnote w:type="continuationSeparator" w:id="0">
    <w:p w14:paraId="65E12C94" w14:textId="77777777" w:rsidR="00DA1761" w:rsidRDefault="00DA176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05566E7"/>
    <w:multiLevelType w:val="hybridMultilevel"/>
    <w:tmpl w:val="0D64FB1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465341B"/>
    <w:multiLevelType w:val="hybridMultilevel"/>
    <w:tmpl w:val="401A7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3637DE3"/>
    <w:multiLevelType w:val="hybridMultilevel"/>
    <w:tmpl w:val="F7B0D1AC"/>
    <w:lvl w:ilvl="0" w:tplc="D832B75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1113513">
    <w:abstractNumId w:val="15"/>
  </w:num>
  <w:num w:numId="2" w16cid:durableId="430779022">
    <w:abstractNumId w:val="21"/>
  </w:num>
  <w:num w:numId="3" w16cid:durableId="1152406323">
    <w:abstractNumId w:val="13"/>
  </w:num>
  <w:num w:numId="4" w16cid:durableId="1479761885">
    <w:abstractNumId w:val="17"/>
  </w:num>
  <w:num w:numId="5" w16cid:durableId="1798647020">
    <w:abstractNumId w:val="17"/>
  </w:num>
  <w:num w:numId="6" w16cid:durableId="637075826">
    <w:abstractNumId w:val="17"/>
  </w:num>
  <w:num w:numId="7" w16cid:durableId="2011712882">
    <w:abstractNumId w:val="17"/>
  </w:num>
  <w:num w:numId="8" w16cid:durableId="2111461400">
    <w:abstractNumId w:val="19"/>
  </w:num>
  <w:num w:numId="9" w16cid:durableId="2006587845">
    <w:abstractNumId w:val="22"/>
  </w:num>
  <w:num w:numId="10" w16cid:durableId="1403987321">
    <w:abstractNumId w:val="16"/>
  </w:num>
  <w:num w:numId="11" w16cid:durableId="23600713">
    <w:abstractNumId w:val="12"/>
  </w:num>
  <w:num w:numId="12" w16cid:durableId="1064061176">
    <w:abstractNumId w:val="11"/>
  </w:num>
  <w:num w:numId="13" w16cid:durableId="815029375">
    <w:abstractNumId w:val="0"/>
  </w:num>
  <w:num w:numId="14" w16cid:durableId="1323462440">
    <w:abstractNumId w:val="10"/>
  </w:num>
  <w:num w:numId="15" w16cid:durableId="1674995382">
    <w:abstractNumId w:val="8"/>
  </w:num>
  <w:num w:numId="16" w16cid:durableId="1067990586">
    <w:abstractNumId w:val="7"/>
  </w:num>
  <w:num w:numId="17" w16cid:durableId="1964116058">
    <w:abstractNumId w:val="6"/>
  </w:num>
  <w:num w:numId="18" w16cid:durableId="703291840">
    <w:abstractNumId w:val="5"/>
  </w:num>
  <w:num w:numId="19" w16cid:durableId="1909992107">
    <w:abstractNumId w:val="9"/>
  </w:num>
  <w:num w:numId="20" w16cid:durableId="202400504">
    <w:abstractNumId w:val="4"/>
  </w:num>
  <w:num w:numId="21" w16cid:durableId="1707486067">
    <w:abstractNumId w:val="3"/>
  </w:num>
  <w:num w:numId="22" w16cid:durableId="583535341">
    <w:abstractNumId w:val="2"/>
  </w:num>
  <w:num w:numId="23" w16cid:durableId="353922479">
    <w:abstractNumId w:val="1"/>
  </w:num>
  <w:num w:numId="24" w16cid:durableId="369768341">
    <w:abstractNumId w:val="18"/>
  </w:num>
  <w:num w:numId="25" w16cid:durableId="129517892">
    <w:abstractNumId w:val="23"/>
  </w:num>
  <w:num w:numId="26" w16cid:durableId="367806026">
    <w:abstractNumId w:val="17"/>
    <w:lvlOverride w:ilvl="0">
      <w:startOverride w:val="6"/>
    </w:lvlOverride>
  </w:num>
  <w:num w:numId="27" w16cid:durableId="1291208389">
    <w:abstractNumId w:val="20"/>
  </w:num>
  <w:num w:numId="28" w16cid:durableId="12008989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85"/>
    <w:rsid w:val="00004B2D"/>
    <w:rsid w:val="000130EA"/>
    <w:rsid w:val="000219EB"/>
    <w:rsid w:val="000278BA"/>
    <w:rsid w:val="00030989"/>
    <w:rsid w:val="00036791"/>
    <w:rsid w:val="00040979"/>
    <w:rsid w:val="00041E9B"/>
    <w:rsid w:val="0004781E"/>
    <w:rsid w:val="00051672"/>
    <w:rsid w:val="000535EF"/>
    <w:rsid w:val="00053765"/>
    <w:rsid w:val="00066A7F"/>
    <w:rsid w:val="00073860"/>
    <w:rsid w:val="00075E43"/>
    <w:rsid w:val="00086287"/>
    <w:rsid w:val="0008758A"/>
    <w:rsid w:val="0009738A"/>
    <w:rsid w:val="000A15C1"/>
    <w:rsid w:val="000A1EE5"/>
    <w:rsid w:val="000A621B"/>
    <w:rsid w:val="000C1E68"/>
    <w:rsid w:val="000C2018"/>
    <w:rsid w:val="000C4438"/>
    <w:rsid w:val="000C68B2"/>
    <w:rsid w:val="000D36F9"/>
    <w:rsid w:val="000D39BA"/>
    <w:rsid w:val="000E0370"/>
    <w:rsid w:val="000F02E8"/>
    <w:rsid w:val="000F3CE4"/>
    <w:rsid w:val="00102FE1"/>
    <w:rsid w:val="00115EE5"/>
    <w:rsid w:val="00127ED8"/>
    <w:rsid w:val="001467C1"/>
    <w:rsid w:val="001561EF"/>
    <w:rsid w:val="00166D16"/>
    <w:rsid w:val="001804A6"/>
    <w:rsid w:val="00182B19"/>
    <w:rsid w:val="00190FB3"/>
    <w:rsid w:val="001A2EFD"/>
    <w:rsid w:val="001A307E"/>
    <w:rsid w:val="001A38F1"/>
    <w:rsid w:val="001A3B3D"/>
    <w:rsid w:val="001B086B"/>
    <w:rsid w:val="001B5635"/>
    <w:rsid w:val="001B67DC"/>
    <w:rsid w:val="001C2F8D"/>
    <w:rsid w:val="001C6519"/>
    <w:rsid w:val="001C70B4"/>
    <w:rsid w:val="001D504F"/>
    <w:rsid w:val="001D7ADF"/>
    <w:rsid w:val="001E32DD"/>
    <w:rsid w:val="001F1D3B"/>
    <w:rsid w:val="00203487"/>
    <w:rsid w:val="002077AC"/>
    <w:rsid w:val="002254A9"/>
    <w:rsid w:val="00230B02"/>
    <w:rsid w:val="00230B16"/>
    <w:rsid w:val="00233D97"/>
    <w:rsid w:val="002347A2"/>
    <w:rsid w:val="00241464"/>
    <w:rsid w:val="00245C7F"/>
    <w:rsid w:val="00255C08"/>
    <w:rsid w:val="00255EEA"/>
    <w:rsid w:val="002638FC"/>
    <w:rsid w:val="00266218"/>
    <w:rsid w:val="00272E48"/>
    <w:rsid w:val="00274B63"/>
    <w:rsid w:val="002850E3"/>
    <w:rsid w:val="00287716"/>
    <w:rsid w:val="00296E22"/>
    <w:rsid w:val="002A3DF5"/>
    <w:rsid w:val="002A671B"/>
    <w:rsid w:val="002B5606"/>
    <w:rsid w:val="002C7BAA"/>
    <w:rsid w:val="002D29FD"/>
    <w:rsid w:val="002D662E"/>
    <w:rsid w:val="002E2CC2"/>
    <w:rsid w:val="002E4920"/>
    <w:rsid w:val="002E7CBA"/>
    <w:rsid w:val="002F527D"/>
    <w:rsid w:val="002F5758"/>
    <w:rsid w:val="002F68C4"/>
    <w:rsid w:val="002F7838"/>
    <w:rsid w:val="00300394"/>
    <w:rsid w:val="00311B33"/>
    <w:rsid w:val="00314B3B"/>
    <w:rsid w:val="00315D0F"/>
    <w:rsid w:val="003208DE"/>
    <w:rsid w:val="00325F18"/>
    <w:rsid w:val="003343C4"/>
    <w:rsid w:val="0035074B"/>
    <w:rsid w:val="00354FCF"/>
    <w:rsid w:val="0035639D"/>
    <w:rsid w:val="003610D4"/>
    <w:rsid w:val="00363F5E"/>
    <w:rsid w:val="003729F1"/>
    <w:rsid w:val="00377248"/>
    <w:rsid w:val="00381DC9"/>
    <w:rsid w:val="003869DF"/>
    <w:rsid w:val="00392325"/>
    <w:rsid w:val="003936B9"/>
    <w:rsid w:val="00397225"/>
    <w:rsid w:val="003A19E2"/>
    <w:rsid w:val="003A4D9F"/>
    <w:rsid w:val="003B2B40"/>
    <w:rsid w:val="003B4E04"/>
    <w:rsid w:val="003C05D2"/>
    <w:rsid w:val="003C0D77"/>
    <w:rsid w:val="003C5A76"/>
    <w:rsid w:val="003C5E65"/>
    <w:rsid w:val="003D501C"/>
    <w:rsid w:val="003E1BC0"/>
    <w:rsid w:val="003F06DD"/>
    <w:rsid w:val="003F5A08"/>
    <w:rsid w:val="00402641"/>
    <w:rsid w:val="00406AC7"/>
    <w:rsid w:val="004077E7"/>
    <w:rsid w:val="004107FB"/>
    <w:rsid w:val="00413A2F"/>
    <w:rsid w:val="00420716"/>
    <w:rsid w:val="004325FB"/>
    <w:rsid w:val="004337E8"/>
    <w:rsid w:val="004419E1"/>
    <w:rsid w:val="004432BA"/>
    <w:rsid w:val="0044407E"/>
    <w:rsid w:val="00447BB9"/>
    <w:rsid w:val="004503DE"/>
    <w:rsid w:val="0045082E"/>
    <w:rsid w:val="00450FAB"/>
    <w:rsid w:val="0045156F"/>
    <w:rsid w:val="00451578"/>
    <w:rsid w:val="00454421"/>
    <w:rsid w:val="0046031D"/>
    <w:rsid w:val="0046692A"/>
    <w:rsid w:val="004723AB"/>
    <w:rsid w:val="00473AC9"/>
    <w:rsid w:val="00483A21"/>
    <w:rsid w:val="00495427"/>
    <w:rsid w:val="004B7670"/>
    <w:rsid w:val="004C5E05"/>
    <w:rsid w:val="004D609D"/>
    <w:rsid w:val="004D72B5"/>
    <w:rsid w:val="004F19F8"/>
    <w:rsid w:val="00504B27"/>
    <w:rsid w:val="005067CE"/>
    <w:rsid w:val="00506A40"/>
    <w:rsid w:val="00526A0F"/>
    <w:rsid w:val="0053768D"/>
    <w:rsid w:val="00541724"/>
    <w:rsid w:val="00543B5C"/>
    <w:rsid w:val="005477B3"/>
    <w:rsid w:val="00551B7F"/>
    <w:rsid w:val="0056610F"/>
    <w:rsid w:val="00575BCA"/>
    <w:rsid w:val="0058014B"/>
    <w:rsid w:val="005825DA"/>
    <w:rsid w:val="00582C8E"/>
    <w:rsid w:val="0058419B"/>
    <w:rsid w:val="00586A87"/>
    <w:rsid w:val="005A1F0E"/>
    <w:rsid w:val="005A30F7"/>
    <w:rsid w:val="005A39B7"/>
    <w:rsid w:val="005A3E6D"/>
    <w:rsid w:val="005B0344"/>
    <w:rsid w:val="005B4BED"/>
    <w:rsid w:val="005B520E"/>
    <w:rsid w:val="005C22B2"/>
    <w:rsid w:val="005C2B5E"/>
    <w:rsid w:val="005C34CF"/>
    <w:rsid w:val="005C589D"/>
    <w:rsid w:val="005C58B1"/>
    <w:rsid w:val="005D5E06"/>
    <w:rsid w:val="005E0E9C"/>
    <w:rsid w:val="005E2800"/>
    <w:rsid w:val="005E7EAC"/>
    <w:rsid w:val="005F16A6"/>
    <w:rsid w:val="005F3C2A"/>
    <w:rsid w:val="00603864"/>
    <w:rsid w:val="00605825"/>
    <w:rsid w:val="00613BE8"/>
    <w:rsid w:val="006372DC"/>
    <w:rsid w:val="006413AF"/>
    <w:rsid w:val="00643775"/>
    <w:rsid w:val="00645D22"/>
    <w:rsid w:val="00651064"/>
    <w:rsid w:val="00651A08"/>
    <w:rsid w:val="00652917"/>
    <w:rsid w:val="00654204"/>
    <w:rsid w:val="006662AF"/>
    <w:rsid w:val="00670434"/>
    <w:rsid w:val="00675ED3"/>
    <w:rsid w:val="00686E3B"/>
    <w:rsid w:val="00692440"/>
    <w:rsid w:val="00693875"/>
    <w:rsid w:val="006969ED"/>
    <w:rsid w:val="006A306B"/>
    <w:rsid w:val="006A3B46"/>
    <w:rsid w:val="006A52B7"/>
    <w:rsid w:val="006A787A"/>
    <w:rsid w:val="006B29A6"/>
    <w:rsid w:val="006B6B66"/>
    <w:rsid w:val="006C126A"/>
    <w:rsid w:val="006C40AC"/>
    <w:rsid w:val="006C43A4"/>
    <w:rsid w:val="006D00B8"/>
    <w:rsid w:val="006D0A37"/>
    <w:rsid w:val="006D45A8"/>
    <w:rsid w:val="006D61D2"/>
    <w:rsid w:val="006F2597"/>
    <w:rsid w:val="006F6D3D"/>
    <w:rsid w:val="00700C05"/>
    <w:rsid w:val="00707365"/>
    <w:rsid w:val="00711ABA"/>
    <w:rsid w:val="00714071"/>
    <w:rsid w:val="007142F8"/>
    <w:rsid w:val="00715BEA"/>
    <w:rsid w:val="007176CB"/>
    <w:rsid w:val="007200D3"/>
    <w:rsid w:val="00727044"/>
    <w:rsid w:val="00731736"/>
    <w:rsid w:val="00731A35"/>
    <w:rsid w:val="00740EEA"/>
    <w:rsid w:val="00750643"/>
    <w:rsid w:val="00763933"/>
    <w:rsid w:val="0077648A"/>
    <w:rsid w:val="00794804"/>
    <w:rsid w:val="007B33F1"/>
    <w:rsid w:val="007B6DDA"/>
    <w:rsid w:val="007C0308"/>
    <w:rsid w:val="007C2FF2"/>
    <w:rsid w:val="007C6F08"/>
    <w:rsid w:val="007D6232"/>
    <w:rsid w:val="007E1AFF"/>
    <w:rsid w:val="007E3F3A"/>
    <w:rsid w:val="007F1F99"/>
    <w:rsid w:val="007F768F"/>
    <w:rsid w:val="00800F97"/>
    <w:rsid w:val="00801746"/>
    <w:rsid w:val="00805464"/>
    <w:rsid w:val="0080778D"/>
    <w:rsid w:val="0080791D"/>
    <w:rsid w:val="00810E26"/>
    <w:rsid w:val="00816184"/>
    <w:rsid w:val="00826696"/>
    <w:rsid w:val="0083020E"/>
    <w:rsid w:val="00833856"/>
    <w:rsid w:val="00834DBA"/>
    <w:rsid w:val="00835027"/>
    <w:rsid w:val="00836367"/>
    <w:rsid w:val="008464D8"/>
    <w:rsid w:val="00850EDE"/>
    <w:rsid w:val="008573A9"/>
    <w:rsid w:val="008638C5"/>
    <w:rsid w:val="00872660"/>
    <w:rsid w:val="00873603"/>
    <w:rsid w:val="00875C04"/>
    <w:rsid w:val="00891DF9"/>
    <w:rsid w:val="008A146F"/>
    <w:rsid w:val="008A2C7D"/>
    <w:rsid w:val="008A579C"/>
    <w:rsid w:val="008B6520"/>
    <w:rsid w:val="008B6524"/>
    <w:rsid w:val="008C3BA8"/>
    <w:rsid w:val="008C3C24"/>
    <w:rsid w:val="008C3D42"/>
    <w:rsid w:val="008C4B23"/>
    <w:rsid w:val="008D0321"/>
    <w:rsid w:val="008D2B59"/>
    <w:rsid w:val="008E1A44"/>
    <w:rsid w:val="008F5188"/>
    <w:rsid w:val="008F6E2C"/>
    <w:rsid w:val="00907622"/>
    <w:rsid w:val="00912337"/>
    <w:rsid w:val="0091543E"/>
    <w:rsid w:val="009303D9"/>
    <w:rsid w:val="00933C64"/>
    <w:rsid w:val="00953719"/>
    <w:rsid w:val="00956668"/>
    <w:rsid w:val="009659D5"/>
    <w:rsid w:val="00966A77"/>
    <w:rsid w:val="00970D63"/>
    <w:rsid w:val="00972203"/>
    <w:rsid w:val="0097506D"/>
    <w:rsid w:val="00980034"/>
    <w:rsid w:val="00983773"/>
    <w:rsid w:val="00994367"/>
    <w:rsid w:val="009A5631"/>
    <w:rsid w:val="009B0B06"/>
    <w:rsid w:val="009C259A"/>
    <w:rsid w:val="009C290B"/>
    <w:rsid w:val="009D429F"/>
    <w:rsid w:val="009F1D79"/>
    <w:rsid w:val="009F3FC2"/>
    <w:rsid w:val="009F6CFD"/>
    <w:rsid w:val="00A059B3"/>
    <w:rsid w:val="00A11F67"/>
    <w:rsid w:val="00A153E4"/>
    <w:rsid w:val="00A21610"/>
    <w:rsid w:val="00A22941"/>
    <w:rsid w:val="00A23CAC"/>
    <w:rsid w:val="00A317B3"/>
    <w:rsid w:val="00A46460"/>
    <w:rsid w:val="00A47F8F"/>
    <w:rsid w:val="00A5194E"/>
    <w:rsid w:val="00A64B93"/>
    <w:rsid w:val="00A67832"/>
    <w:rsid w:val="00A713DC"/>
    <w:rsid w:val="00A74FFD"/>
    <w:rsid w:val="00AA2057"/>
    <w:rsid w:val="00AA22C4"/>
    <w:rsid w:val="00AA2F08"/>
    <w:rsid w:val="00AA672C"/>
    <w:rsid w:val="00AA6F1D"/>
    <w:rsid w:val="00AA7656"/>
    <w:rsid w:val="00AB7D49"/>
    <w:rsid w:val="00AC6607"/>
    <w:rsid w:val="00AC7E28"/>
    <w:rsid w:val="00AD6798"/>
    <w:rsid w:val="00AE259A"/>
    <w:rsid w:val="00AE3409"/>
    <w:rsid w:val="00B029BE"/>
    <w:rsid w:val="00B04B01"/>
    <w:rsid w:val="00B06269"/>
    <w:rsid w:val="00B068FC"/>
    <w:rsid w:val="00B11A60"/>
    <w:rsid w:val="00B1316B"/>
    <w:rsid w:val="00B20671"/>
    <w:rsid w:val="00B22613"/>
    <w:rsid w:val="00B252FA"/>
    <w:rsid w:val="00B40EF5"/>
    <w:rsid w:val="00B43C4E"/>
    <w:rsid w:val="00B44A76"/>
    <w:rsid w:val="00B45416"/>
    <w:rsid w:val="00B52220"/>
    <w:rsid w:val="00B66F5D"/>
    <w:rsid w:val="00B768D1"/>
    <w:rsid w:val="00B77E25"/>
    <w:rsid w:val="00B81CC5"/>
    <w:rsid w:val="00B8580A"/>
    <w:rsid w:val="00B94ADA"/>
    <w:rsid w:val="00BA1025"/>
    <w:rsid w:val="00BA6792"/>
    <w:rsid w:val="00BC18CD"/>
    <w:rsid w:val="00BC3420"/>
    <w:rsid w:val="00BD47FA"/>
    <w:rsid w:val="00BD5962"/>
    <w:rsid w:val="00BD63FB"/>
    <w:rsid w:val="00BD670B"/>
    <w:rsid w:val="00BD7943"/>
    <w:rsid w:val="00BE2781"/>
    <w:rsid w:val="00BE77FE"/>
    <w:rsid w:val="00BE7D3C"/>
    <w:rsid w:val="00BF5FF6"/>
    <w:rsid w:val="00BF75AF"/>
    <w:rsid w:val="00C0207F"/>
    <w:rsid w:val="00C114E8"/>
    <w:rsid w:val="00C16117"/>
    <w:rsid w:val="00C16289"/>
    <w:rsid w:val="00C2372C"/>
    <w:rsid w:val="00C3075A"/>
    <w:rsid w:val="00C37ACC"/>
    <w:rsid w:val="00C438CF"/>
    <w:rsid w:val="00C45911"/>
    <w:rsid w:val="00C517DC"/>
    <w:rsid w:val="00C53985"/>
    <w:rsid w:val="00C5573C"/>
    <w:rsid w:val="00C63A82"/>
    <w:rsid w:val="00C8040C"/>
    <w:rsid w:val="00C845FA"/>
    <w:rsid w:val="00C846DF"/>
    <w:rsid w:val="00C919A4"/>
    <w:rsid w:val="00C929B4"/>
    <w:rsid w:val="00C94067"/>
    <w:rsid w:val="00C96C4B"/>
    <w:rsid w:val="00CA4392"/>
    <w:rsid w:val="00CA4C80"/>
    <w:rsid w:val="00CB148F"/>
    <w:rsid w:val="00CB2184"/>
    <w:rsid w:val="00CC393F"/>
    <w:rsid w:val="00CD4B20"/>
    <w:rsid w:val="00CE2E16"/>
    <w:rsid w:val="00D023A1"/>
    <w:rsid w:val="00D2176E"/>
    <w:rsid w:val="00D22969"/>
    <w:rsid w:val="00D36437"/>
    <w:rsid w:val="00D45DA7"/>
    <w:rsid w:val="00D52086"/>
    <w:rsid w:val="00D523CA"/>
    <w:rsid w:val="00D57C66"/>
    <w:rsid w:val="00D62C5E"/>
    <w:rsid w:val="00D632BE"/>
    <w:rsid w:val="00D65042"/>
    <w:rsid w:val="00D7245E"/>
    <w:rsid w:val="00D72D06"/>
    <w:rsid w:val="00D73179"/>
    <w:rsid w:val="00D7522C"/>
    <w:rsid w:val="00D7536F"/>
    <w:rsid w:val="00D76668"/>
    <w:rsid w:val="00D8328F"/>
    <w:rsid w:val="00D83538"/>
    <w:rsid w:val="00D87A06"/>
    <w:rsid w:val="00D9328D"/>
    <w:rsid w:val="00D97781"/>
    <w:rsid w:val="00DA1761"/>
    <w:rsid w:val="00DA44B9"/>
    <w:rsid w:val="00DB1CA6"/>
    <w:rsid w:val="00DB435F"/>
    <w:rsid w:val="00DC2023"/>
    <w:rsid w:val="00DC71AD"/>
    <w:rsid w:val="00DD6887"/>
    <w:rsid w:val="00DE67D4"/>
    <w:rsid w:val="00DF71D5"/>
    <w:rsid w:val="00E02310"/>
    <w:rsid w:val="00E07383"/>
    <w:rsid w:val="00E111E8"/>
    <w:rsid w:val="00E14603"/>
    <w:rsid w:val="00E165BC"/>
    <w:rsid w:val="00E204AA"/>
    <w:rsid w:val="00E31224"/>
    <w:rsid w:val="00E61E12"/>
    <w:rsid w:val="00E65C29"/>
    <w:rsid w:val="00E74033"/>
    <w:rsid w:val="00E7596C"/>
    <w:rsid w:val="00E83A7E"/>
    <w:rsid w:val="00E84B3B"/>
    <w:rsid w:val="00E878F2"/>
    <w:rsid w:val="00E929F8"/>
    <w:rsid w:val="00EB5191"/>
    <w:rsid w:val="00EC13C8"/>
    <w:rsid w:val="00EC1B28"/>
    <w:rsid w:val="00ED0149"/>
    <w:rsid w:val="00EF138E"/>
    <w:rsid w:val="00EF7DE3"/>
    <w:rsid w:val="00F03103"/>
    <w:rsid w:val="00F271DE"/>
    <w:rsid w:val="00F303BE"/>
    <w:rsid w:val="00F3774B"/>
    <w:rsid w:val="00F42B15"/>
    <w:rsid w:val="00F44186"/>
    <w:rsid w:val="00F601A4"/>
    <w:rsid w:val="00F627DA"/>
    <w:rsid w:val="00F66BBE"/>
    <w:rsid w:val="00F7288F"/>
    <w:rsid w:val="00F74FC6"/>
    <w:rsid w:val="00F76FBF"/>
    <w:rsid w:val="00F847A6"/>
    <w:rsid w:val="00F93144"/>
    <w:rsid w:val="00F9441B"/>
    <w:rsid w:val="00FA29D3"/>
    <w:rsid w:val="00FA2EF9"/>
    <w:rsid w:val="00FA4C32"/>
    <w:rsid w:val="00FB427A"/>
    <w:rsid w:val="00FD52DB"/>
    <w:rsid w:val="00FE7114"/>
    <w:rsid w:val="00FE7F12"/>
    <w:rsid w:val="00FF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docId w15:val="{916A8DAF-D91D-4FDC-AB4D-882B3268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34CF"/>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FD52DB"/>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E06"/>
    <w:pPr>
      <w:ind w:left="720"/>
      <w:contextualSpacing/>
      <w:jc w:val="left"/>
    </w:pPr>
    <w:rPr>
      <w:rFonts w:asciiTheme="minorHAnsi" w:eastAsiaTheme="minorHAnsi" w:hAnsiTheme="minorHAnsi" w:cstheme="minorBidi"/>
      <w:kern w:val="2"/>
      <w:sz w:val="22"/>
      <w:szCs w:val="22"/>
      <w:lang w:val="en-IN"/>
    </w:rPr>
  </w:style>
  <w:style w:type="table" w:styleId="PlainTable4">
    <w:name w:val="Plain Table 4"/>
    <w:basedOn w:val="TableNormal"/>
    <w:uiPriority w:val="44"/>
    <w:rsid w:val="00272E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qFormat/>
    <w:rsid w:val="002D29FD"/>
    <w:rPr>
      <w:i/>
      <w:iCs/>
    </w:rPr>
  </w:style>
  <w:style w:type="paragraph" w:styleId="Title">
    <w:name w:val="Title"/>
    <w:basedOn w:val="Normal"/>
    <w:next w:val="Normal"/>
    <w:link w:val="TitleChar"/>
    <w:qFormat/>
    <w:rsid w:val="002D29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2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7838"/>
    <w:rPr>
      <w:color w:val="0563C1" w:themeColor="hyperlink"/>
      <w:u w:val="single"/>
    </w:rPr>
  </w:style>
  <w:style w:type="table" w:customStyle="1" w:styleId="TableGrid1">
    <w:name w:val="Table Grid1"/>
    <w:basedOn w:val="TableNormal"/>
    <w:next w:val="TableGrid"/>
    <w:uiPriority w:val="39"/>
    <w:rsid w:val="00AA6F1D"/>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845FA"/>
    <w:rPr>
      <w:smallCaps/>
      <w:noProof/>
    </w:rPr>
  </w:style>
  <w:style w:type="table" w:customStyle="1" w:styleId="TableGrid3">
    <w:name w:val="Table Grid3"/>
    <w:basedOn w:val="TableNormal"/>
    <w:next w:val="TableGrid"/>
    <w:uiPriority w:val="39"/>
    <w:rsid w:val="00255EE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638C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729F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8B652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8B652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0A15C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DC71AD"/>
    <w:rPr>
      <w:rFonts w:ascii="Courier New" w:eastAsia="Times New Roman" w:hAnsi="Courier New" w:cs="Courier New"/>
      <w:lang w:val="en-IN" w:eastAsia="en-IN"/>
    </w:rPr>
  </w:style>
  <w:style w:type="character" w:styleId="PlaceholderText">
    <w:name w:val="Placeholder Text"/>
    <w:basedOn w:val="DefaultParagraphFont"/>
    <w:uiPriority w:val="99"/>
    <w:semiHidden/>
    <w:rsid w:val="00A74F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18828">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168139">
      <w:bodyDiv w:val="1"/>
      <w:marLeft w:val="0"/>
      <w:marRight w:val="0"/>
      <w:marTop w:val="0"/>
      <w:marBottom w:val="0"/>
      <w:divBdr>
        <w:top w:val="none" w:sz="0" w:space="0" w:color="auto"/>
        <w:left w:val="none" w:sz="0" w:space="0" w:color="auto"/>
        <w:bottom w:val="none" w:sz="0" w:space="0" w:color="auto"/>
        <w:right w:val="none" w:sz="0" w:space="0" w:color="auto"/>
      </w:divBdr>
    </w:div>
    <w:div w:id="1385253688">
      <w:bodyDiv w:val="1"/>
      <w:marLeft w:val="0"/>
      <w:marRight w:val="0"/>
      <w:marTop w:val="0"/>
      <w:marBottom w:val="0"/>
      <w:divBdr>
        <w:top w:val="none" w:sz="0" w:space="0" w:color="auto"/>
        <w:left w:val="none" w:sz="0" w:space="0" w:color="auto"/>
        <w:bottom w:val="none" w:sz="0" w:space="0" w:color="auto"/>
        <w:right w:val="none" w:sz="0" w:space="0" w:color="auto"/>
      </w:divBdr>
    </w:div>
    <w:div w:id="1800759869">
      <w:bodyDiv w:val="1"/>
      <w:marLeft w:val="0"/>
      <w:marRight w:val="0"/>
      <w:marTop w:val="0"/>
      <w:marBottom w:val="0"/>
      <w:divBdr>
        <w:top w:val="none" w:sz="0" w:space="0" w:color="auto"/>
        <w:left w:val="none" w:sz="0" w:space="0" w:color="auto"/>
        <w:bottom w:val="none" w:sz="0" w:space="0" w:color="auto"/>
        <w:right w:val="none" w:sz="0" w:space="0" w:color="auto"/>
      </w:divBdr>
    </w:div>
    <w:div w:id="1925873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ashwini.k@gat.ac.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1ga21ad057@gat.ac.in" TargetMode="External"/><Relationship Id="rId4" Type="http://schemas.openxmlformats.org/officeDocument/2006/relationships/settings" Target="settings.xml"/><Relationship Id="rId9" Type="http://schemas.openxmlformats.org/officeDocument/2006/relationships/hyperlink" Target="mailto:1ga21ad010@gat.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43AD1-898D-4A94-BB85-73BF3DE99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5144</Words>
  <Characters>29326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Bharath M</cp:lastModifiedBy>
  <cp:revision>2</cp:revision>
  <dcterms:created xsi:type="dcterms:W3CDTF">2024-02-06T14:22:00Z</dcterms:created>
  <dcterms:modified xsi:type="dcterms:W3CDTF">2024-02-06T14:22:00Z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0220e6810386e4d5dd0788d7856ab87b5e21fd9d4afc691ad6256c36a177bdb6</vt:lpwstr>
  </property>
</Properties>
</file>