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0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12"/>
        <w:gridCol w:w="7992"/>
        <w:tblGridChange w:id="0">
          <w:tblGrid>
            <w:gridCol w:w="1512"/>
            <w:gridCol w:w="7992"/>
          </w:tblGrid>
        </w:tblGridChange>
      </w:tblGrid>
      <w:tr>
        <w:trPr>
          <w:cantSplit w:val="0"/>
          <w:tblHeader w:val="0"/>
        </w:trPr>
        <w:tc>
          <w:tcPr/>
          <w:p w:rsidR="00000000" w:rsidDel="00000000" w:rsidP="00000000" w:rsidRDefault="00000000" w:rsidRPr="00000000" w14:paraId="00000002">
            <w:pPr>
              <w:jc w:val="center"/>
              <w:rPr/>
            </w:pPr>
            <w:r w:rsidDel="00000000" w:rsidR="00000000" w:rsidRPr="00000000">
              <w:rPr/>
              <w:drawing>
                <wp:inline distB="0" distT="0" distL="114300" distR="114300">
                  <wp:extent cx="960120" cy="123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60120" cy="123375"/>
                          </a:xfrm>
                          <a:prstGeom prst="rect"/>
                          <a:ln/>
                        </pic:spPr>
                      </pic:pic>
                    </a:graphicData>
                  </a:graphic>
                </wp:inline>
              </w:drawing>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3">
            <w:pPr>
              <w:spacing w:after="0" w:lineRule="auto"/>
              <w:jc w:val="left"/>
              <w:rPr/>
            </w:pPr>
            <w:r w:rsidDel="00000000" w:rsidR="00000000" w:rsidRPr="00000000">
              <w:rPr>
                <w:rFonts w:ascii="Aptos" w:cs="Aptos" w:eastAsia="Aptos" w:hAnsi="Aptos"/>
                <w:b w:val="1"/>
                <w:bCs w:val="1"/>
                <w:color w:val="0b2748"/>
                <w:sz w:val="26"/>
                <w:szCs w:val="26"/>
                <w:rtl w:val="0"/>
              </w:rPr>
              <w:t xml:space="preserve">SIMATS ENGINEERING</w:t>
            </w:r>
            <w:r w:rsidDel="00000000" w:rsidR="00000000" w:rsidRPr="00000000">
              <w:rPr>
                <w:rtl w:val="0"/>
              </w:rPr>
              <w:br w:type="textWrapping"/>
            </w:r>
            <w:r w:rsidDel="00000000" w:rsidR="00000000" w:rsidRPr="00000000">
              <w:rPr>
                <w:rFonts w:ascii="Aptos" w:cs="Aptos" w:eastAsia="Aptos" w:hAnsi="Aptos"/>
                <w:b w:val="1"/>
                <w:bCs w:val="1"/>
                <w:color w:val="0b2748"/>
                <w:sz w:val="26"/>
                <w:szCs w:val="26"/>
                <w:rtl w:val="0"/>
              </w:rPr>
              <w:t xml:space="preserve">Department of Computer Science and Engineering</w:t>
            </w:r>
            <w:r w:rsidDel="00000000" w:rsidR="00000000" w:rsidRPr="00000000">
              <w:rPr>
                <w:rtl w:val="0"/>
              </w:rPr>
            </w:r>
          </w:p>
        </w:tc>
      </w:tr>
    </w:tbl>
    <w:p w:rsidR="00000000" w:rsidDel="00000000" w:rsidP="00000000" w:rsidRDefault="00000000" w:rsidRPr="00000000" w14:paraId="00000004">
      <w:pPr>
        <w:jc w:val="center"/>
        <w:rPr/>
      </w:pPr>
      <w:r w:rsidDel="00000000" w:rsidR="00000000" w:rsidRPr="00000000">
        <w:rPr>
          <w:rFonts w:ascii="Play" w:cs="Play" w:eastAsia="Play" w:hAnsi="Play"/>
          <w:b w:val="1"/>
          <w:bCs w:val="1"/>
          <w:color w:val="0b2748"/>
          <w:sz w:val="38"/>
          <w:szCs w:val="38"/>
          <w:rtl w:val="0"/>
        </w:rPr>
        <w:t xml:space="preserve">CSA15 Cloud Computing and Big Data Analytics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1565c0"/>
          <w:sz w:val="22"/>
          <w:szCs w:val="22"/>
          <w:rtl w:val="0"/>
        </w:rPr>
        <w:t xml:space="preserve">CO4 AT1 - Big Data Analytics Class Test Student Template</w:t>
      </w:r>
      <w:r w:rsidDel="00000000" w:rsidR="00000000" w:rsidRPr="00000000">
        <w:rPr>
          <w:rtl w:val="0"/>
        </w:rPr>
      </w:r>
    </w:p>
    <w:tbl>
      <w:tblPr>
        <w:tblStyle w:val="Table2"/>
        <w:tblW w:w="9502.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1843"/>
        <w:gridCol w:w="2908"/>
        <w:gridCol w:w="1800"/>
        <w:gridCol w:w="2951"/>
        <w:tblGridChange w:id="0">
          <w:tblGrid>
            <w:gridCol w:w="1843"/>
            <w:gridCol w:w="2908"/>
            <w:gridCol w:w="1800"/>
            <w:gridCol w:w="2951"/>
          </w:tblGrid>
        </w:tblGridChange>
      </w:tblGrid>
      <w:tr>
        <w:trPr>
          <w:cantSplit w:val="0"/>
          <w:tblHeader w:val="0"/>
        </w:trPr>
        <w:tc>
          <w:tcPr>
            <w:shd w:fill="eaf4ff" w:val="clear"/>
            <w:tcMar>
              <w:top w:w="90.0" w:type="dxa"/>
              <w:bottom w:w="90.0" w:type="dxa"/>
            </w:tcMar>
            <w:vAlign w:val="center"/>
          </w:tcPr>
          <w:p w:rsidR="00000000" w:rsidDel="00000000" w:rsidP="00000000" w:rsidRDefault="00000000" w:rsidRPr="00000000" w14:paraId="00000006">
            <w:pPr>
              <w:spacing w:after="0" w:lineRule="auto"/>
              <w:jc w:val="left"/>
              <w:rPr/>
            </w:pPr>
            <w:r w:rsidDel="00000000" w:rsidR="00000000" w:rsidRPr="00000000">
              <w:rPr>
                <w:rFonts w:ascii="Aptos" w:cs="Aptos" w:eastAsia="Aptos" w:hAnsi="Aptos"/>
                <w:b w:val="1"/>
                <w:bCs w:val="1"/>
                <w:color w:val="0b2748"/>
                <w:sz w:val="16"/>
                <w:szCs w:val="16"/>
                <w:rtl w:val="0"/>
              </w:rPr>
              <w:t xml:space="preserve">Course Code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07">
            <w:pPr>
              <w:spacing w:after="0" w:lineRule="auto"/>
              <w:jc w:val="left"/>
              <w:rPr/>
            </w:pPr>
            <w:r w:rsidDel="00000000" w:rsidR="00000000" w:rsidRPr="00000000">
              <w:rPr>
                <w:rFonts w:ascii="Aptos" w:cs="Aptos" w:eastAsia="Aptos" w:hAnsi="Aptos"/>
                <w:b w:val="0"/>
                <w:bCs w:val="0"/>
                <w:color w:val="17212b"/>
                <w:sz w:val="16"/>
                <w:szCs w:val="16"/>
                <w:rtl w:val="0"/>
              </w:rPr>
              <w:t xml:space="preserve">CSA15</w:t>
            </w:r>
            <w:r w:rsidDel="00000000" w:rsidR="00000000" w:rsidRPr="00000000">
              <w:rPr>
                <w:rtl w:val="0"/>
              </w:rPr>
            </w:r>
          </w:p>
        </w:tc>
        <w:tc>
          <w:tcPr>
            <w:shd w:fill="eaf4ff" w:val="clear"/>
            <w:tcMar>
              <w:top w:w="90.0" w:type="dxa"/>
              <w:bottom w:w="90.0" w:type="dxa"/>
            </w:tcMar>
            <w:vAlign w:val="center"/>
          </w:tcPr>
          <w:p w:rsidR="00000000" w:rsidDel="00000000" w:rsidP="00000000" w:rsidRDefault="00000000" w:rsidRPr="00000000" w14:paraId="00000008">
            <w:pPr>
              <w:spacing w:after="0" w:lineRule="auto"/>
              <w:jc w:val="left"/>
              <w:rPr/>
            </w:pPr>
            <w:r w:rsidDel="00000000" w:rsidR="00000000" w:rsidRPr="00000000">
              <w:rPr>
                <w:rFonts w:ascii="Aptos" w:cs="Aptos" w:eastAsia="Aptos" w:hAnsi="Aptos"/>
                <w:b w:val="1"/>
                <w:bCs w:val="1"/>
                <w:color w:val="0b2748"/>
                <w:sz w:val="16"/>
                <w:szCs w:val="16"/>
                <w:rtl w:val="0"/>
              </w:rPr>
              <w:t xml:space="preserve">Slot</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09">
            <w:pPr>
              <w:spacing w:after="0" w:lineRule="auto"/>
              <w:jc w:val="left"/>
              <w:rPr/>
            </w:pPr>
            <w:r w:rsidDel="00000000" w:rsidR="00000000" w:rsidRPr="00000000">
              <w:rPr>
                <w:rFonts w:ascii="Aptos" w:cs="Aptos" w:eastAsia="Aptos" w:hAnsi="Aptos"/>
                <w:b w:val="0"/>
                <w:bCs w:val="0"/>
                <w:color w:val="17212b"/>
                <w:sz w:val="16"/>
                <w:szCs w:val="16"/>
                <w:rtl w:val="0"/>
              </w:rPr>
              <w:t xml:space="preserve">B</w:t>
            </w:r>
            <w:r w:rsidDel="00000000" w:rsidR="00000000" w:rsidRPr="00000000">
              <w:rPr>
                <w:rtl w:val="0"/>
              </w:rPr>
            </w:r>
          </w:p>
        </w:tc>
      </w:tr>
      <w:tr>
        <w:trPr>
          <w:cantSplit w:val="0"/>
          <w:tblHeader w:val="0"/>
        </w:trPr>
        <w:tc>
          <w:tcPr>
            <w:shd w:fill="eaf4ff" w:val="clear"/>
            <w:tcMar>
              <w:top w:w="90.0" w:type="dxa"/>
              <w:bottom w:w="90.0" w:type="dxa"/>
            </w:tcMar>
            <w:vAlign w:val="center"/>
          </w:tcPr>
          <w:p w:rsidR="00000000" w:rsidDel="00000000" w:rsidP="00000000" w:rsidRDefault="00000000" w:rsidRPr="00000000" w14:paraId="0000000A">
            <w:pPr>
              <w:spacing w:after="0" w:lineRule="auto"/>
              <w:jc w:val="left"/>
              <w:rPr/>
            </w:pPr>
            <w:r w:rsidDel="00000000" w:rsidR="00000000" w:rsidRPr="00000000">
              <w:rPr>
                <w:rFonts w:ascii="Aptos" w:cs="Aptos" w:eastAsia="Aptos" w:hAnsi="Aptos"/>
                <w:b w:val="1"/>
                <w:bCs w:val="1"/>
                <w:color w:val="0b2748"/>
                <w:sz w:val="16"/>
                <w:szCs w:val="16"/>
                <w:rtl w:val="0"/>
              </w:rPr>
              <w:t xml:space="preserve">Course Title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0B">
            <w:pPr>
              <w:spacing w:after="0" w:lineRule="auto"/>
              <w:jc w:val="left"/>
              <w:rPr/>
            </w:pPr>
            <w:r w:rsidDel="00000000" w:rsidR="00000000" w:rsidRPr="00000000">
              <w:rPr>
                <w:rFonts w:ascii="Aptos" w:cs="Aptos" w:eastAsia="Aptos" w:hAnsi="Aptos"/>
                <w:b w:val="0"/>
                <w:bCs w:val="0"/>
                <w:color w:val="17212b"/>
                <w:sz w:val="16"/>
                <w:szCs w:val="16"/>
                <w:rtl w:val="0"/>
              </w:rPr>
              <w:t xml:space="preserve">Cloud Computing and Big Data Analytics</w:t>
            </w:r>
            <w:r w:rsidDel="00000000" w:rsidR="00000000" w:rsidRPr="00000000">
              <w:rPr>
                <w:rtl w:val="0"/>
              </w:rPr>
            </w:r>
          </w:p>
        </w:tc>
        <w:tc>
          <w:tcPr>
            <w:shd w:fill="eaf4ff" w:val="clear"/>
            <w:tcMar>
              <w:top w:w="90.0" w:type="dxa"/>
              <w:bottom w:w="90.0" w:type="dxa"/>
            </w:tcMar>
            <w:vAlign w:val="center"/>
          </w:tcPr>
          <w:p w:rsidR="00000000" w:rsidDel="00000000" w:rsidP="00000000" w:rsidRDefault="00000000" w:rsidRPr="00000000" w14:paraId="0000000C">
            <w:pPr>
              <w:spacing w:after="0" w:lineRule="auto"/>
              <w:jc w:val="left"/>
              <w:rPr/>
            </w:pPr>
            <w:r w:rsidDel="00000000" w:rsidR="00000000" w:rsidRPr="00000000">
              <w:rPr>
                <w:rFonts w:ascii="Aptos" w:cs="Aptos" w:eastAsia="Aptos" w:hAnsi="Aptos"/>
                <w:b w:val="1"/>
                <w:bCs w:val="1"/>
                <w:color w:val="0b2748"/>
                <w:sz w:val="16"/>
                <w:szCs w:val="16"/>
                <w:rtl w:val="0"/>
              </w:rPr>
              <w:t xml:space="preserve">Assessment</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0D">
            <w:pPr>
              <w:spacing w:after="0" w:lineRule="auto"/>
              <w:jc w:val="left"/>
              <w:rPr/>
            </w:pPr>
            <w:r w:rsidDel="00000000" w:rsidR="00000000" w:rsidRPr="00000000">
              <w:rPr>
                <w:rFonts w:ascii="Aptos" w:cs="Aptos" w:eastAsia="Aptos" w:hAnsi="Aptos"/>
                <w:b w:val="0"/>
                <w:bCs w:val="0"/>
                <w:color w:val="17212b"/>
                <w:sz w:val="16"/>
                <w:szCs w:val="16"/>
                <w:rtl w:val="0"/>
              </w:rPr>
              <w:t xml:space="preserve">CO4 AT1</w:t>
            </w:r>
            <w:r w:rsidDel="00000000" w:rsidR="00000000" w:rsidRPr="00000000">
              <w:rPr>
                <w:rtl w:val="0"/>
              </w:rPr>
            </w:r>
          </w:p>
        </w:tc>
      </w:tr>
      <w:tr>
        <w:trPr>
          <w:cantSplit w:val="0"/>
          <w:tblHeader w:val="0"/>
        </w:trPr>
        <w:tc>
          <w:tcPr>
            <w:shd w:fill="eaf4ff" w:val="clear"/>
            <w:tcMar>
              <w:top w:w="90.0" w:type="dxa"/>
              <w:bottom w:w="90.0" w:type="dxa"/>
            </w:tcMar>
            <w:vAlign w:val="center"/>
          </w:tcPr>
          <w:p w:rsidR="00000000" w:rsidDel="00000000" w:rsidP="00000000" w:rsidRDefault="00000000" w:rsidRPr="00000000" w14:paraId="0000000E">
            <w:pPr>
              <w:spacing w:after="0" w:lineRule="auto"/>
              <w:jc w:val="left"/>
              <w:rPr/>
            </w:pPr>
            <w:r w:rsidDel="00000000" w:rsidR="00000000" w:rsidRPr="00000000">
              <w:rPr>
                <w:rFonts w:ascii="Aptos" w:cs="Aptos" w:eastAsia="Aptos" w:hAnsi="Aptos"/>
                <w:b w:val="1"/>
                <w:bCs w:val="1"/>
                <w:color w:val="0b2748"/>
                <w:sz w:val="16"/>
                <w:szCs w:val="16"/>
                <w:rtl w:val="0"/>
              </w:rPr>
              <w:t xml:space="preserve">Assessment Title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0F">
            <w:pPr>
              <w:spacing w:after="0" w:lineRule="auto"/>
              <w:jc w:val="left"/>
              <w:rPr/>
            </w:pPr>
            <w:r w:rsidDel="00000000" w:rsidR="00000000" w:rsidRPr="00000000">
              <w:rPr>
                <w:rFonts w:ascii="Aptos" w:cs="Aptos" w:eastAsia="Aptos" w:hAnsi="Aptos"/>
                <w:b w:val="0"/>
                <w:bCs w:val="0"/>
                <w:color w:val="17212b"/>
                <w:sz w:val="16"/>
                <w:szCs w:val="16"/>
                <w:rtl w:val="0"/>
              </w:rPr>
              <w:t xml:space="preserve">Big Data Analytics Class Test</w:t>
            </w:r>
            <w:r w:rsidDel="00000000" w:rsidR="00000000" w:rsidRPr="00000000">
              <w:rPr>
                <w:rtl w:val="0"/>
              </w:rPr>
            </w:r>
          </w:p>
        </w:tc>
        <w:tc>
          <w:tcPr>
            <w:shd w:fill="eaf4ff" w:val="clear"/>
            <w:tcMar>
              <w:top w:w="90.0" w:type="dxa"/>
              <w:bottom w:w="90.0" w:type="dxa"/>
            </w:tcMar>
            <w:vAlign w:val="center"/>
          </w:tcPr>
          <w:p w:rsidR="00000000" w:rsidDel="00000000" w:rsidP="00000000" w:rsidRDefault="00000000" w:rsidRPr="00000000" w14:paraId="00000010">
            <w:pPr>
              <w:spacing w:after="0" w:lineRule="auto"/>
              <w:jc w:val="left"/>
              <w:rPr/>
            </w:pPr>
            <w:r w:rsidDel="00000000" w:rsidR="00000000" w:rsidRPr="00000000">
              <w:rPr>
                <w:rFonts w:ascii="Aptos" w:cs="Aptos" w:eastAsia="Aptos" w:hAnsi="Aptos"/>
                <w:b w:val="1"/>
                <w:bCs w:val="1"/>
                <w:color w:val="0b2748"/>
                <w:sz w:val="16"/>
                <w:szCs w:val="16"/>
                <w:rtl w:val="0"/>
              </w:rPr>
              <w:t xml:space="preserve">Bloom Level</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11">
            <w:pPr>
              <w:spacing w:after="0" w:lineRule="auto"/>
              <w:jc w:val="left"/>
              <w:rPr/>
            </w:pPr>
            <w:r w:rsidDel="00000000" w:rsidR="00000000" w:rsidRPr="00000000">
              <w:rPr>
                <w:rFonts w:ascii="Aptos" w:cs="Aptos" w:eastAsia="Aptos" w:hAnsi="Aptos"/>
                <w:b w:val="0"/>
                <w:bCs w:val="0"/>
                <w:color w:val="17212b"/>
                <w:sz w:val="16"/>
                <w:szCs w:val="16"/>
                <w:rtl w:val="0"/>
              </w:rPr>
              <w:t xml:space="preserve">BL4 - Analyze</w:t>
            </w:r>
            <w:r w:rsidDel="00000000" w:rsidR="00000000" w:rsidRPr="00000000">
              <w:rPr>
                <w:rtl w:val="0"/>
              </w:rPr>
            </w:r>
          </w:p>
        </w:tc>
      </w:tr>
      <w:tr>
        <w:trPr>
          <w:cantSplit w:val="0"/>
          <w:tblHeader w:val="0"/>
        </w:trPr>
        <w:tc>
          <w:tcPr>
            <w:shd w:fill="eaf4ff" w:val="clear"/>
            <w:tcMar>
              <w:top w:w="90.0" w:type="dxa"/>
              <w:bottom w:w="90.0" w:type="dxa"/>
            </w:tcMar>
            <w:vAlign w:val="center"/>
          </w:tcPr>
          <w:p w:rsidR="00000000" w:rsidDel="00000000" w:rsidP="00000000" w:rsidRDefault="00000000" w:rsidRPr="00000000" w14:paraId="00000012">
            <w:pPr>
              <w:spacing w:after="0" w:lineRule="auto"/>
              <w:jc w:val="left"/>
              <w:rPr/>
            </w:pPr>
            <w:r w:rsidDel="00000000" w:rsidR="00000000" w:rsidRPr="00000000">
              <w:rPr>
                <w:rFonts w:ascii="Aptos" w:cs="Aptos" w:eastAsia="Aptos" w:hAnsi="Aptos"/>
                <w:b w:val="1"/>
                <w:bCs w:val="1"/>
                <w:color w:val="0b2748"/>
                <w:sz w:val="16"/>
                <w:szCs w:val="16"/>
                <w:rtl w:val="0"/>
              </w:rPr>
              <w:t xml:space="preserve">Faculty</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13">
            <w:pPr>
              <w:spacing w:after="0" w:lineRule="auto"/>
              <w:jc w:val="left"/>
              <w:rPr/>
            </w:pPr>
            <w:r w:rsidDel="00000000" w:rsidR="00000000" w:rsidRPr="00000000">
              <w:rPr>
                <w:rFonts w:ascii="Aptos" w:cs="Aptos" w:eastAsia="Aptos" w:hAnsi="Aptos"/>
                <w:b w:val="0"/>
                <w:bCs w:val="0"/>
                <w:color w:val="17212b"/>
                <w:sz w:val="16"/>
                <w:szCs w:val="16"/>
                <w:rtl w:val="0"/>
              </w:rPr>
              <w:t xml:space="preserve">Dr C. Rajesh Babu</w:t>
            </w:r>
            <w:r w:rsidDel="00000000" w:rsidR="00000000" w:rsidRPr="00000000">
              <w:rPr>
                <w:rtl w:val="0"/>
              </w:rPr>
            </w:r>
          </w:p>
        </w:tc>
        <w:tc>
          <w:tcPr>
            <w:shd w:fill="eaf4ff" w:val="clear"/>
            <w:tcMar>
              <w:top w:w="90.0" w:type="dxa"/>
              <w:bottom w:w="90.0" w:type="dxa"/>
            </w:tcMar>
            <w:vAlign w:val="center"/>
          </w:tcPr>
          <w:p w:rsidR="00000000" w:rsidDel="00000000" w:rsidP="00000000" w:rsidRDefault="00000000" w:rsidRPr="00000000" w14:paraId="00000014">
            <w:pPr>
              <w:spacing w:after="0" w:lineRule="auto"/>
              <w:jc w:val="left"/>
              <w:rPr/>
            </w:pPr>
            <w:r w:rsidDel="00000000" w:rsidR="00000000" w:rsidRPr="00000000">
              <w:rPr>
                <w:rFonts w:ascii="Aptos" w:cs="Aptos" w:eastAsia="Aptos" w:hAnsi="Aptos"/>
                <w:b w:val="1"/>
                <w:bCs w:val="1"/>
                <w:color w:val="0b2748"/>
                <w:sz w:val="16"/>
                <w:szCs w:val="16"/>
                <w:rtl w:val="0"/>
              </w:rPr>
              <w:t xml:space="preserve">Employee ID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15">
            <w:pPr>
              <w:spacing w:after="0" w:lineRule="auto"/>
              <w:jc w:val="left"/>
              <w:rPr/>
            </w:pPr>
            <w:r w:rsidDel="00000000" w:rsidR="00000000" w:rsidRPr="00000000">
              <w:rPr>
                <w:rFonts w:ascii="Aptos" w:cs="Aptos" w:eastAsia="Aptos" w:hAnsi="Aptos"/>
                <w:b w:val="0"/>
                <w:bCs w:val="0"/>
                <w:color w:val="17212b"/>
                <w:sz w:val="16"/>
                <w:szCs w:val="16"/>
                <w:rtl w:val="0"/>
              </w:rPr>
              <w:t xml:space="preserve">SSETSCS415</w:t>
            </w:r>
            <w:r w:rsidDel="00000000" w:rsidR="00000000" w:rsidRPr="00000000">
              <w:rPr>
                <w:rtl w:val="0"/>
              </w:rPr>
            </w:r>
          </w:p>
        </w:tc>
      </w:tr>
      <w:tr>
        <w:trPr>
          <w:cantSplit w:val="0"/>
          <w:tblHeader w:val="0"/>
        </w:trPr>
        <w:tc>
          <w:tcPr>
            <w:shd w:fill="eaf4ff" w:val="clear"/>
            <w:tcMar>
              <w:top w:w="90.0" w:type="dxa"/>
              <w:bottom w:w="90.0" w:type="dxa"/>
            </w:tcMar>
            <w:vAlign w:val="center"/>
          </w:tcPr>
          <w:p w:rsidR="00000000" w:rsidDel="00000000" w:rsidP="00000000" w:rsidRDefault="00000000" w:rsidRPr="00000000" w14:paraId="00000016">
            <w:pPr>
              <w:spacing w:after="0" w:lineRule="auto"/>
              <w:jc w:val="left"/>
              <w:rPr/>
            </w:pPr>
            <w:r w:rsidDel="00000000" w:rsidR="00000000" w:rsidRPr="00000000">
              <w:rPr>
                <w:rFonts w:ascii="Aptos" w:cs="Aptos" w:eastAsia="Aptos" w:hAnsi="Aptos"/>
                <w:b w:val="1"/>
                <w:bCs w:val="1"/>
                <w:color w:val="0b2748"/>
                <w:sz w:val="16"/>
                <w:szCs w:val="16"/>
                <w:rtl w:val="0"/>
              </w:rPr>
              <w:t xml:space="preserve">Submission Mode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17">
            <w:pPr>
              <w:spacing w:after="0" w:lineRule="auto"/>
              <w:jc w:val="left"/>
              <w:rPr/>
            </w:pPr>
            <w:r w:rsidDel="00000000" w:rsidR="00000000" w:rsidRPr="00000000">
              <w:rPr>
                <w:rFonts w:ascii="Aptos" w:cs="Aptos" w:eastAsia="Aptos" w:hAnsi="Aptos"/>
                <w:b w:val="0"/>
                <w:bCs w:val="0"/>
                <w:color w:val="17212b"/>
                <w:sz w:val="16"/>
                <w:szCs w:val="16"/>
                <w:rtl w:val="0"/>
              </w:rPr>
              <w:t xml:space="preserve">Individual digital answer template through GitHub and Google Classroom</w:t>
            </w:r>
            <w:r w:rsidDel="00000000" w:rsidR="00000000" w:rsidRPr="00000000">
              <w:rPr>
                <w:rtl w:val="0"/>
              </w:rPr>
            </w:r>
          </w:p>
        </w:tc>
        <w:tc>
          <w:tcPr>
            <w:shd w:fill="eaf4ff" w:val="clear"/>
            <w:tcMar>
              <w:top w:w="90.0" w:type="dxa"/>
              <w:bottom w:w="90.0" w:type="dxa"/>
            </w:tcMar>
            <w:vAlign w:val="center"/>
          </w:tcPr>
          <w:p w:rsidR="00000000" w:rsidDel="00000000" w:rsidP="00000000" w:rsidRDefault="00000000" w:rsidRPr="00000000" w14:paraId="00000018">
            <w:pPr>
              <w:spacing w:after="0" w:lineRule="auto"/>
              <w:jc w:val="left"/>
              <w:rPr/>
            </w:pPr>
            <w:r w:rsidDel="00000000" w:rsidR="00000000" w:rsidRPr="00000000">
              <w:rPr>
                <w:rFonts w:ascii="Aptos" w:cs="Aptos" w:eastAsia="Aptos" w:hAnsi="Aptos"/>
                <w:b w:val="1"/>
                <w:bCs w:val="1"/>
                <w:color w:val="0b2748"/>
                <w:sz w:val="16"/>
                <w:szCs w:val="16"/>
                <w:rtl w:val="0"/>
              </w:rPr>
              <w:t xml:space="preserve">Total Marks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19">
            <w:pPr>
              <w:spacing w:after="0" w:lineRule="auto"/>
              <w:jc w:val="left"/>
              <w:rPr/>
            </w:pPr>
            <w:r w:rsidDel="00000000" w:rsidR="00000000" w:rsidRPr="00000000">
              <w:rPr>
                <w:rFonts w:ascii="Aptos" w:cs="Aptos" w:eastAsia="Aptos" w:hAnsi="Aptos"/>
                <w:b w:val="0"/>
                <w:bCs w:val="0"/>
                <w:color w:val="17212b"/>
                <w:sz w:val="16"/>
                <w:szCs w:val="16"/>
                <w:rtl w:val="0"/>
              </w:rPr>
              <w:t xml:space="preserve">30</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Student Details</w:t>
      </w:r>
    </w:p>
    <w:tbl>
      <w:tblPr>
        <w:tblStyle w:val="Table3"/>
        <w:tblW w:w="9504.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2088"/>
        <w:gridCol w:w="2664"/>
        <w:gridCol w:w="2088"/>
        <w:gridCol w:w="2664"/>
        <w:tblGridChange w:id="0">
          <w:tblGrid>
            <w:gridCol w:w="2088"/>
            <w:gridCol w:w="2664"/>
            <w:gridCol w:w="2088"/>
            <w:gridCol w:w="2664"/>
          </w:tblGrid>
        </w:tblGridChange>
      </w:tblGrid>
      <w:tr>
        <w:trPr>
          <w:cantSplit w:val="0"/>
          <w:tblHeader w:val="0"/>
        </w:trPr>
        <w:tc>
          <w:tcPr>
            <w:shd w:fill="eaf4ff" w:val="clear"/>
            <w:tcMar>
              <w:top w:w="90.0" w:type="dxa"/>
              <w:bottom w:w="90.0" w:type="dxa"/>
            </w:tcMar>
            <w:vAlign w:val="center"/>
          </w:tcPr>
          <w:p w:rsidR="00000000" w:rsidDel="00000000" w:rsidP="00000000" w:rsidRDefault="00000000" w:rsidRPr="00000000" w14:paraId="0000001C">
            <w:pPr>
              <w:spacing w:after="0" w:lineRule="auto"/>
              <w:jc w:val="left"/>
              <w:rPr/>
            </w:pPr>
            <w:r w:rsidDel="00000000" w:rsidR="00000000" w:rsidRPr="00000000">
              <w:rPr>
                <w:rFonts w:ascii="Aptos" w:cs="Aptos" w:eastAsia="Aptos" w:hAnsi="Aptos"/>
                <w:b w:val="1"/>
                <w:bCs w:val="1"/>
                <w:color w:val="17212b"/>
                <w:sz w:val="17"/>
                <w:szCs w:val="17"/>
                <w:rtl w:val="0"/>
              </w:rPr>
              <w:t xml:space="preserve">Student Name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1D">
            <w:pPr>
              <w:spacing w:after="0" w:lineRule="auto"/>
              <w:jc w:val="left"/>
              <w:rPr/>
            </w:pPr>
            <w:r w:rsidDel="00000000" w:rsidR="00000000" w:rsidRPr="00000000">
              <w:rPr>
                <w:rtl w:val="0"/>
              </w:rPr>
              <w:t xml:space="preserve">J Bharath</w:t>
            </w:r>
          </w:p>
        </w:tc>
        <w:tc>
          <w:tcPr>
            <w:shd w:fill="eaf4ff" w:val="clear"/>
            <w:tcMar>
              <w:top w:w="90.0" w:type="dxa"/>
              <w:bottom w:w="90.0" w:type="dxa"/>
            </w:tcMar>
            <w:vAlign w:val="center"/>
          </w:tcPr>
          <w:p w:rsidR="00000000" w:rsidDel="00000000" w:rsidP="00000000" w:rsidRDefault="00000000" w:rsidRPr="00000000" w14:paraId="0000001E">
            <w:pPr>
              <w:spacing w:after="0" w:lineRule="auto"/>
              <w:jc w:val="left"/>
              <w:rPr/>
            </w:pPr>
            <w:r w:rsidDel="00000000" w:rsidR="00000000" w:rsidRPr="00000000">
              <w:rPr>
                <w:rFonts w:ascii="Aptos" w:cs="Aptos" w:eastAsia="Aptos" w:hAnsi="Aptos"/>
                <w:b w:val="1"/>
                <w:bCs w:val="1"/>
                <w:color w:val="17212b"/>
                <w:sz w:val="17"/>
                <w:szCs w:val="17"/>
                <w:rtl w:val="0"/>
              </w:rPr>
              <w:t xml:space="preserve">Register Number</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1F">
            <w:pPr>
              <w:spacing w:after="0" w:lineRule="auto"/>
              <w:jc w:val="left"/>
              <w:rPr/>
            </w:pPr>
            <w:r w:rsidDel="00000000" w:rsidR="00000000" w:rsidRPr="00000000">
              <w:rPr>
                <w:rtl w:val="0"/>
              </w:rPr>
              <w:t xml:space="preserve">192511234</w:t>
            </w:r>
          </w:p>
        </w:tc>
      </w:tr>
      <w:tr>
        <w:trPr>
          <w:cantSplit w:val="0"/>
          <w:tblHeader w:val="0"/>
        </w:trPr>
        <w:tc>
          <w:tcPr>
            <w:shd w:fill="eaf4ff" w:val="clear"/>
            <w:tcMar>
              <w:top w:w="90.0" w:type="dxa"/>
              <w:bottom w:w="90.0" w:type="dxa"/>
            </w:tcMar>
            <w:vAlign w:val="center"/>
          </w:tcPr>
          <w:p w:rsidR="00000000" w:rsidDel="00000000" w:rsidP="00000000" w:rsidRDefault="00000000" w:rsidRPr="00000000" w14:paraId="00000020">
            <w:pPr>
              <w:spacing w:after="0" w:lineRule="auto"/>
              <w:jc w:val="left"/>
              <w:rPr/>
            </w:pPr>
            <w:r w:rsidDel="00000000" w:rsidR="00000000" w:rsidRPr="00000000">
              <w:rPr>
                <w:rFonts w:ascii="Aptos" w:cs="Aptos" w:eastAsia="Aptos" w:hAnsi="Aptos"/>
                <w:b w:val="1"/>
                <w:bCs w:val="1"/>
                <w:color w:val="17212b"/>
                <w:sz w:val="17"/>
                <w:szCs w:val="17"/>
                <w:rtl w:val="0"/>
              </w:rPr>
              <w:t xml:space="preserve">Class / Section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1">
            <w:pPr>
              <w:spacing w:after="0" w:lineRule="auto"/>
              <w:jc w:val="left"/>
              <w:rPr/>
            </w:pPr>
            <w:r w:rsidDel="00000000" w:rsidR="00000000" w:rsidRPr="00000000">
              <w:rPr>
                <w:rtl w:val="0"/>
              </w:rPr>
            </w:r>
          </w:p>
        </w:tc>
        <w:tc>
          <w:tcPr>
            <w:shd w:fill="eaf4ff" w:val="clear"/>
            <w:tcMar>
              <w:top w:w="90.0" w:type="dxa"/>
              <w:bottom w:w="90.0" w:type="dxa"/>
            </w:tcMar>
            <w:vAlign w:val="center"/>
          </w:tcPr>
          <w:p w:rsidR="00000000" w:rsidDel="00000000" w:rsidP="00000000" w:rsidRDefault="00000000" w:rsidRPr="00000000" w14:paraId="00000022">
            <w:pPr>
              <w:spacing w:after="0" w:lineRule="auto"/>
              <w:jc w:val="left"/>
              <w:rPr/>
            </w:pPr>
            <w:r w:rsidDel="00000000" w:rsidR="00000000" w:rsidRPr="00000000">
              <w:rPr>
                <w:rFonts w:ascii="Aptos" w:cs="Aptos" w:eastAsia="Aptos" w:hAnsi="Aptos"/>
                <w:b w:val="1"/>
                <w:bCs w:val="1"/>
                <w:color w:val="17212b"/>
                <w:sz w:val="17"/>
                <w:szCs w:val="17"/>
                <w:rtl w:val="0"/>
              </w:rPr>
              <w:t xml:space="preserve">Slot</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3">
            <w:pPr>
              <w:spacing w:after="0" w:lineRule="auto"/>
              <w:jc w:val="left"/>
              <w:rPr/>
            </w:pPr>
            <w:r w:rsidDel="00000000" w:rsidR="00000000" w:rsidRPr="00000000">
              <w:rPr>
                <w:rFonts w:ascii="Aptos" w:cs="Aptos" w:eastAsia="Aptos" w:hAnsi="Aptos"/>
                <w:b w:val="0"/>
                <w:bCs w:val="0"/>
                <w:color w:val="17212b"/>
                <w:sz w:val="17"/>
                <w:szCs w:val="17"/>
                <w:rtl w:val="0"/>
              </w:rPr>
              <w:t xml:space="preserve">B</w:t>
            </w:r>
            <w:r w:rsidDel="00000000" w:rsidR="00000000" w:rsidRPr="00000000">
              <w:rPr>
                <w:rtl w:val="0"/>
              </w:rPr>
            </w:r>
          </w:p>
        </w:tc>
      </w:tr>
      <w:tr>
        <w:trPr>
          <w:cantSplit w:val="0"/>
          <w:tblHeader w:val="0"/>
        </w:trPr>
        <w:tc>
          <w:tcPr>
            <w:shd w:fill="eaf4ff" w:val="clear"/>
            <w:tcMar>
              <w:top w:w="90.0" w:type="dxa"/>
              <w:bottom w:w="90.0" w:type="dxa"/>
            </w:tcMar>
            <w:vAlign w:val="center"/>
          </w:tcPr>
          <w:p w:rsidR="00000000" w:rsidDel="00000000" w:rsidP="00000000" w:rsidRDefault="00000000" w:rsidRPr="00000000" w14:paraId="00000024">
            <w:pPr>
              <w:spacing w:after="0" w:lineRule="auto"/>
              <w:jc w:val="left"/>
              <w:rPr/>
            </w:pPr>
            <w:r w:rsidDel="00000000" w:rsidR="00000000" w:rsidRPr="00000000">
              <w:rPr>
                <w:rFonts w:ascii="Aptos" w:cs="Aptos" w:eastAsia="Aptos" w:hAnsi="Aptos"/>
                <w:b w:val="1"/>
                <w:bCs w:val="1"/>
                <w:color w:val="17212b"/>
                <w:sz w:val="17"/>
                <w:szCs w:val="17"/>
                <w:rtl w:val="0"/>
              </w:rPr>
              <w:t xml:space="preserve">Capstone Title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5">
            <w:pPr>
              <w:spacing w:after="0" w:lineRule="auto"/>
              <w:jc w:val="left"/>
              <w:rPr/>
            </w:pPr>
            <w:r w:rsidDel="00000000" w:rsidR="00000000" w:rsidRPr="00000000">
              <w:rPr>
                <w:rFonts w:ascii="Aptos" w:cs="Aptos" w:eastAsia="Aptos" w:hAnsi="Aptos"/>
                <w:b w:val="0"/>
                <w:bCs w:val="0"/>
                <w:color w:val="17212b"/>
                <w:sz w:val="17"/>
                <w:szCs w:val="17"/>
                <w:rtl w:val="0"/>
              </w:rPr>
              <w:t xml:space="preserve">SkillForge - CO-Attainment Cloud Tutor Using Recommendation Analytics</w:t>
            </w:r>
            <w:r w:rsidDel="00000000" w:rsidR="00000000" w:rsidRPr="00000000">
              <w:rPr>
                <w:rtl w:val="0"/>
              </w:rPr>
            </w:r>
          </w:p>
        </w:tc>
        <w:tc>
          <w:tcPr>
            <w:shd w:fill="eaf4ff" w:val="clear"/>
            <w:tcMar>
              <w:top w:w="90.0" w:type="dxa"/>
              <w:bottom w:w="90.0" w:type="dxa"/>
            </w:tcMar>
            <w:vAlign w:val="center"/>
          </w:tcPr>
          <w:p w:rsidR="00000000" w:rsidDel="00000000" w:rsidP="00000000" w:rsidRDefault="00000000" w:rsidRPr="00000000" w14:paraId="00000026">
            <w:pPr>
              <w:spacing w:after="0" w:lineRule="auto"/>
              <w:jc w:val="left"/>
              <w:rPr/>
            </w:pPr>
            <w:r w:rsidDel="00000000" w:rsidR="00000000" w:rsidRPr="00000000">
              <w:rPr>
                <w:rFonts w:ascii="Aptos" w:cs="Aptos" w:eastAsia="Aptos" w:hAnsi="Aptos"/>
                <w:b w:val="1"/>
                <w:bCs w:val="1"/>
                <w:color w:val="17212b"/>
                <w:sz w:val="17"/>
                <w:szCs w:val="17"/>
                <w:rtl w:val="0"/>
              </w:rPr>
              <w:t xml:space="preserve">Submission Date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7">
            <w:pPr>
              <w:spacing w:after="0" w:lineRule="auto"/>
              <w:jc w:val="left"/>
              <w:rPr/>
            </w:pPr>
            <w:r w:rsidDel="00000000" w:rsidR="00000000" w:rsidRPr="00000000">
              <w:rPr>
                <w:rtl w:val="0"/>
              </w:rPr>
            </w:r>
          </w:p>
        </w:tc>
      </w:tr>
      <w:tr>
        <w:trPr>
          <w:cantSplit w:val="0"/>
          <w:tblHeader w:val="0"/>
        </w:trPr>
        <w:tc>
          <w:tcPr>
            <w:shd w:fill="eaf4ff" w:val="clear"/>
            <w:tcMar>
              <w:top w:w="90.0" w:type="dxa"/>
              <w:bottom w:w="90.0" w:type="dxa"/>
            </w:tcMar>
            <w:vAlign w:val="center"/>
          </w:tcPr>
          <w:p w:rsidR="00000000" w:rsidDel="00000000" w:rsidP="00000000" w:rsidRDefault="00000000" w:rsidRPr="00000000" w14:paraId="00000028">
            <w:pPr>
              <w:spacing w:after="0" w:lineRule="auto"/>
              <w:jc w:val="left"/>
              <w:rPr/>
            </w:pPr>
            <w:r w:rsidDel="00000000" w:rsidR="00000000" w:rsidRPr="00000000">
              <w:rPr>
                <w:rFonts w:ascii="Aptos" w:cs="Aptos" w:eastAsia="Aptos" w:hAnsi="Aptos"/>
                <w:b w:val="1"/>
                <w:bCs w:val="1"/>
                <w:color w:val="17212b"/>
                <w:sz w:val="17"/>
                <w:szCs w:val="17"/>
                <w:rtl w:val="0"/>
              </w:rPr>
              <w:t xml:space="preserve">GitHub Repository Link</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9">
            <w:pPr>
              <w:spacing w:after="0" w:lineRule="auto"/>
              <w:jc w:val="left"/>
              <w:rPr/>
            </w:pPr>
            <w:r w:rsidDel="00000000" w:rsidR="00000000" w:rsidRPr="00000000">
              <w:rPr>
                <w:rtl w:val="0"/>
              </w:rPr>
            </w:r>
          </w:p>
        </w:tc>
        <w:tc>
          <w:tcPr>
            <w:shd w:fill="eaf4ff" w:val="clear"/>
            <w:tcMar>
              <w:top w:w="90.0" w:type="dxa"/>
              <w:bottom w:w="90.0" w:type="dxa"/>
            </w:tcMar>
            <w:vAlign w:val="center"/>
          </w:tcPr>
          <w:p w:rsidR="00000000" w:rsidDel="00000000" w:rsidP="00000000" w:rsidRDefault="00000000" w:rsidRPr="00000000" w14:paraId="0000002A">
            <w:pPr>
              <w:spacing w:after="0" w:lineRule="auto"/>
              <w:jc w:val="left"/>
              <w:rPr/>
            </w:pPr>
            <w:r w:rsidDel="00000000" w:rsidR="00000000" w:rsidRPr="00000000">
              <w:rPr>
                <w:rFonts w:ascii="Aptos" w:cs="Aptos" w:eastAsia="Aptos" w:hAnsi="Aptos"/>
                <w:b w:val="1"/>
                <w:bCs w:val="1"/>
                <w:color w:val="17212b"/>
                <w:sz w:val="17"/>
                <w:szCs w:val="17"/>
                <w:rtl w:val="0"/>
              </w:rPr>
              <w:t xml:space="preserve">Google Classroom Status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B">
            <w:pPr>
              <w:spacing w:after="0" w:lineRule="auto"/>
              <w:jc w:val="left"/>
              <w:rPr/>
            </w:pPr>
            <w:r w:rsidDel="00000000" w:rsidR="00000000" w:rsidRPr="00000000">
              <w:rPr>
                <w:rtl w:val="0"/>
              </w:rPr>
            </w:r>
          </w:p>
        </w:tc>
      </w:tr>
    </w:tbl>
    <w:p w:rsidR="00000000" w:rsidDel="00000000" w:rsidP="00000000" w:rsidRDefault="00000000" w:rsidRPr="00000000" w14:paraId="0000002C">
      <w:pPr>
        <w:pStyle w:val="Heading1"/>
        <w:rPr/>
      </w:pPr>
      <w:r w:rsidDel="00000000" w:rsidR="00000000" w:rsidRPr="00000000">
        <w:rPr>
          <w:rtl w:val="0"/>
        </w:rPr>
        <w:t xml:space="preserve">Assessment Overview</w:t>
      </w:r>
    </w:p>
    <w:tbl>
      <w:tblPr>
        <w:tblStyle w:val="Table4"/>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f5fafe" w:val="clear"/>
            <w:tcMar>
              <w:top w:w="90.0" w:type="dxa"/>
              <w:bottom w:w="90.0" w:type="dxa"/>
            </w:tcMar>
            <w:vAlign w:val="center"/>
          </w:tcPr>
          <w:p w:rsidR="00000000" w:rsidDel="00000000" w:rsidP="00000000" w:rsidRDefault="00000000" w:rsidRPr="00000000" w14:paraId="0000002D">
            <w:pPr>
              <w:spacing w:after="0" w:lineRule="auto"/>
              <w:jc w:val="left"/>
              <w:rPr/>
            </w:pPr>
            <w:r w:rsidDel="00000000" w:rsidR="00000000" w:rsidRPr="00000000">
              <w:rPr>
                <w:rFonts w:ascii="Aptos" w:cs="Aptos" w:eastAsia="Aptos" w:hAnsi="Aptos"/>
                <w:b w:val="1"/>
                <w:bCs w:val="1"/>
                <w:color w:val="0b2748"/>
                <w:sz w:val="19"/>
                <w:szCs w:val="19"/>
                <w:rtl w:val="0"/>
              </w:rPr>
              <w:t xml:space="preserve">CO4 Focus</w:t>
            </w:r>
            <w:r w:rsidDel="00000000" w:rsidR="00000000" w:rsidRPr="00000000">
              <w:rPr>
                <w:rtl w:val="0"/>
              </w:rPr>
              <w:br w:type="textWrapping"/>
            </w:r>
            <w:r w:rsidDel="00000000" w:rsidR="00000000" w:rsidRPr="00000000">
              <w:rPr>
                <w:rFonts w:ascii="Aptos" w:cs="Aptos" w:eastAsia="Aptos" w:hAnsi="Aptos"/>
                <w:b w:val="1"/>
                <w:bCs w:val="1"/>
                <w:color w:val="0b2748"/>
                <w:sz w:val="19"/>
                <w:szCs w:val="19"/>
                <w:rtl w:val="0"/>
              </w:rPr>
              <w:t xml:space="preserve">Analyze big data characteristics, processing needs, security challenges, business drivers and domain applications. This template includes explanation notes to guide the thinking process. The final answer must be written in the student's own words.</w:t>
            </w:r>
            <w:r w:rsidDel="00000000" w:rsidR="00000000" w:rsidRPr="00000000">
              <w:rPr>
                <w:rtl w:val="0"/>
              </w:rPr>
            </w:r>
          </w:p>
        </w:tc>
      </w:tr>
    </w:tbl>
    <w:p w:rsidR="00000000" w:rsidDel="00000000" w:rsidP="00000000" w:rsidRDefault="00000000" w:rsidRPr="00000000" w14:paraId="0000002E">
      <w:pPr>
        <w:spacing w:after="90" w:line="259" w:lineRule="auto"/>
        <w:rPr/>
      </w:pPr>
      <w:r w:rsidDel="00000000" w:rsidR="00000000" w:rsidRPr="00000000">
        <w:rPr>
          <w:rFonts w:ascii="Aptos" w:cs="Aptos" w:eastAsia="Aptos" w:hAnsi="Aptos"/>
          <w:b w:val="1"/>
          <w:bCs w:val="1"/>
          <w:color w:val="0b2748"/>
          <w:sz w:val="20"/>
          <w:szCs w:val="20"/>
          <w:rtl w:val="0"/>
        </w:rPr>
        <w:t xml:space="preserve">How to use this template: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7212b"/>
          <w:sz w:val="19"/>
          <w:szCs w:val="19"/>
          <w:u w:val="none"/>
          <w:shd w:fill="auto" w:val="clear"/>
          <w:vertAlign w:val="baseline"/>
          <w:rtl w:val="0"/>
        </w:rPr>
        <w:t xml:space="preserve">Read each question and the explanation notes before answering.</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7212b"/>
          <w:sz w:val="19"/>
          <w:szCs w:val="19"/>
          <w:u w:val="none"/>
          <w:shd w:fill="auto" w:val="clear"/>
          <w:vertAlign w:val="baseline"/>
          <w:rtl w:val="0"/>
        </w:rPr>
        <w:t xml:space="preserve">Use your capstone product as an example wherever relevant.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7212b"/>
          <w:sz w:val="19"/>
          <w:szCs w:val="19"/>
          <w:u w:val="none"/>
          <w:shd w:fill="auto" w:val="clear"/>
          <w:vertAlign w:val="baseline"/>
          <w:rtl w:val="0"/>
        </w:rPr>
        <w:t xml:space="preserve">Write concise technical answers; avoid copying the explanation notes directly.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7212b"/>
          <w:sz w:val="19"/>
          <w:szCs w:val="19"/>
          <w:u w:val="none"/>
          <w:shd w:fill="auto" w:val="clear"/>
          <w:vertAlign w:val="baseline"/>
          <w:rtl w:val="0"/>
        </w:rPr>
        <w:t xml:space="preserve">Use diagrams or small tables wherever they improve clarity.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7212b"/>
          <w:sz w:val="19"/>
          <w:szCs w:val="19"/>
          <w:u w:val="none"/>
          <w:shd w:fill="auto" w:val="clear"/>
          <w:vertAlign w:val="baseline"/>
          <w:rtl w:val="0"/>
        </w:rPr>
        <w:t xml:space="preserve">Upload the completed DOCX/PDF and supporting evidence to GitHub; share the repository link through Google Classroom.</w:t>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Assessment Rubric</w:t>
      </w:r>
    </w:p>
    <w:tbl>
      <w:tblPr>
        <w:tblStyle w:val="Table5"/>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2232"/>
        <w:gridCol w:w="1224"/>
        <w:gridCol w:w="3240"/>
        <w:gridCol w:w="2880"/>
        <w:tblGridChange w:id="0">
          <w:tblGrid>
            <w:gridCol w:w="2232"/>
            <w:gridCol w:w="1224"/>
            <w:gridCol w:w="3240"/>
            <w:gridCol w:w="2880"/>
          </w:tblGrid>
        </w:tblGridChange>
      </w:tblGrid>
      <w:tr>
        <w:trPr>
          <w:cantSplit w:val="1"/>
          <w:tblHeader w:val="0"/>
        </w:trPr>
        <w:tc>
          <w:tcPr>
            <w:shd w:fill="0b2748" w:val="clear"/>
            <w:tcMar>
              <w:top w:w="90.0" w:type="dxa"/>
              <w:bottom w:w="90.0" w:type="dxa"/>
            </w:tcMar>
            <w:vAlign w:val="center"/>
          </w:tcPr>
          <w:p w:rsidR="00000000" w:rsidDel="00000000" w:rsidP="00000000" w:rsidRDefault="00000000" w:rsidRPr="00000000" w14:paraId="00000035">
            <w:pPr>
              <w:spacing w:after="0" w:lineRule="auto"/>
              <w:jc w:val="center"/>
              <w:rPr/>
            </w:pPr>
            <w:r w:rsidDel="00000000" w:rsidR="00000000" w:rsidRPr="00000000">
              <w:rPr>
                <w:rFonts w:ascii="Aptos" w:cs="Aptos" w:eastAsia="Aptos" w:hAnsi="Aptos"/>
                <w:b w:val="1"/>
                <w:bCs w:val="1"/>
                <w:color w:val="ffffff"/>
                <w:sz w:val="17"/>
                <w:szCs w:val="17"/>
                <w:rtl w:val="0"/>
              </w:rPr>
              <w:t xml:space="preserve">Criteria</w:t>
            </w:r>
            <w:r w:rsidDel="00000000" w:rsidR="00000000" w:rsidRPr="00000000">
              <w:rPr>
                <w:rtl w:val="0"/>
              </w:rPr>
            </w:r>
          </w:p>
        </w:tc>
        <w:tc>
          <w:tcPr>
            <w:shd w:fill="0b2748" w:val="clear"/>
            <w:tcMar>
              <w:top w:w="90.0" w:type="dxa"/>
              <w:bottom w:w="90.0" w:type="dxa"/>
            </w:tcMar>
            <w:vAlign w:val="center"/>
          </w:tcPr>
          <w:p w:rsidR="00000000" w:rsidDel="00000000" w:rsidP="00000000" w:rsidRDefault="00000000" w:rsidRPr="00000000" w14:paraId="00000036">
            <w:pPr>
              <w:spacing w:after="0" w:lineRule="auto"/>
              <w:jc w:val="center"/>
              <w:rPr/>
            </w:pPr>
            <w:r w:rsidDel="00000000" w:rsidR="00000000" w:rsidRPr="00000000">
              <w:rPr>
                <w:rFonts w:ascii="Aptos" w:cs="Aptos" w:eastAsia="Aptos" w:hAnsi="Aptos"/>
                <w:b w:val="1"/>
                <w:bCs w:val="1"/>
                <w:color w:val="ffffff"/>
                <w:sz w:val="17"/>
                <w:szCs w:val="17"/>
                <w:rtl w:val="0"/>
              </w:rPr>
              <w:t xml:space="preserve">Marks</w:t>
            </w:r>
            <w:r w:rsidDel="00000000" w:rsidR="00000000" w:rsidRPr="00000000">
              <w:rPr>
                <w:rtl w:val="0"/>
              </w:rPr>
            </w:r>
          </w:p>
        </w:tc>
        <w:tc>
          <w:tcPr>
            <w:shd w:fill="0b2748" w:val="clear"/>
            <w:tcMar>
              <w:top w:w="90.0" w:type="dxa"/>
              <w:bottom w:w="90.0" w:type="dxa"/>
            </w:tcMar>
            <w:vAlign w:val="center"/>
          </w:tcPr>
          <w:p w:rsidR="00000000" w:rsidDel="00000000" w:rsidP="00000000" w:rsidRDefault="00000000" w:rsidRPr="00000000" w14:paraId="00000037">
            <w:pPr>
              <w:spacing w:after="0" w:lineRule="auto"/>
              <w:jc w:val="center"/>
              <w:rPr/>
            </w:pPr>
            <w:r w:rsidDel="00000000" w:rsidR="00000000" w:rsidRPr="00000000">
              <w:rPr>
                <w:rFonts w:ascii="Aptos" w:cs="Aptos" w:eastAsia="Aptos" w:hAnsi="Aptos"/>
                <w:b w:val="1"/>
                <w:bCs w:val="1"/>
                <w:color w:val="ffffff"/>
                <w:sz w:val="17"/>
                <w:szCs w:val="17"/>
                <w:rtl w:val="0"/>
              </w:rPr>
              <w:t xml:space="preserve">Evaluation Focus</w:t>
            </w:r>
            <w:r w:rsidDel="00000000" w:rsidR="00000000" w:rsidRPr="00000000">
              <w:rPr>
                <w:rtl w:val="0"/>
              </w:rPr>
            </w:r>
          </w:p>
        </w:tc>
        <w:tc>
          <w:tcPr>
            <w:shd w:fill="0b2748" w:val="clear"/>
            <w:tcMar>
              <w:top w:w="90.0" w:type="dxa"/>
              <w:bottom w:w="90.0" w:type="dxa"/>
            </w:tcMar>
            <w:vAlign w:val="center"/>
          </w:tcPr>
          <w:p w:rsidR="00000000" w:rsidDel="00000000" w:rsidP="00000000" w:rsidRDefault="00000000" w:rsidRPr="00000000" w14:paraId="00000038">
            <w:pPr>
              <w:spacing w:after="0" w:lineRule="auto"/>
              <w:jc w:val="center"/>
              <w:rPr/>
            </w:pPr>
            <w:r w:rsidDel="00000000" w:rsidR="00000000" w:rsidRPr="00000000">
              <w:rPr>
                <w:rFonts w:ascii="Aptos" w:cs="Aptos" w:eastAsia="Aptos" w:hAnsi="Aptos"/>
                <w:b w:val="1"/>
                <w:bCs w:val="1"/>
                <w:color w:val="ffffff"/>
                <w:sz w:val="17"/>
                <w:szCs w:val="17"/>
                <w:rtl w:val="0"/>
              </w:rPr>
              <w:t xml:space="preserve">Student Check</w:t>
            </w:r>
            <w:r w:rsidDel="00000000" w:rsidR="00000000" w:rsidRPr="00000000">
              <w:rPr>
                <w:rtl w:val="0"/>
              </w:rPr>
            </w:r>
          </w:p>
        </w:tc>
      </w:tr>
      <w:tr>
        <w:trPr>
          <w:cantSplit w:val="1"/>
          <w:tblHeader w:val="0"/>
        </w:trPr>
        <w:tc>
          <w:tcPr>
            <w:shd w:fill="f5fafe" w:val="clear"/>
            <w:tcMar>
              <w:top w:w="90.0" w:type="dxa"/>
              <w:bottom w:w="90.0" w:type="dxa"/>
            </w:tcMar>
            <w:vAlign w:val="center"/>
          </w:tcPr>
          <w:p w:rsidR="00000000" w:rsidDel="00000000" w:rsidP="00000000" w:rsidRDefault="00000000" w:rsidRPr="00000000" w14:paraId="00000039">
            <w:pPr>
              <w:spacing w:after="0" w:lineRule="auto"/>
              <w:jc w:val="left"/>
              <w:rPr/>
            </w:pPr>
            <w:r w:rsidDel="00000000" w:rsidR="00000000" w:rsidRPr="00000000">
              <w:rPr>
                <w:rFonts w:ascii="Aptos" w:cs="Aptos" w:eastAsia="Aptos" w:hAnsi="Aptos"/>
                <w:b w:val="1"/>
                <w:bCs w:val="1"/>
                <w:color w:val="17212b"/>
                <w:sz w:val="16"/>
                <w:szCs w:val="16"/>
                <w:rtl w:val="0"/>
              </w:rPr>
              <w:t xml:space="preserve">Concept Accuracy</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A">
            <w:pPr>
              <w:spacing w:after="0" w:lineRule="auto"/>
              <w:jc w:val="center"/>
              <w:rPr/>
            </w:pPr>
            <w:r w:rsidDel="00000000" w:rsidR="00000000" w:rsidRPr="00000000">
              <w:rPr>
                <w:rFonts w:ascii="Aptos" w:cs="Aptos" w:eastAsia="Aptos" w:hAnsi="Aptos"/>
                <w:b w:val="0"/>
                <w:bCs w:val="0"/>
                <w:color w:val="17212b"/>
                <w:sz w:val="16"/>
                <w:szCs w:val="16"/>
                <w:rtl w:val="0"/>
              </w:rPr>
              <w:t xml:space="preserve">9</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B">
            <w:pPr>
              <w:spacing w:after="0" w:lineRule="auto"/>
              <w:jc w:val="left"/>
              <w:rPr/>
            </w:pPr>
            <w:r w:rsidDel="00000000" w:rsidR="00000000" w:rsidRPr="00000000">
              <w:rPr>
                <w:rFonts w:ascii="Aptos" w:cs="Aptos" w:eastAsia="Aptos" w:hAnsi="Aptos"/>
                <w:b w:val="0"/>
                <w:bCs w:val="0"/>
                <w:color w:val="17212b"/>
                <w:sz w:val="16"/>
                <w:szCs w:val="16"/>
                <w:rtl w:val="0"/>
              </w:rPr>
              <w:t xml:space="preserve">Correct technical meaning, terminology and examples.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C">
            <w:pPr>
              <w:spacing w:after="0" w:lineRule="auto"/>
              <w:jc w:val="left"/>
              <w:rPr/>
            </w:pPr>
            <w:r w:rsidDel="00000000" w:rsidR="00000000" w:rsidRPr="00000000">
              <w:rPr>
                <w:rFonts w:ascii="Aptos" w:cs="Aptos" w:eastAsia="Aptos" w:hAnsi="Aptos"/>
                <w:b w:val="0"/>
                <w:bCs w:val="0"/>
                <w:color w:val="17212b"/>
                <w:sz w:val="16"/>
                <w:szCs w:val="16"/>
                <w:rtl w:val="0"/>
              </w:rPr>
              <w:t xml:space="preserve">Have I used correct big data terms?</w:t>
            </w:r>
            <w:r w:rsidDel="00000000" w:rsidR="00000000" w:rsidRPr="00000000">
              <w:rPr>
                <w:rtl w:val="0"/>
              </w:rPr>
            </w:r>
          </w:p>
        </w:tc>
      </w:tr>
      <w:tr>
        <w:trPr>
          <w:cantSplit w:val="1"/>
          <w:tblHeader w:val="0"/>
        </w:trPr>
        <w:tc>
          <w:tcPr>
            <w:shd w:fill="f5fafe" w:val="clear"/>
            <w:tcMar>
              <w:top w:w="90.0" w:type="dxa"/>
              <w:bottom w:w="90.0" w:type="dxa"/>
            </w:tcMar>
            <w:vAlign w:val="center"/>
          </w:tcPr>
          <w:p w:rsidR="00000000" w:rsidDel="00000000" w:rsidP="00000000" w:rsidRDefault="00000000" w:rsidRPr="00000000" w14:paraId="0000003D">
            <w:pPr>
              <w:spacing w:after="0" w:lineRule="auto"/>
              <w:jc w:val="left"/>
              <w:rPr/>
            </w:pPr>
            <w:r w:rsidDel="00000000" w:rsidR="00000000" w:rsidRPr="00000000">
              <w:rPr>
                <w:rFonts w:ascii="Aptos" w:cs="Aptos" w:eastAsia="Aptos" w:hAnsi="Aptos"/>
                <w:b w:val="1"/>
                <w:bCs w:val="1"/>
                <w:color w:val="17212b"/>
                <w:sz w:val="16"/>
                <w:szCs w:val="16"/>
                <w:rtl w:val="0"/>
              </w:rPr>
              <w:t xml:space="preserve">Coverage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E">
            <w:pPr>
              <w:spacing w:after="0" w:lineRule="auto"/>
              <w:jc w:val="center"/>
              <w:rPr/>
            </w:pPr>
            <w:r w:rsidDel="00000000" w:rsidR="00000000" w:rsidRPr="00000000">
              <w:rPr>
                <w:rFonts w:ascii="Aptos" w:cs="Aptos" w:eastAsia="Aptos" w:hAnsi="Aptos"/>
                <w:b w:val="0"/>
                <w:bCs w:val="0"/>
                <w:color w:val="17212b"/>
                <w:sz w:val="16"/>
                <w:szCs w:val="16"/>
                <w:rtl w:val="0"/>
              </w:rPr>
              <w:t xml:space="preserve">6</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F">
            <w:pPr>
              <w:spacing w:after="0" w:lineRule="auto"/>
              <w:jc w:val="left"/>
              <w:rPr/>
            </w:pPr>
            <w:r w:rsidDel="00000000" w:rsidR="00000000" w:rsidRPr="00000000">
              <w:rPr>
                <w:rFonts w:ascii="Aptos" w:cs="Aptos" w:eastAsia="Aptos" w:hAnsi="Aptos"/>
                <w:b w:val="0"/>
                <w:bCs w:val="0"/>
                <w:color w:val="17212b"/>
                <w:sz w:val="16"/>
                <w:szCs w:val="16"/>
                <w:rtl w:val="0"/>
              </w:rPr>
              <w:t xml:space="preserve">All required parts of the question are answered.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40">
            <w:pPr>
              <w:spacing w:after="0" w:lineRule="auto"/>
              <w:jc w:val="left"/>
              <w:rPr/>
            </w:pPr>
            <w:r w:rsidDel="00000000" w:rsidR="00000000" w:rsidRPr="00000000">
              <w:rPr>
                <w:rFonts w:ascii="Aptos" w:cs="Aptos" w:eastAsia="Aptos" w:hAnsi="Aptos"/>
                <w:b w:val="0"/>
                <w:bCs w:val="0"/>
                <w:color w:val="17212b"/>
                <w:sz w:val="16"/>
                <w:szCs w:val="16"/>
                <w:rtl w:val="0"/>
              </w:rPr>
              <w:t xml:space="preserve">Have I answered every part?</w:t>
            </w:r>
            <w:r w:rsidDel="00000000" w:rsidR="00000000" w:rsidRPr="00000000">
              <w:rPr>
                <w:rtl w:val="0"/>
              </w:rPr>
            </w:r>
          </w:p>
        </w:tc>
      </w:tr>
      <w:tr>
        <w:trPr>
          <w:cantSplit w:val="1"/>
          <w:tblHeader w:val="0"/>
        </w:trPr>
        <w:tc>
          <w:tcPr>
            <w:shd w:fill="f5fafe" w:val="clear"/>
            <w:tcMar>
              <w:top w:w="90.0" w:type="dxa"/>
              <w:bottom w:w="90.0" w:type="dxa"/>
            </w:tcMar>
            <w:vAlign w:val="center"/>
          </w:tcPr>
          <w:p w:rsidR="00000000" w:rsidDel="00000000" w:rsidP="00000000" w:rsidRDefault="00000000" w:rsidRPr="00000000" w14:paraId="00000041">
            <w:pPr>
              <w:spacing w:after="0" w:lineRule="auto"/>
              <w:jc w:val="left"/>
              <w:rPr/>
            </w:pPr>
            <w:r w:rsidDel="00000000" w:rsidR="00000000" w:rsidRPr="00000000">
              <w:rPr>
                <w:rFonts w:ascii="Aptos" w:cs="Aptos" w:eastAsia="Aptos" w:hAnsi="Aptos"/>
                <w:b w:val="1"/>
                <w:bCs w:val="1"/>
                <w:color w:val="17212b"/>
                <w:sz w:val="16"/>
                <w:szCs w:val="16"/>
                <w:rtl w:val="0"/>
              </w:rPr>
              <w:t xml:space="preserve">Examples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42">
            <w:pPr>
              <w:spacing w:after="0" w:lineRule="auto"/>
              <w:jc w:val="center"/>
              <w:rPr/>
            </w:pPr>
            <w:r w:rsidDel="00000000" w:rsidR="00000000" w:rsidRPr="00000000">
              <w:rPr>
                <w:rFonts w:ascii="Aptos" w:cs="Aptos" w:eastAsia="Aptos" w:hAnsi="Aptos"/>
                <w:b w:val="0"/>
                <w:bCs w:val="0"/>
                <w:color w:val="17212b"/>
                <w:sz w:val="16"/>
                <w:szCs w:val="16"/>
                <w:rtl w:val="0"/>
              </w:rPr>
              <w:t xml:space="preserve">4.5</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43">
            <w:pPr>
              <w:spacing w:after="0" w:lineRule="auto"/>
              <w:jc w:val="left"/>
              <w:rPr/>
            </w:pPr>
            <w:r w:rsidDel="00000000" w:rsidR="00000000" w:rsidRPr="00000000">
              <w:rPr>
                <w:rFonts w:ascii="Aptos" w:cs="Aptos" w:eastAsia="Aptos" w:hAnsi="Aptos"/>
                <w:b w:val="0"/>
                <w:bCs w:val="0"/>
                <w:color w:val="17212b"/>
                <w:sz w:val="16"/>
                <w:szCs w:val="16"/>
                <w:rtl w:val="0"/>
              </w:rPr>
              <w:t xml:space="preserve">Relevant cloud/capstone/domain examples are included.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44">
            <w:pPr>
              <w:spacing w:after="0" w:lineRule="auto"/>
              <w:jc w:val="left"/>
              <w:rPr/>
            </w:pPr>
            <w:r w:rsidDel="00000000" w:rsidR="00000000" w:rsidRPr="00000000">
              <w:rPr>
                <w:rFonts w:ascii="Aptos" w:cs="Aptos" w:eastAsia="Aptos" w:hAnsi="Aptos"/>
                <w:b w:val="0"/>
                <w:bCs w:val="0"/>
                <w:color w:val="17212b"/>
                <w:sz w:val="16"/>
                <w:szCs w:val="16"/>
                <w:rtl w:val="0"/>
              </w:rPr>
              <w:t xml:space="preserve">Have I used meaningful examples?</w:t>
            </w:r>
            <w:r w:rsidDel="00000000" w:rsidR="00000000" w:rsidRPr="00000000">
              <w:rPr>
                <w:rtl w:val="0"/>
              </w:rPr>
            </w:r>
          </w:p>
        </w:tc>
      </w:tr>
      <w:tr>
        <w:trPr>
          <w:cantSplit w:val="1"/>
          <w:tblHeader w:val="0"/>
        </w:trPr>
        <w:tc>
          <w:tcPr>
            <w:shd w:fill="f5fafe" w:val="clear"/>
            <w:tcMar>
              <w:top w:w="90.0" w:type="dxa"/>
              <w:bottom w:w="90.0" w:type="dxa"/>
            </w:tcMar>
            <w:vAlign w:val="center"/>
          </w:tcPr>
          <w:p w:rsidR="00000000" w:rsidDel="00000000" w:rsidP="00000000" w:rsidRDefault="00000000" w:rsidRPr="00000000" w14:paraId="00000045">
            <w:pPr>
              <w:spacing w:after="0" w:lineRule="auto"/>
              <w:jc w:val="left"/>
              <w:rPr/>
            </w:pPr>
            <w:r w:rsidDel="00000000" w:rsidR="00000000" w:rsidRPr="00000000">
              <w:rPr>
                <w:rFonts w:ascii="Aptos" w:cs="Aptos" w:eastAsia="Aptos" w:hAnsi="Aptos"/>
                <w:b w:val="1"/>
                <w:bCs w:val="1"/>
                <w:color w:val="17212b"/>
                <w:sz w:val="16"/>
                <w:szCs w:val="16"/>
                <w:rtl w:val="0"/>
              </w:rPr>
              <w:t xml:space="preserve">Analysis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46">
            <w:pPr>
              <w:spacing w:after="0" w:lineRule="auto"/>
              <w:jc w:val="center"/>
              <w:rPr/>
            </w:pPr>
            <w:r w:rsidDel="00000000" w:rsidR="00000000" w:rsidRPr="00000000">
              <w:rPr>
                <w:rFonts w:ascii="Aptos" w:cs="Aptos" w:eastAsia="Aptos" w:hAnsi="Aptos"/>
                <w:b w:val="0"/>
                <w:bCs w:val="0"/>
                <w:color w:val="17212b"/>
                <w:sz w:val="16"/>
                <w:szCs w:val="16"/>
                <w:rtl w:val="0"/>
              </w:rPr>
              <w:t xml:space="preserve">6</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47">
            <w:pPr>
              <w:spacing w:after="0" w:lineRule="auto"/>
              <w:jc w:val="left"/>
              <w:rPr/>
            </w:pPr>
            <w:r w:rsidDel="00000000" w:rsidR="00000000" w:rsidRPr="00000000">
              <w:rPr>
                <w:rFonts w:ascii="Aptos" w:cs="Aptos" w:eastAsia="Aptos" w:hAnsi="Aptos"/>
                <w:b w:val="0"/>
                <w:bCs w:val="0"/>
                <w:color w:val="17212b"/>
                <w:sz w:val="16"/>
                <w:szCs w:val="16"/>
                <w:rtl w:val="0"/>
              </w:rPr>
              <w:t xml:space="preserve">Implications, security, scalability and decision value are explained.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48">
            <w:pPr>
              <w:spacing w:after="0" w:lineRule="auto"/>
              <w:jc w:val="left"/>
              <w:rPr/>
            </w:pPr>
            <w:r w:rsidDel="00000000" w:rsidR="00000000" w:rsidRPr="00000000">
              <w:rPr>
                <w:rFonts w:ascii="Aptos" w:cs="Aptos" w:eastAsia="Aptos" w:hAnsi="Aptos"/>
                <w:b w:val="0"/>
                <w:bCs w:val="0"/>
                <w:color w:val="17212b"/>
                <w:sz w:val="16"/>
                <w:szCs w:val="16"/>
                <w:rtl w:val="0"/>
              </w:rPr>
              <w:t xml:space="preserve">Have I explained why it matters?</w:t>
            </w:r>
            <w:r w:rsidDel="00000000" w:rsidR="00000000" w:rsidRPr="00000000">
              <w:rPr>
                <w:rtl w:val="0"/>
              </w:rPr>
            </w:r>
          </w:p>
        </w:tc>
      </w:tr>
      <w:tr>
        <w:trPr>
          <w:cantSplit w:val="1"/>
          <w:tblHeader w:val="0"/>
        </w:trPr>
        <w:tc>
          <w:tcPr>
            <w:shd w:fill="f5fafe" w:val="clear"/>
            <w:tcMar>
              <w:top w:w="90.0" w:type="dxa"/>
              <w:bottom w:w="90.0" w:type="dxa"/>
            </w:tcMar>
            <w:vAlign w:val="center"/>
          </w:tcPr>
          <w:p w:rsidR="00000000" w:rsidDel="00000000" w:rsidP="00000000" w:rsidRDefault="00000000" w:rsidRPr="00000000" w14:paraId="00000049">
            <w:pPr>
              <w:spacing w:after="0" w:lineRule="auto"/>
              <w:jc w:val="left"/>
              <w:rPr/>
            </w:pPr>
            <w:r w:rsidDel="00000000" w:rsidR="00000000" w:rsidRPr="00000000">
              <w:rPr>
                <w:rFonts w:ascii="Aptos" w:cs="Aptos" w:eastAsia="Aptos" w:hAnsi="Aptos"/>
                <w:b w:val="1"/>
                <w:bCs w:val="1"/>
                <w:color w:val="17212b"/>
                <w:sz w:val="16"/>
                <w:szCs w:val="16"/>
                <w:rtl w:val="0"/>
              </w:rPr>
              <w:t xml:space="preserve">Clarity</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4A">
            <w:pPr>
              <w:spacing w:after="0" w:lineRule="auto"/>
              <w:jc w:val="center"/>
              <w:rPr/>
            </w:pPr>
            <w:r w:rsidDel="00000000" w:rsidR="00000000" w:rsidRPr="00000000">
              <w:rPr>
                <w:rFonts w:ascii="Aptos" w:cs="Aptos" w:eastAsia="Aptos" w:hAnsi="Aptos"/>
                <w:b w:val="0"/>
                <w:bCs w:val="0"/>
                <w:color w:val="17212b"/>
                <w:sz w:val="16"/>
                <w:szCs w:val="16"/>
                <w:rtl w:val="0"/>
              </w:rPr>
              <w:t xml:space="preserve">4.5</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4B">
            <w:pPr>
              <w:spacing w:after="0" w:lineRule="auto"/>
              <w:jc w:val="left"/>
              <w:rPr/>
            </w:pPr>
            <w:r w:rsidDel="00000000" w:rsidR="00000000" w:rsidRPr="00000000">
              <w:rPr>
                <w:rFonts w:ascii="Aptos" w:cs="Aptos" w:eastAsia="Aptos" w:hAnsi="Aptos"/>
                <w:b w:val="0"/>
                <w:bCs w:val="0"/>
                <w:color w:val="17212b"/>
                <w:sz w:val="16"/>
                <w:szCs w:val="16"/>
                <w:rtl w:val="0"/>
              </w:rPr>
              <w:t xml:space="preserve">Answer is organized, concise and readable.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4C">
            <w:pPr>
              <w:spacing w:after="0" w:lineRule="auto"/>
              <w:jc w:val="left"/>
              <w:rPr/>
            </w:pPr>
            <w:r w:rsidDel="00000000" w:rsidR="00000000" w:rsidRPr="00000000">
              <w:rPr>
                <w:rFonts w:ascii="Aptos" w:cs="Aptos" w:eastAsia="Aptos" w:hAnsi="Aptos"/>
                <w:b w:val="0"/>
                <w:bCs w:val="0"/>
                <w:color w:val="17212b"/>
                <w:sz w:val="16"/>
                <w:szCs w:val="16"/>
                <w:rtl w:val="0"/>
              </w:rPr>
              <w:t xml:space="preserve">Is my answer easy to evaluate?</w:t>
            </w:r>
            <w:r w:rsidDel="00000000" w:rsidR="00000000" w:rsidRPr="00000000">
              <w:rPr>
                <w:rtl w:val="0"/>
              </w:rPr>
            </w:r>
          </w:p>
        </w:tc>
      </w:tr>
    </w:tbl>
    <w:p w:rsidR="00000000" w:rsidDel="00000000" w:rsidP="00000000" w:rsidRDefault="00000000" w:rsidRPr="00000000" w14:paraId="0000004D">
      <w:pPr>
        <w:pStyle w:val="Heading1"/>
        <w:rPr/>
      </w:pPr>
      <w:r w:rsidDel="00000000" w:rsidR="00000000" w:rsidRPr="00000000">
        <w:rPr>
          <w:rtl w:val="0"/>
        </w:rPr>
        <w:t xml:space="preserve">Code of Conduct and Student Assurance</w:t>
      </w:r>
    </w:p>
    <w:tbl>
      <w:tblPr>
        <w:tblStyle w:val="Table6"/>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fff6dc" w:val="clear"/>
            <w:tcMar>
              <w:top w:w="90.0" w:type="dxa"/>
              <w:bottom w:w="90.0" w:type="dxa"/>
            </w:tcMar>
            <w:vAlign w:val="center"/>
          </w:tcPr>
          <w:p w:rsidR="00000000" w:rsidDel="00000000" w:rsidP="00000000" w:rsidRDefault="00000000" w:rsidRPr="00000000" w14:paraId="0000004E">
            <w:pPr>
              <w:spacing w:after="0" w:lineRule="auto"/>
              <w:jc w:val="left"/>
              <w:rPr>
                <w:b w:val="1"/>
                <w:bCs w:val="1"/>
              </w:rPr>
            </w:pPr>
            <w:r w:rsidDel="00000000" w:rsidR="00000000" w:rsidRPr="00000000">
              <w:rPr>
                <w:rFonts w:ascii="Aptos" w:cs="Aptos" w:eastAsia="Aptos" w:hAnsi="Aptos"/>
                <w:b w:val="0"/>
                <w:bCs w:val="0"/>
                <w:color w:val="17212b"/>
                <w:sz w:val="18"/>
                <w:szCs w:val="18"/>
                <w:rtl w:val="0"/>
              </w:rPr>
              <w:t xml:space="preserve">I </w:t>
            </w:r>
            <w:r w:rsidDel="00000000" w:rsidR="00000000" w:rsidRPr="00000000">
              <w:rPr>
                <w:b w:val="1"/>
                <w:bCs w:val="1"/>
                <w:color w:val="17212b"/>
                <w:sz w:val="18"/>
                <w:szCs w:val="18"/>
                <w:rtl w:val="0"/>
              </w:rPr>
              <w:t xml:space="preserve">J Bharath (192511234)</w:t>
            </w:r>
            <w:r w:rsidDel="00000000" w:rsidR="00000000" w:rsidRPr="00000000">
              <w:rPr>
                <w:color w:val="17212b"/>
                <w:sz w:val="18"/>
                <w:szCs w:val="18"/>
                <w:rtl w:val="0"/>
              </w:rPr>
              <w:t xml:space="preserve"> </w:t>
            </w:r>
            <w:r w:rsidDel="00000000" w:rsidR="00000000" w:rsidRPr="00000000">
              <w:rPr>
                <w:rFonts w:ascii="Aptos" w:cs="Aptos" w:eastAsia="Aptos" w:hAnsi="Aptos"/>
                <w:b w:val="0"/>
                <w:bCs w:val="0"/>
                <w:color w:val="17212b"/>
                <w:sz w:val="18"/>
                <w:szCs w:val="18"/>
                <w:rtl w:val="0"/>
              </w:rPr>
              <w:t xml:space="preserve">(Name / Register Number) certify that this submission is my original work and that I have adhered to the guidelines specified for this assessment.</w:t>
            </w:r>
            <w:r w:rsidDel="00000000" w:rsidR="00000000" w:rsidRPr="00000000">
              <w:rPr>
                <w:rtl w:val="0"/>
              </w:rPr>
              <w:br w:type="textWrapping"/>
              <w:br w:type="textWrapping"/>
            </w:r>
            <w:r w:rsidDel="00000000" w:rsidR="00000000" w:rsidRPr="00000000">
              <w:rPr>
                <w:rFonts w:ascii="Aptos" w:cs="Aptos" w:eastAsia="Aptos" w:hAnsi="Aptos"/>
                <w:b w:val="0"/>
                <w:bCs w:val="0"/>
                <w:color w:val="17212b"/>
                <w:sz w:val="18"/>
                <w:szCs w:val="18"/>
                <w:rtl w:val="0"/>
              </w:rPr>
              <w:t xml:space="preserve">I understand that any violation of academic integrity rules will result in disciplinary action.</w:t>
            </w:r>
            <w:r w:rsidDel="00000000" w:rsidR="00000000" w:rsidRPr="00000000">
              <w:rPr>
                <w:rtl w:val="0"/>
              </w:rPr>
              <w:br w:type="textWrapping"/>
              <w:br w:type="textWrapping"/>
            </w:r>
            <w:r w:rsidDel="00000000" w:rsidR="00000000" w:rsidRPr="00000000">
              <w:rPr>
                <w:rFonts w:ascii="Aptos" w:cs="Aptos" w:eastAsia="Aptos" w:hAnsi="Aptos"/>
                <w:b w:val="0"/>
                <w:bCs w:val="0"/>
                <w:color w:val="17212b"/>
                <w:sz w:val="18"/>
                <w:szCs w:val="18"/>
                <w:rtl w:val="0"/>
              </w:rPr>
              <w:t xml:space="preserve">Signature of the student: </w:t>
            </w:r>
            <w:r w:rsidDel="00000000" w:rsidR="00000000" w:rsidRPr="00000000">
              <w:rPr>
                <w:b w:val="1"/>
                <w:bCs w:val="1"/>
                <w:color w:val="17212b"/>
                <w:sz w:val="18"/>
                <w:szCs w:val="18"/>
                <w:rtl w:val="0"/>
              </w:rPr>
              <w:t xml:space="preserve">J Bharath</w:t>
            </w:r>
            <w:r w:rsidDel="00000000" w:rsidR="00000000" w:rsidRPr="00000000">
              <w:rPr>
                <w:rtl w:val="0"/>
              </w:rPr>
            </w:r>
          </w:p>
        </w:tc>
      </w:tr>
    </w:tbl>
    <w:p w:rsidR="00000000" w:rsidDel="00000000" w:rsidP="00000000" w:rsidRDefault="00000000" w:rsidRPr="00000000" w14:paraId="0000004F">
      <w:pPr>
        <w:pStyle w:val="Heading1"/>
        <w:rPr/>
      </w:pPr>
      <w:r w:rsidDel="00000000" w:rsidR="00000000" w:rsidRPr="00000000">
        <w:rPr>
          <w:rtl w:val="0"/>
        </w:rPr>
        <w:t xml:space="preserve">Question and Answer Sections</w:t>
      </w:r>
    </w:p>
    <w:p w:rsidR="00000000" w:rsidDel="00000000" w:rsidP="00000000" w:rsidRDefault="00000000" w:rsidRPr="00000000" w14:paraId="00000050">
      <w:pPr>
        <w:spacing w:after="90" w:line="259" w:lineRule="auto"/>
        <w:rPr/>
      </w:pPr>
      <w:r w:rsidDel="00000000" w:rsidR="00000000" w:rsidRPr="00000000">
        <w:rPr>
          <w:rFonts w:ascii="Aptos" w:cs="Aptos" w:eastAsia="Aptos" w:hAnsi="Aptos"/>
          <w:b w:val="1"/>
          <w:bCs w:val="1"/>
          <w:color w:val="0b2748"/>
          <w:sz w:val="20"/>
          <w:szCs w:val="20"/>
          <w:rtl w:val="0"/>
        </w:rPr>
        <w:t xml:space="preserve">Answer all questions. Each question carries 3 marks. Use the explanation notes for direction, but write the final answer independently.</w:t>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Question 1 (3 Marks)</w:t>
      </w:r>
    </w:p>
    <w:tbl>
      <w:tblPr>
        <w:tblStyle w:val="Table7"/>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0b2748" w:val="clear"/>
            <w:tcMar>
              <w:top w:w="90.0" w:type="dxa"/>
              <w:bottom w:w="90.0" w:type="dxa"/>
            </w:tcMar>
            <w:vAlign w:val="center"/>
          </w:tcPr>
          <w:p w:rsidR="00000000" w:rsidDel="00000000" w:rsidP="00000000" w:rsidRDefault="00000000" w:rsidRPr="00000000" w14:paraId="00000052">
            <w:pPr>
              <w:spacing w:after="0" w:lineRule="auto"/>
              <w:jc w:val="left"/>
              <w:rPr/>
            </w:pPr>
            <w:r w:rsidDel="00000000" w:rsidR="00000000" w:rsidRPr="00000000">
              <w:rPr>
                <w:rFonts w:ascii="Aptos" w:cs="Aptos" w:eastAsia="Aptos" w:hAnsi="Aptos"/>
                <w:b w:val="1"/>
                <w:bCs w:val="1"/>
                <w:color w:val="ffffff"/>
                <w:sz w:val="19"/>
                <w:szCs w:val="19"/>
                <w:rtl w:val="0"/>
              </w:rPr>
              <w:t xml:space="preserve">Define Big Data and explain why traditional data processing approaches are often insufficient for big data environments.</w:t>
            </w:r>
            <w:r w:rsidDel="00000000" w:rsidR="00000000" w:rsidRPr="00000000">
              <w:rPr>
                <w:rtl w:val="0"/>
              </w:rPr>
            </w:r>
          </w:p>
        </w:tc>
      </w:tr>
    </w:tbl>
    <w:p w:rsidR="00000000" w:rsidDel="00000000" w:rsidP="00000000" w:rsidRDefault="00000000" w:rsidRPr="00000000" w14:paraId="00000053">
      <w:pPr>
        <w:pStyle w:val="Heading2"/>
        <w:rPr/>
      </w:pPr>
      <w:r w:rsidDel="00000000" w:rsidR="00000000" w:rsidRPr="00000000">
        <w:rPr>
          <w:rtl w:val="0"/>
        </w:rPr>
        <w:t xml:space="preserve">Explanation Notes</w:t>
      </w:r>
    </w:p>
    <w:tbl>
      <w:tblPr>
        <w:tblStyle w:val="Table8"/>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648"/>
        <w:gridCol w:w="8928"/>
        <w:tblGridChange w:id="0">
          <w:tblGrid>
            <w:gridCol w:w="648"/>
            <w:gridCol w:w="8928"/>
          </w:tblGrid>
        </w:tblGridChange>
      </w:tblGrid>
      <w:tr>
        <w:trPr>
          <w:cantSplit w:val="1"/>
          <w:tblHeader w:val="0"/>
        </w:trPr>
        <w:tc>
          <w:tcPr>
            <w:shd w:fill="eaf4ff" w:val="clear"/>
            <w:tcMar>
              <w:top w:w="90.0" w:type="dxa"/>
              <w:bottom w:w="90.0" w:type="dxa"/>
            </w:tcMar>
            <w:vAlign w:val="center"/>
          </w:tcPr>
          <w:p w:rsidR="00000000" w:rsidDel="00000000" w:rsidP="00000000" w:rsidRDefault="00000000" w:rsidRPr="00000000" w14:paraId="00000054">
            <w:pPr>
              <w:spacing w:after="0" w:lineRule="auto"/>
              <w:jc w:val="center"/>
              <w:rPr/>
            </w:pPr>
            <w:r w:rsidDel="00000000" w:rsidR="00000000" w:rsidRPr="00000000">
              <w:rPr>
                <w:rFonts w:ascii="Aptos" w:cs="Aptos" w:eastAsia="Aptos" w:hAnsi="Aptos"/>
                <w:b w:val="1"/>
                <w:bCs w:val="1"/>
                <w:color w:val="0b2748"/>
                <w:sz w:val="17"/>
                <w:szCs w:val="17"/>
                <w:rtl w:val="0"/>
              </w:rPr>
              <w:t xml:space="preserve">1</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55">
            <w:pPr>
              <w:spacing w:after="0" w:lineRule="auto"/>
              <w:jc w:val="left"/>
              <w:rPr/>
            </w:pPr>
            <w:r w:rsidDel="00000000" w:rsidR="00000000" w:rsidRPr="00000000">
              <w:rPr>
                <w:rFonts w:ascii="Aptos" w:cs="Aptos" w:eastAsia="Aptos" w:hAnsi="Aptos"/>
                <w:b w:val="0"/>
                <w:bCs w:val="0"/>
                <w:color w:val="17212b"/>
                <w:sz w:val="17"/>
                <w:szCs w:val="17"/>
                <w:rtl w:val="0"/>
              </w:rPr>
              <w:t xml:space="preserve">Start with a precise definition: Big Data refers to datasets whose size, speed, variety or complexity exceeds the capability of conventional tools.</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56">
            <w:pPr>
              <w:spacing w:after="0" w:lineRule="auto"/>
              <w:jc w:val="center"/>
              <w:rPr/>
            </w:pPr>
            <w:r w:rsidDel="00000000" w:rsidR="00000000" w:rsidRPr="00000000">
              <w:rPr>
                <w:rFonts w:ascii="Aptos" w:cs="Aptos" w:eastAsia="Aptos" w:hAnsi="Aptos"/>
                <w:b w:val="1"/>
                <w:bCs w:val="1"/>
                <w:color w:val="0b2748"/>
                <w:sz w:val="17"/>
                <w:szCs w:val="17"/>
                <w:rtl w:val="0"/>
              </w:rPr>
              <w:t xml:space="preserve">2</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57">
            <w:pPr>
              <w:spacing w:after="0" w:lineRule="auto"/>
              <w:jc w:val="left"/>
              <w:rPr/>
            </w:pPr>
            <w:r w:rsidDel="00000000" w:rsidR="00000000" w:rsidRPr="00000000">
              <w:rPr>
                <w:rFonts w:ascii="Aptos" w:cs="Aptos" w:eastAsia="Aptos" w:hAnsi="Aptos"/>
                <w:b w:val="0"/>
                <w:bCs w:val="0"/>
                <w:color w:val="17212b"/>
                <w:sz w:val="17"/>
                <w:szCs w:val="17"/>
                <w:rtl w:val="0"/>
              </w:rPr>
              <w:t xml:space="preserve">Mention why spreadsheets or single-server databases struggle: storage limits, slow queries, concurrency issues, schema rigidity and limited scalability.</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58">
            <w:pPr>
              <w:spacing w:after="0" w:lineRule="auto"/>
              <w:jc w:val="center"/>
              <w:rPr/>
            </w:pPr>
            <w:r w:rsidDel="00000000" w:rsidR="00000000" w:rsidRPr="00000000">
              <w:rPr>
                <w:rFonts w:ascii="Aptos" w:cs="Aptos" w:eastAsia="Aptos" w:hAnsi="Aptos"/>
                <w:b w:val="1"/>
                <w:bCs w:val="1"/>
                <w:color w:val="0b2748"/>
                <w:sz w:val="17"/>
                <w:szCs w:val="17"/>
                <w:rtl w:val="0"/>
              </w:rPr>
              <w:t xml:space="preserve">3</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59">
            <w:pPr>
              <w:spacing w:after="0" w:lineRule="auto"/>
              <w:jc w:val="left"/>
              <w:rPr/>
            </w:pPr>
            <w:r w:rsidDel="00000000" w:rsidR="00000000" w:rsidRPr="00000000">
              <w:rPr>
                <w:rFonts w:ascii="Aptos" w:cs="Aptos" w:eastAsia="Aptos" w:hAnsi="Aptos"/>
                <w:b w:val="0"/>
                <w:bCs w:val="0"/>
                <w:color w:val="17212b"/>
                <w:sz w:val="17"/>
                <w:szCs w:val="17"/>
                <w:rtl w:val="0"/>
              </w:rPr>
              <w:t xml:space="preserve">Use one cloud/capstone-style example such as app logs, IoT feeds, transactions, images or clickstream events.</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5A">
            <w:pPr>
              <w:spacing w:after="0" w:lineRule="auto"/>
              <w:jc w:val="center"/>
              <w:rPr/>
            </w:pPr>
            <w:r w:rsidDel="00000000" w:rsidR="00000000" w:rsidRPr="00000000">
              <w:rPr>
                <w:rFonts w:ascii="Aptos" w:cs="Aptos" w:eastAsia="Aptos" w:hAnsi="Aptos"/>
                <w:b w:val="1"/>
                <w:bCs w:val="1"/>
                <w:color w:val="0b2748"/>
                <w:sz w:val="17"/>
                <w:szCs w:val="17"/>
                <w:rtl w:val="0"/>
              </w:rPr>
              <w:t xml:space="preserve">4</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5B">
            <w:pPr>
              <w:spacing w:after="0" w:lineRule="auto"/>
              <w:jc w:val="left"/>
              <w:rPr/>
            </w:pPr>
            <w:r w:rsidDel="00000000" w:rsidR="00000000" w:rsidRPr="00000000">
              <w:rPr>
                <w:rFonts w:ascii="Aptos" w:cs="Aptos" w:eastAsia="Aptos" w:hAnsi="Aptos"/>
                <w:b w:val="0"/>
                <w:bCs w:val="0"/>
                <w:color w:val="17212b"/>
                <w:sz w:val="17"/>
                <w:szCs w:val="17"/>
                <w:rtl w:val="0"/>
              </w:rPr>
              <w:t xml:space="preserve">End with why distributed storage and parallel processing become necessary.</w:t>
            </w:r>
            <w:r w:rsidDel="00000000" w:rsidR="00000000" w:rsidRPr="00000000">
              <w:rPr>
                <w:rtl w:val="0"/>
              </w:rPr>
            </w:r>
          </w:p>
        </w:tc>
      </w:tr>
    </w:tbl>
    <w:p w:rsidR="00000000" w:rsidDel="00000000" w:rsidP="00000000" w:rsidRDefault="00000000" w:rsidRPr="00000000" w14:paraId="0000005C">
      <w:pPr>
        <w:pStyle w:val="Heading2"/>
        <w:rPr/>
      </w:pPr>
      <w:r w:rsidDel="00000000" w:rsidR="00000000" w:rsidRPr="00000000">
        <w:rPr>
          <w:rtl w:val="0"/>
        </w:rPr>
        <w:t xml:space="preserve">Student Response</w:t>
      </w:r>
    </w:p>
    <w:tbl>
      <w:tblPr>
        <w:tblStyle w:val="Table9"/>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ffffff" w:val="clear"/>
            <w:tcMar>
              <w:top w:w="90.0" w:type="dxa"/>
              <w:bottom w:w="90.0" w:type="dxa"/>
            </w:tcMar>
            <w:vAlign w:val="center"/>
          </w:tcPr>
          <w:p w:rsidR="00000000" w:rsidDel="00000000" w:rsidP="00000000" w:rsidRDefault="00000000" w:rsidRPr="00000000" w14:paraId="0000005D">
            <w:pPr>
              <w:spacing w:after="0" w:lineRule="auto"/>
              <w:jc w:val="left"/>
              <w:rPr/>
            </w:pPr>
            <w:r w:rsidDel="00000000" w:rsidR="00000000" w:rsidRPr="00000000">
              <w:rPr>
                <w:rFonts w:ascii="Aptos" w:cs="Aptos" w:eastAsia="Aptos" w:hAnsi="Aptos"/>
                <w:b w:val="0"/>
                <w:bCs w:val="0"/>
                <w:color w:val="566573"/>
                <w:sz w:val="18"/>
                <w:szCs w:val="18"/>
                <w:rtl w:val="0"/>
              </w:rPr>
              <w:t xml:space="preserve">Big Data refers to datasets whose volume, velocity, variety or complexity exceeds the capacity of traditional single-server databases and spreadsheet tools to store, manage or analyze efficiently within a reasonable time.</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Traditional systems struggle because of fixed storage capacity, slow query performance on large tables, concurrency limits when many users access data simultaneously, rigid schemas that cannot easily absorb new data formats, and poor horizontal scalability.</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Example: In SkillForge, the CO-Attainment Cloud Tutor generates continuous data from student quiz attempts, skill-gap logs, video-watch events and recommendation-click events across thousands of learners. A single relational server would slow down quickly under this constant, high-volume stream.</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This is why distributed storage (splitting data across multiple nodes) and parallel processing (analyzing chunks of data simultaneously) become necessary — they let systems scale horizontally as data keeps growing, which SkillForge needs to keep recommendations updated in near real time.</w:t>
            </w:r>
            <w:r w:rsidDel="00000000" w:rsidR="00000000" w:rsidRPr="00000000">
              <w:rPr>
                <w:rtl w:val="0"/>
              </w:rPr>
            </w:r>
          </w:p>
        </w:tc>
      </w:tr>
    </w:tbl>
    <w:p w:rsidR="00000000" w:rsidDel="00000000" w:rsidP="00000000" w:rsidRDefault="00000000" w:rsidRPr="00000000" w14:paraId="0000005E">
      <w:pPr>
        <w:pStyle w:val="Heading1"/>
        <w:rPr/>
      </w:pPr>
      <w:r w:rsidDel="00000000" w:rsidR="00000000" w:rsidRPr="00000000">
        <w:rPr>
          <w:rtl w:val="0"/>
        </w:rPr>
        <w:t xml:space="preserve">Question 2 (3 Marks)</w:t>
      </w:r>
    </w:p>
    <w:tbl>
      <w:tblPr>
        <w:tblStyle w:val="Table10"/>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0b2748" w:val="clear"/>
            <w:tcMar>
              <w:top w:w="90.0" w:type="dxa"/>
              <w:bottom w:w="90.0" w:type="dxa"/>
            </w:tcMar>
            <w:vAlign w:val="center"/>
          </w:tcPr>
          <w:p w:rsidR="00000000" w:rsidDel="00000000" w:rsidP="00000000" w:rsidRDefault="00000000" w:rsidRPr="00000000" w14:paraId="0000005F">
            <w:pPr>
              <w:spacing w:after="0" w:lineRule="auto"/>
              <w:jc w:val="left"/>
              <w:rPr/>
            </w:pPr>
            <w:r w:rsidDel="00000000" w:rsidR="00000000" w:rsidRPr="00000000">
              <w:rPr>
                <w:rFonts w:ascii="Aptos" w:cs="Aptos" w:eastAsia="Aptos" w:hAnsi="Aptos"/>
                <w:b w:val="1"/>
                <w:bCs w:val="1"/>
                <w:color w:val="ffffff"/>
                <w:sz w:val="19"/>
                <w:szCs w:val="19"/>
                <w:rtl w:val="0"/>
              </w:rPr>
              <w:t xml:space="preserve">Explain the 5Vs of Big Data with one practical example for any two Vs.</w:t>
            </w:r>
            <w:r w:rsidDel="00000000" w:rsidR="00000000" w:rsidRPr="00000000">
              <w:rPr>
                <w:rtl w:val="0"/>
              </w:rPr>
            </w:r>
          </w:p>
        </w:tc>
      </w:tr>
    </w:tbl>
    <w:p w:rsidR="00000000" w:rsidDel="00000000" w:rsidP="00000000" w:rsidRDefault="00000000" w:rsidRPr="00000000" w14:paraId="00000060">
      <w:pPr>
        <w:pStyle w:val="Heading2"/>
        <w:rPr/>
      </w:pPr>
      <w:r w:rsidDel="00000000" w:rsidR="00000000" w:rsidRPr="00000000">
        <w:rPr>
          <w:rtl w:val="0"/>
        </w:rPr>
        <w:t xml:space="preserve">Explanation Notes</w:t>
      </w:r>
    </w:p>
    <w:tbl>
      <w:tblPr>
        <w:tblStyle w:val="Table11"/>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648"/>
        <w:gridCol w:w="8928"/>
        <w:tblGridChange w:id="0">
          <w:tblGrid>
            <w:gridCol w:w="648"/>
            <w:gridCol w:w="8928"/>
          </w:tblGrid>
        </w:tblGridChange>
      </w:tblGrid>
      <w:tr>
        <w:trPr>
          <w:cantSplit w:val="1"/>
          <w:tblHeader w:val="0"/>
        </w:trPr>
        <w:tc>
          <w:tcPr>
            <w:shd w:fill="eaf4ff" w:val="clear"/>
            <w:tcMar>
              <w:top w:w="90.0" w:type="dxa"/>
              <w:bottom w:w="90.0" w:type="dxa"/>
            </w:tcMar>
            <w:vAlign w:val="center"/>
          </w:tcPr>
          <w:p w:rsidR="00000000" w:rsidDel="00000000" w:rsidP="00000000" w:rsidRDefault="00000000" w:rsidRPr="00000000" w14:paraId="00000061">
            <w:pPr>
              <w:spacing w:after="0" w:lineRule="auto"/>
              <w:jc w:val="center"/>
              <w:rPr/>
            </w:pPr>
            <w:r w:rsidDel="00000000" w:rsidR="00000000" w:rsidRPr="00000000">
              <w:rPr>
                <w:rFonts w:ascii="Aptos" w:cs="Aptos" w:eastAsia="Aptos" w:hAnsi="Aptos"/>
                <w:b w:val="1"/>
                <w:bCs w:val="1"/>
                <w:color w:val="0b2748"/>
                <w:sz w:val="17"/>
                <w:szCs w:val="17"/>
                <w:rtl w:val="0"/>
              </w:rPr>
              <w:t xml:space="preserve">1</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62">
            <w:pPr>
              <w:spacing w:after="0" w:lineRule="auto"/>
              <w:jc w:val="left"/>
              <w:rPr/>
            </w:pPr>
            <w:r w:rsidDel="00000000" w:rsidR="00000000" w:rsidRPr="00000000">
              <w:rPr>
                <w:rFonts w:ascii="Aptos" w:cs="Aptos" w:eastAsia="Aptos" w:hAnsi="Aptos"/>
                <w:b w:val="0"/>
                <w:bCs w:val="0"/>
                <w:color w:val="17212b"/>
                <w:sz w:val="17"/>
                <w:szCs w:val="17"/>
                <w:rtl w:val="0"/>
              </w:rPr>
              <w:t xml:space="preserve">List the 5Vs clearly: Volume, Velocity, Variety, Veracity and Value.</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63">
            <w:pPr>
              <w:spacing w:after="0" w:lineRule="auto"/>
              <w:jc w:val="center"/>
              <w:rPr/>
            </w:pPr>
            <w:r w:rsidDel="00000000" w:rsidR="00000000" w:rsidRPr="00000000">
              <w:rPr>
                <w:rFonts w:ascii="Aptos" w:cs="Aptos" w:eastAsia="Aptos" w:hAnsi="Aptos"/>
                <w:b w:val="1"/>
                <w:bCs w:val="1"/>
                <w:color w:val="0b2748"/>
                <w:sz w:val="17"/>
                <w:szCs w:val="17"/>
                <w:rtl w:val="0"/>
              </w:rPr>
              <w:t xml:space="preserve">2</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64">
            <w:pPr>
              <w:spacing w:after="0" w:lineRule="auto"/>
              <w:jc w:val="left"/>
              <w:rPr/>
            </w:pPr>
            <w:r w:rsidDel="00000000" w:rsidR="00000000" w:rsidRPr="00000000">
              <w:rPr>
                <w:rFonts w:ascii="Aptos" w:cs="Aptos" w:eastAsia="Aptos" w:hAnsi="Aptos"/>
                <w:b w:val="0"/>
                <w:bCs w:val="0"/>
                <w:color w:val="17212b"/>
                <w:sz w:val="17"/>
                <w:szCs w:val="17"/>
                <w:rtl w:val="0"/>
              </w:rPr>
              <w:t xml:space="preserve">For at least two Vs, connect the definition to a concrete scenario instead of writing only textbook meaning.</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65">
            <w:pPr>
              <w:spacing w:after="0" w:lineRule="auto"/>
              <w:jc w:val="center"/>
              <w:rPr/>
            </w:pPr>
            <w:r w:rsidDel="00000000" w:rsidR="00000000" w:rsidRPr="00000000">
              <w:rPr>
                <w:rFonts w:ascii="Aptos" w:cs="Aptos" w:eastAsia="Aptos" w:hAnsi="Aptos"/>
                <w:b w:val="1"/>
                <w:bCs w:val="1"/>
                <w:color w:val="0b2748"/>
                <w:sz w:val="17"/>
                <w:szCs w:val="17"/>
                <w:rtl w:val="0"/>
              </w:rPr>
              <w:t xml:space="preserve">3</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66">
            <w:pPr>
              <w:spacing w:after="0" w:lineRule="auto"/>
              <w:jc w:val="left"/>
              <w:rPr/>
            </w:pPr>
            <w:r w:rsidDel="00000000" w:rsidR="00000000" w:rsidRPr="00000000">
              <w:rPr>
                <w:rFonts w:ascii="Aptos" w:cs="Aptos" w:eastAsia="Aptos" w:hAnsi="Aptos"/>
                <w:b w:val="0"/>
                <w:bCs w:val="0"/>
                <w:color w:val="17212b"/>
                <w:sz w:val="17"/>
                <w:szCs w:val="17"/>
                <w:rtl w:val="0"/>
              </w:rPr>
              <w:t xml:space="preserve">Example: In a smart traffic system, velocity refers to continuous vehicle movement updates; value refers to congestion prediction.</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67">
            <w:pPr>
              <w:spacing w:after="0" w:lineRule="auto"/>
              <w:jc w:val="center"/>
              <w:rPr/>
            </w:pPr>
            <w:r w:rsidDel="00000000" w:rsidR="00000000" w:rsidRPr="00000000">
              <w:rPr>
                <w:rFonts w:ascii="Aptos" w:cs="Aptos" w:eastAsia="Aptos" w:hAnsi="Aptos"/>
                <w:b w:val="1"/>
                <w:bCs w:val="1"/>
                <w:color w:val="0b2748"/>
                <w:sz w:val="17"/>
                <w:szCs w:val="17"/>
                <w:rtl w:val="0"/>
              </w:rPr>
              <w:t xml:space="preserve">4</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68">
            <w:pPr>
              <w:spacing w:after="0" w:lineRule="auto"/>
              <w:jc w:val="left"/>
              <w:rPr/>
            </w:pPr>
            <w:r w:rsidDel="00000000" w:rsidR="00000000" w:rsidRPr="00000000">
              <w:rPr>
                <w:rFonts w:ascii="Aptos" w:cs="Aptos" w:eastAsia="Aptos" w:hAnsi="Aptos"/>
                <w:b w:val="0"/>
                <w:bCs w:val="0"/>
                <w:color w:val="17212b"/>
                <w:sz w:val="17"/>
                <w:szCs w:val="17"/>
                <w:rtl w:val="0"/>
              </w:rPr>
              <w:t xml:space="preserve">Show that each V affects system design, storage, processing or analytics decisions.</w:t>
            </w:r>
            <w:r w:rsidDel="00000000" w:rsidR="00000000" w:rsidRPr="00000000">
              <w:rPr>
                <w:rtl w:val="0"/>
              </w:rPr>
            </w:r>
          </w:p>
        </w:tc>
      </w:tr>
    </w:tbl>
    <w:p w:rsidR="00000000" w:rsidDel="00000000" w:rsidP="00000000" w:rsidRDefault="00000000" w:rsidRPr="00000000" w14:paraId="00000069">
      <w:pPr>
        <w:pStyle w:val="Heading2"/>
        <w:rPr/>
      </w:pPr>
      <w:r w:rsidDel="00000000" w:rsidR="00000000" w:rsidRPr="00000000">
        <w:rPr>
          <w:rtl w:val="0"/>
        </w:rPr>
        <w:t xml:space="preserve">Student Response</w:t>
      </w:r>
    </w:p>
    <w:tbl>
      <w:tblPr>
        <w:tblStyle w:val="Table12"/>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ffffff" w:val="clear"/>
            <w:tcMar>
              <w:top w:w="90.0" w:type="dxa"/>
              <w:bottom w:w="90.0" w:type="dxa"/>
            </w:tcMar>
            <w:vAlign w:val="center"/>
          </w:tcPr>
          <w:p w:rsidR="00000000" w:rsidDel="00000000" w:rsidP="00000000" w:rsidRDefault="00000000" w:rsidRPr="00000000" w14:paraId="0000006A">
            <w:pPr>
              <w:spacing w:after="0" w:lineRule="auto"/>
              <w:jc w:val="left"/>
              <w:rPr/>
            </w:pPr>
            <w:r w:rsidDel="00000000" w:rsidR="00000000" w:rsidRPr="00000000">
              <w:rPr>
                <w:rFonts w:ascii="Aptos" w:cs="Aptos" w:eastAsia="Aptos" w:hAnsi="Aptos"/>
                <w:b w:val="0"/>
                <w:bCs w:val="0"/>
                <w:color w:val="566573"/>
                <w:sz w:val="18"/>
                <w:szCs w:val="18"/>
                <w:rtl w:val="0"/>
              </w:rPr>
              <w:t xml:space="preserve">The 5Vs of Big Data are Volume (amount of data), Velocity (speed of generation/processing), Variety (different data formats), Veracity (data quality/trustworthiness) and Value (usefulness of the extracted insight).</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Volume: SkillForge stores CO-attainment records, quiz scores and interaction logs for every student across every course outcome, which accumulates into millions of rows over a semester.</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Velocity: As students attempt quizzes or watch tutor content, event data streams in continuously; the recommendation engine must process this quickly to suggest the next best learning resource before the student moves on.</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Each V pushes a different design decision — Volume drives storage architecture, Velocity drives streaming/near-real-time pipelines, Variety drives flexible schema design, Veracity drives data-cleaning rules, and Value drives which analytics are actually built.</w:t>
            </w:r>
            <w:r w:rsidDel="00000000" w:rsidR="00000000" w:rsidRPr="00000000">
              <w:rPr>
                <w:rtl w:val="0"/>
              </w:rPr>
            </w:r>
          </w:p>
        </w:tc>
      </w:tr>
    </w:tbl>
    <w:p w:rsidR="00000000" w:rsidDel="00000000" w:rsidP="00000000" w:rsidRDefault="00000000" w:rsidRPr="00000000" w14:paraId="0000006B">
      <w:pPr>
        <w:pStyle w:val="Heading1"/>
        <w:rPr/>
      </w:pPr>
      <w:r w:rsidDel="00000000" w:rsidR="00000000" w:rsidRPr="00000000">
        <w:rPr>
          <w:rtl w:val="0"/>
        </w:rPr>
        <w:t xml:space="preserve">Question 3 (3 Marks)</w:t>
      </w:r>
    </w:p>
    <w:tbl>
      <w:tblPr>
        <w:tblStyle w:val="Table13"/>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0b2748" w:val="clear"/>
            <w:tcMar>
              <w:top w:w="90.0" w:type="dxa"/>
              <w:bottom w:w="90.0" w:type="dxa"/>
            </w:tcMar>
            <w:vAlign w:val="center"/>
          </w:tcPr>
          <w:p w:rsidR="00000000" w:rsidDel="00000000" w:rsidP="00000000" w:rsidRDefault="00000000" w:rsidRPr="00000000" w14:paraId="0000006C">
            <w:pPr>
              <w:spacing w:after="0" w:lineRule="auto"/>
              <w:jc w:val="left"/>
              <w:rPr/>
            </w:pPr>
            <w:r w:rsidDel="00000000" w:rsidR="00000000" w:rsidRPr="00000000">
              <w:rPr>
                <w:rFonts w:ascii="Aptos" w:cs="Aptos" w:eastAsia="Aptos" w:hAnsi="Aptos"/>
                <w:b w:val="1"/>
                <w:bCs w:val="1"/>
                <w:color w:val="ffffff"/>
                <w:sz w:val="19"/>
                <w:szCs w:val="19"/>
                <w:rtl w:val="0"/>
              </w:rPr>
              <w:t xml:space="preserve">Differentiate structured, semi-structured, and unstructured data with examples.</w:t>
            </w:r>
            <w:r w:rsidDel="00000000" w:rsidR="00000000" w:rsidRPr="00000000">
              <w:rPr>
                <w:rtl w:val="0"/>
              </w:rPr>
            </w:r>
          </w:p>
        </w:tc>
      </w:tr>
    </w:tbl>
    <w:p w:rsidR="00000000" w:rsidDel="00000000" w:rsidP="00000000" w:rsidRDefault="00000000" w:rsidRPr="00000000" w14:paraId="0000006D">
      <w:pPr>
        <w:pStyle w:val="Heading2"/>
        <w:rPr/>
      </w:pPr>
      <w:r w:rsidDel="00000000" w:rsidR="00000000" w:rsidRPr="00000000">
        <w:rPr>
          <w:rtl w:val="0"/>
        </w:rPr>
        <w:t xml:space="preserve">Explanation Notes</w:t>
      </w:r>
    </w:p>
    <w:tbl>
      <w:tblPr>
        <w:tblStyle w:val="Table14"/>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648"/>
        <w:gridCol w:w="8928"/>
        <w:tblGridChange w:id="0">
          <w:tblGrid>
            <w:gridCol w:w="648"/>
            <w:gridCol w:w="8928"/>
          </w:tblGrid>
        </w:tblGridChange>
      </w:tblGrid>
      <w:tr>
        <w:trPr>
          <w:cantSplit w:val="1"/>
          <w:tblHeader w:val="0"/>
        </w:trPr>
        <w:tc>
          <w:tcPr>
            <w:shd w:fill="eaf4ff" w:val="clear"/>
            <w:tcMar>
              <w:top w:w="90.0" w:type="dxa"/>
              <w:bottom w:w="90.0" w:type="dxa"/>
            </w:tcMar>
            <w:vAlign w:val="center"/>
          </w:tcPr>
          <w:p w:rsidR="00000000" w:rsidDel="00000000" w:rsidP="00000000" w:rsidRDefault="00000000" w:rsidRPr="00000000" w14:paraId="0000006E">
            <w:pPr>
              <w:spacing w:after="0" w:lineRule="auto"/>
              <w:jc w:val="center"/>
              <w:rPr/>
            </w:pPr>
            <w:r w:rsidDel="00000000" w:rsidR="00000000" w:rsidRPr="00000000">
              <w:rPr>
                <w:rFonts w:ascii="Aptos" w:cs="Aptos" w:eastAsia="Aptos" w:hAnsi="Aptos"/>
                <w:b w:val="1"/>
                <w:bCs w:val="1"/>
                <w:color w:val="0b2748"/>
                <w:sz w:val="17"/>
                <w:szCs w:val="17"/>
                <w:rtl w:val="0"/>
              </w:rPr>
              <w:t xml:space="preserve">1</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6F">
            <w:pPr>
              <w:spacing w:after="0" w:lineRule="auto"/>
              <w:jc w:val="left"/>
              <w:rPr/>
            </w:pPr>
            <w:r w:rsidDel="00000000" w:rsidR="00000000" w:rsidRPr="00000000">
              <w:rPr>
                <w:rFonts w:ascii="Aptos" w:cs="Aptos" w:eastAsia="Aptos" w:hAnsi="Aptos"/>
                <w:b w:val="0"/>
                <w:bCs w:val="0"/>
                <w:color w:val="17212b"/>
                <w:sz w:val="17"/>
                <w:szCs w:val="17"/>
                <w:rtl w:val="0"/>
              </w:rPr>
              <w:t xml:space="preserve">Structured data has a fixed schema, such as customer table, transaction table or attendance record.</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70">
            <w:pPr>
              <w:spacing w:after="0" w:lineRule="auto"/>
              <w:jc w:val="center"/>
              <w:rPr/>
            </w:pPr>
            <w:r w:rsidDel="00000000" w:rsidR="00000000" w:rsidRPr="00000000">
              <w:rPr>
                <w:rFonts w:ascii="Aptos" w:cs="Aptos" w:eastAsia="Aptos" w:hAnsi="Aptos"/>
                <w:b w:val="1"/>
                <w:bCs w:val="1"/>
                <w:color w:val="0b2748"/>
                <w:sz w:val="17"/>
                <w:szCs w:val="17"/>
                <w:rtl w:val="0"/>
              </w:rPr>
              <w:t xml:space="preserve">2</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71">
            <w:pPr>
              <w:spacing w:after="0" w:lineRule="auto"/>
              <w:jc w:val="left"/>
              <w:rPr/>
            </w:pPr>
            <w:r w:rsidDel="00000000" w:rsidR="00000000" w:rsidRPr="00000000">
              <w:rPr>
                <w:rFonts w:ascii="Aptos" w:cs="Aptos" w:eastAsia="Aptos" w:hAnsi="Aptos"/>
                <w:b w:val="0"/>
                <w:bCs w:val="0"/>
                <w:color w:val="17212b"/>
                <w:sz w:val="17"/>
                <w:szCs w:val="17"/>
                <w:rtl w:val="0"/>
              </w:rPr>
              <w:t xml:space="preserve">Semi-structured data has tags/keys but flexible structure, such as JSON, XML, API responses or log files.</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72">
            <w:pPr>
              <w:spacing w:after="0" w:lineRule="auto"/>
              <w:jc w:val="center"/>
              <w:rPr/>
            </w:pPr>
            <w:r w:rsidDel="00000000" w:rsidR="00000000" w:rsidRPr="00000000">
              <w:rPr>
                <w:rFonts w:ascii="Aptos" w:cs="Aptos" w:eastAsia="Aptos" w:hAnsi="Aptos"/>
                <w:b w:val="1"/>
                <w:bCs w:val="1"/>
                <w:color w:val="0b2748"/>
                <w:sz w:val="17"/>
                <w:szCs w:val="17"/>
                <w:rtl w:val="0"/>
              </w:rPr>
              <w:t xml:space="preserve">3</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73">
            <w:pPr>
              <w:spacing w:after="0" w:lineRule="auto"/>
              <w:jc w:val="left"/>
              <w:rPr/>
            </w:pPr>
            <w:r w:rsidDel="00000000" w:rsidR="00000000" w:rsidRPr="00000000">
              <w:rPr>
                <w:rFonts w:ascii="Aptos" w:cs="Aptos" w:eastAsia="Aptos" w:hAnsi="Aptos"/>
                <w:b w:val="0"/>
                <w:bCs w:val="0"/>
                <w:color w:val="17212b"/>
                <w:sz w:val="17"/>
                <w:szCs w:val="17"/>
                <w:rtl w:val="0"/>
              </w:rPr>
              <w:t xml:space="preserve">Unstructured data has no fixed tabular form, such as images, videos, audio, PDFs, emails or social media text.</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74">
            <w:pPr>
              <w:spacing w:after="0" w:lineRule="auto"/>
              <w:jc w:val="center"/>
              <w:rPr/>
            </w:pPr>
            <w:r w:rsidDel="00000000" w:rsidR="00000000" w:rsidRPr="00000000">
              <w:rPr>
                <w:rFonts w:ascii="Aptos" w:cs="Aptos" w:eastAsia="Aptos" w:hAnsi="Aptos"/>
                <w:b w:val="1"/>
                <w:bCs w:val="1"/>
                <w:color w:val="0b2748"/>
                <w:sz w:val="17"/>
                <w:szCs w:val="17"/>
                <w:rtl w:val="0"/>
              </w:rPr>
              <w:t xml:space="preserve">4</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75">
            <w:pPr>
              <w:spacing w:after="0" w:lineRule="auto"/>
              <w:jc w:val="left"/>
              <w:rPr/>
            </w:pPr>
            <w:r w:rsidDel="00000000" w:rsidR="00000000" w:rsidRPr="00000000">
              <w:rPr>
                <w:rFonts w:ascii="Aptos" w:cs="Aptos" w:eastAsia="Aptos" w:hAnsi="Aptos"/>
                <w:b w:val="0"/>
                <w:bCs w:val="0"/>
                <w:color w:val="17212b"/>
                <w:sz w:val="17"/>
                <w:szCs w:val="17"/>
                <w:rtl w:val="0"/>
              </w:rPr>
              <w:t xml:space="preserve">Use examples from one cloud-backed application to make the comparison coherent.</w:t>
            </w:r>
            <w:r w:rsidDel="00000000" w:rsidR="00000000" w:rsidRPr="00000000">
              <w:rPr>
                <w:rtl w:val="0"/>
              </w:rPr>
            </w:r>
          </w:p>
        </w:tc>
      </w:tr>
    </w:tbl>
    <w:p w:rsidR="00000000" w:rsidDel="00000000" w:rsidP="00000000" w:rsidRDefault="00000000" w:rsidRPr="00000000" w14:paraId="00000076">
      <w:pPr>
        <w:pStyle w:val="Heading2"/>
        <w:rPr/>
      </w:pPr>
      <w:r w:rsidDel="00000000" w:rsidR="00000000" w:rsidRPr="00000000">
        <w:rPr>
          <w:rtl w:val="0"/>
        </w:rPr>
        <w:t xml:space="preserve">Student Response</w:t>
      </w:r>
    </w:p>
    <w:tbl>
      <w:tblPr>
        <w:tblStyle w:val="Table15"/>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ffffff" w:val="clear"/>
            <w:tcMar>
              <w:top w:w="90.0" w:type="dxa"/>
              <w:bottom w:w="90.0" w:type="dxa"/>
            </w:tcMar>
            <w:vAlign w:val="center"/>
          </w:tcPr>
          <w:p w:rsidR="00000000" w:rsidDel="00000000" w:rsidP="00000000" w:rsidRDefault="00000000" w:rsidRPr="00000000" w14:paraId="00000077">
            <w:pPr>
              <w:spacing w:after="0" w:lineRule="auto"/>
              <w:jc w:val="left"/>
              <w:rPr/>
            </w:pPr>
            <w:r w:rsidDel="00000000" w:rsidR="00000000" w:rsidRPr="00000000">
              <w:rPr>
                <w:rFonts w:ascii="Aptos" w:cs="Aptos" w:eastAsia="Aptos" w:hAnsi="Aptos"/>
                <w:b w:val="0"/>
                <w:bCs w:val="0"/>
                <w:color w:val="566573"/>
                <w:sz w:val="18"/>
                <w:szCs w:val="18"/>
                <w:rtl w:val="0"/>
              </w:rPr>
              <w:t xml:space="preserve">Structured data has a fixed schema with rows and columns, such as a student master table or a CO-attainment marks table with defined fields (student ID, CO code, marks).</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Semi-structured data has tags or keys but a flexible layout, such as JSON responses from the SkillForge recommendation API or XML-based LMS activity logs, where fields can vary between records.</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Unstructured data has no fixed tabular form, such as lecture videos, PDF question papers, discussion-forum text or audio explanations stored by the SkillForge platform.</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In SkillForge: the CO-attainment score table is structured, the click-stream/recommendation-log events from the cloud tutor are semi-structured, and uploaded lecture videos or scanned answer scripts are unstructured — all three types must be integrated to build accurate recommendations.</w:t>
            </w:r>
            <w:r w:rsidDel="00000000" w:rsidR="00000000" w:rsidRPr="00000000">
              <w:rPr>
                <w:rtl w:val="0"/>
              </w:rPr>
            </w:r>
          </w:p>
        </w:tc>
      </w:tr>
    </w:tbl>
    <w:p w:rsidR="00000000" w:rsidDel="00000000" w:rsidP="00000000" w:rsidRDefault="00000000" w:rsidRPr="00000000" w14:paraId="00000078">
      <w:pPr>
        <w:pStyle w:val="Heading1"/>
        <w:rPr/>
      </w:pPr>
      <w:r w:rsidDel="00000000" w:rsidR="00000000" w:rsidRPr="00000000">
        <w:rPr>
          <w:rtl w:val="0"/>
        </w:rPr>
        <w:t xml:space="preserve">Question 4 (3 Marks)</w:t>
      </w:r>
    </w:p>
    <w:tbl>
      <w:tblPr>
        <w:tblStyle w:val="Table16"/>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0b2748" w:val="clear"/>
            <w:tcMar>
              <w:top w:w="90.0" w:type="dxa"/>
              <w:bottom w:w="90.0" w:type="dxa"/>
            </w:tcMar>
            <w:vAlign w:val="center"/>
          </w:tcPr>
          <w:p w:rsidR="00000000" w:rsidDel="00000000" w:rsidP="00000000" w:rsidRDefault="00000000" w:rsidRPr="00000000" w14:paraId="00000079">
            <w:pPr>
              <w:spacing w:after="0" w:lineRule="auto"/>
              <w:jc w:val="left"/>
              <w:rPr/>
            </w:pPr>
            <w:r w:rsidDel="00000000" w:rsidR="00000000" w:rsidRPr="00000000">
              <w:rPr>
                <w:rFonts w:ascii="Aptos" w:cs="Aptos" w:eastAsia="Aptos" w:hAnsi="Aptos"/>
                <w:b w:val="1"/>
                <w:bCs w:val="1"/>
                <w:color w:val="ffffff"/>
                <w:sz w:val="19"/>
                <w:szCs w:val="19"/>
                <w:rtl w:val="0"/>
              </w:rPr>
              <w:t xml:space="preserve">Explain the role of distributed file systems in big data processing.</w:t>
            </w:r>
            <w:r w:rsidDel="00000000" w:rsidR="00000000" w:rsidRPr="00000000">
              <w:rPr>
                <w:rtl w:val="0"/>
              </w:rPr>
            </w:r>
          </w:p>
        </w:tc>
      </w:tr>
    </w:tbl>
    <w:p w:rsidR="00000000" w:rsidDel="00000000" w:rsidP="00000000" w:rsidRDefault="00000000" w:rsidRPr="00000000" w14:paraId="0000007A">
      <w:pPr>
        <w:pStyle w:val="Heading2"/>
        <w:rPr/>
      </w:pPr>
      <w:r w:rsidDel="00000000" w:rsidR="00000000" w:rsidRPr="00000000">
        <w:rPr>
          <w:rtl w:val="0"/>
        </w:rPr>
        <w:t xml:space="preserve">Explanation Notes</w:t>
      </w:r>
    </w:p>
    <w:tbl>
      <w:tblPr>
        <w:tblStyle w:val="Table17"/>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648"/>
        <w:gridCol w:w="8928"/>
        <w:tblGridChange w:id="0">
          <w:tblGrid>
            <w:gridCol w:w="648"/>
            <w:gridCol w:w="8928"/>
          </w:tblGrid>
        </w:tblGridChange>
      </w:tblGrid>
      <w:tr>
        <w:trPr>
          <w:cantSplit w:val="1"/>
          <w:tblHeader w:val="0"/>
        </w:trPr>
        <w:tc>
          <w:tcPr>
            <w:shd w:fill="eaf4ff" w:val="clear"/>
            <w:tcMar>
              <w:top w:w="90.0" w:type="dxa"/>
              <w:bottom w:w="90.0" w:type="dxa"/>
            </w:tcMar>
            <w:vAlign w:val="center"/>
          </w:tcPr>
          <w:p w:rsidR="00000000" w:rsidDel="00000000" w:rsidP="00000000" w:rsidRDefault="00000000" w:rsidRPr="00000000" w14:paraId="0000007B">
            <w:pPr>
              <w:spacing w:after="0" w:lineRule="auto"/>
              <w:jc w:val="center"/>
              <w:rPr/>
            </w:pPr>
            <w:r w:rsidDel="00000000" w:rsidR="00000000" w:rsidRPr="00000000">
              <w:rPr>
                <w:rFonts w:ascii="Aptos" w:cs="Aptos" w:eastAsia="Aptos" w:hAnsi="Aptos"/>
                <w:b w:val="1"/>
                <w:bCs w:val="1"/>
                <w:color w:val="0b2748"/>
                <w:sz w:val="17"/>
                <w:szCs w:val="17"/>
                <w:rtl w:val="0"/>
              </w:rPr>
              <w:t xml:space="preserve">1</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7C">
            <w:pPr>
              <w:spacing w:after="0" w:lineRule="auto"/>
              <w:jc w:val="left"/>
              <w:rPr/>
            </w:pPr>
            <w:r w:rsidDel="00000000" w:rsidR="00000000" w:rsidRPr="00000000">
              <w:rPr>
                <w:rFonts w:ascii="Aptos" w:cs="Aptos" w:eastAsia="Aptos" w:hAnsi="Aptos"/>
                <w:b w:val="0"/>
                <w:bCs w:val="0"/>
                <w:color w:val="17212b"/>
                <w:sz w:val="17"/>
                <w:szCs w:val="17"/>
                <w:rtl w:val="0"/>
              </w:rPr>
              <w:t xml:space="preserve">State the main need: very large datasets are split and stored across multiple machines.</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7D">
            <w:pPr>
              <w:spacing w:after="0" w:lineRule="auto"/>
              <w:jc w:val="center"/>
              <w:rPr/>
            </w:pPr>
            <w:r w:rsidDel="00000000" w:rsidR="00000000" w:rsidRPr="00000000">
              <w:rPr>
                <w:rFonts w:ascii="Aptos" w:cs="Aptos" w:eastAsia="Aptos" w:hAnsi="Aptos"/>
                <w:b w:val="1"/>
                <w:bCs w:val="1"/>
                <w:color w:val="0b2748"/>
                <w:sz w:val="17"/>
                <w:szCs w:val="17"/>
                <w:rtl w:val="0"/>
              </w:rPr>
              <w:t xml:space="preserve">2</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7E">
            <w:pPr>
              <w:spacing w:after="0" w:lineRule="auto"/>
              <w:jc w:val="left"/>
              <w:rPr/>
            </w:pPr>
            <w:r w:rsidDel="00000000" w:rsidR="00000000" w:rsidRPr="00000000">
              <w:rPr>
                <w:rFonts w:ascii="Aptos" w:cs="Aptos" w:eastAsia="Aptos" w:hAnsi="Aptos"/>
                <w:b w:val="0"/>
                <w:bCs w:val="0"/>
                <w:color w:val="17212b"/>
                <w:sz w:val="17"/>
                <w:szCs w:val="17"/>
                <w:rtl w:val="0"/>
              </w:rPr>
              <w:t xml:space="preserve">Mention core benefits: scalability, fault tolerance, parallel access and support for batch processing.</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7F">
            <w:pPr>
              <w:spacing w:after="0" w:lineRule="auto"/>
              <w:jc w:val="center"/>
              <w:rPr/>
            </w:pPr>
            <w:r w:rsidDel="00000000" w:rsidR="00000000" w:rsidRPr="00000000">
              <w:rPr>
                <w:rFonts w:ascii="Aptos" w:cs="Aptos" w:eastAsia="Aptos" w:hAnsi="Aptos"/>
                <w:b w:val="1"/>
                <w:bCs w:val="1"/>
                <w:color w:val="0b2748"/>
                <w:sz w:val="17"/>
                <w:szCs w:val="17"/>
                <w:rtl w:val="0"/>
              </w:rPr>
              <w:t xml:space="preserve">3</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80">
            <w:pPr>
              <w:spacing w:after="0" w:lineRule="auto"/>
              <w:jc w:val="left"/>
              <w:rPr/>
            </w:pPr>
            <w:r w:rsidDel="00000000" w:rsidR="00000000" w:rsidRPr="00000000">
              <w:rPr>
                <w:rFonts w:ascii="Aptos" w:cs="Aptos" w:eastAsia="Aptos" w:hAnsi="Aptos"/>
                <w:b w:val="0"/>
                <w:bCs w:val="0"/>
                <w:color w:val="17212b"/>
                <w:sz w:val="17"/>
                <w:szCs w:val="17"/>
                <w:rtl w:val="0"/>
              </w:rPr>
              <w:t xml:space="preserve">Use HDFS or cloud object storage as an example, but do not confuse file storage with relational database storage.</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81">
            <w:pPr>
              <w:spacing w:after="0" w:lineRule="auto"/>
              <w:jc w:val="center"/>
              <w:rPr/>
            </w:pPr>
            <w:r w:rsidDel="00000000" w:rsidR="00000000" w:rsidRPr="00000000">
              <w:rPr>
                <w:rFonts w:ascii="Aptos" w:cs="Aptos" w:eastAsia="Aptos" w:hAnsi="Aptos"/>
                <w:b w:val="1"/>
                <w:bCs w:val="1"/>
                <w:color w:val="0b2748"/>
                <w:sz w:val="17"/>
                <w:szCs w:val="17"/>
                <w:rtl w:val="0"/>
              </w:rPr>
              <w:t xml:space="preserve">4</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82">
            <w:pPr>
              <w:spacing w:after="0" w:lineRule="auto"/>
              <w:jc w:val="left"/>
              <w:rPr/>
            </w:pPr>
            <w:r w:rsidDel="00000000" w:rsidR="00000000" w:rsidRPr="00000000">
              <w:rPr>
                <w:rFonts w:ascii="Aptos" w:cs="Aptos" w:eastAsia="Aptos" w:hAnsi="Aptos"/>
                <w:b w:val="0"/>
                <w:bCs w:val="0"/>
                <w:color w:val="17212b"/>
                <w:sz w:val="17"/>
                <w:szCs w:val="17"/>
                <w:rtl w:val="0"/>
              </w:rPr>
              <w:t xml:space="preserve">Connect storage to processing: data blocks can be processed in parallel by frameworks such as MapReduce or Spark.</w:t>
            </w:r>
            <w:r w:rsidDel="00000000" w:rsidR="00000000" w:rsidRPr="00000000">
              <w:rPr>
                <w:rtl w:val="0"/>
              </w:rPr>
            </w:r>
          </w:p>
        </w:tc>
      </w:tr>
    </w:tbl>
    <w:p w:rsidR="00000000" w:rsidDel="00000000" w:rsidP="00000000" w:rsidRDefault="00000000" w:rsidRPr="00000000" w14:paraId="00000083">
      <w:pPr>
        <w:pStyle w:val="Heading2"/>
        <w:rPr/>
      </w:pPr>
      <w:r w:rsidDel="00000000" w:rsidR="00000000" w:rsidRPr="00000000">
        <w:rPr>
          <w:rtl w:val="0"/>
        </w:rPr>
        <w:t xml:space="preserve">Student Response</w:t>
      </w:r>
    </w:p>
    <w:tbl>
      <w:tblPr>
        <w:tblStyle w:val="Table18"/>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ffffff" w:val="clear"/>
            <w:tcMar>
              <w:top w:w="90.0" w:type="dxa"/>
              <w:bottom w:w="90.0" w:type="dxa"/>
            </w:tcMar>
            <w:vAlign w:val="center"/>
          </w:tcPr>
          <w:p w:rsidR="00000000" w:rsidDel="00000000" w:rsidP="00000000" w:rsidRDefault="00000000" w:rsidRPr="00000000" w14:paraId="00000084">
            <w:pPr>
              <w:spacing w:after="0" w:lineRule="auto"/>
              <w:jc w:val="left"/>
              <w:rPr/>
            </w:pPr>
            <w:r w:rsidDel="00000000" w:rsidR="00000000" w:rsidRPr="00000000">
              <w:rPr>
                <w:rFonts w:ascii="Aptos" w:cs="Aptos" w:eastAsia="Aptos" w:hAnsi="Aptos"/>
                <w:b w:val="0"/>
                <w:bCs w:val="0"/>
                <w:color w:val="566573"/>
                <w:sz w:val="18"/>
                <w:szCs w:val="18"/>
                <w:rtl w:val="0"/>
              </w:rPr>
              <w:t xml:space="preserve">Distributed file systems exist because very large datasets cannot fit on or be efficiently processed by a single machine, so data blocks are split and stored across multiple nodes in a cluster.</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Core benefits include horizontal scalability (add more nodes as data grows), fault tolerance (data is replicated across nodes so a node failure does not cause data loss), parallel access (many nodes can be read/written simultaneously) and support for large-scale batch processing.</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Example: SkillForge could store its growing archive of lecture videos, quiz logs and CO-attainment history on HDFS or a cloud object store (such as S3-compatible storage), rather than on a single relational database server — this is storage for large files/objects, not a substitute for relational tables.</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Once data blocks are distributed, frameworks such as MapReduce or Spark can process each block in parallel on the node where it resides, which is exactly how SkillForge would recompute CO-attainment analytics or refresh recommendation models efficiently across the whole student dataset.</w:t>
            </w:r>
            <w:r w:rsidDel="00000000" w:rsidR="00000000" w:rsidRPr="00000000">
              <w:rPr>
                <w:rtl w:val="0"/>
              </w:rPr>
            </w:r>
          </w:p>
        </w:tc>
      </w:tr>
    </w:tbl>
    <w:p w:rsidR="00000000" w:rsidDel="00000000" w:rsidP="00000000" w:rsidRDefault="00000000" w:rsidRPr="00000000" w14:paraId="00000085">
      <w:pPr>
        <w:pStyle w:val="Heading1"/>
        <w:rPr/>
      </w:pPr>
      <w:r w:rsidDel="00000000" w:rsidR="00000000" w:rsidRPr="00000000">
        <w:rPr>
          <w:rtl w:val="0"/>
        </w:rPr>
        <w:t xml:space="preserve">Question 5 (3 Marks)</w:t>
      </w:r>
    </w:p>
    <w:tbl>
      <w:tblPr>
        <w:tblStyle w:val="Table19"/>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0b2748" w:val="clear"/>
            <w:tcMar>
              <w:top w:w="90.0" w:type="dxa"/>
              <w:bottom w:w="90.0" w:type="dxa"/>
            </w:tcMar>
            <w:vAlign w:val="center"/>
          </w:tcPr>
          <w:p w:rsidR="00000000" w:rsidDel="00000000" w:rsidP="00000000" w:rsidRDefault="00000000" w:rsidRPr="00000000" w14:paraId="00000086">
            <w:pPr>
              <w:spacing w:after="0" w:lineRule="auto"/>
              <w:jc w:val="left"/>
              <w:rPr/>
            </w:pPr>
            <w:r w:rsidDel="00000000" w:rsidR="00000000" w:rsidRPr="00000000">
              <w:rPr>
                <w:rFonts w:ascii="Aptos" w:cs="Aptos" w:eastAsia="Aptos" w:hAnsi="Aptos"/>
                <w:b w:val="1"/>
                <w:bCs w:val="1"/>
                <w:color w:val="ffffff"/>
                <w:sz w:val="19"/>
                <w:szCs w:val="19"/>
                <w:rtl w:val="0"/>
              </w:rPr>
              <w:t xml:space="preserve">List any three major security concerns in big data platforms and briefly explain each.</w:t>
            </w:r>
            <w:r w:rsidDel="00000000" w:rsidR="00000000" w:rsidRPr="00000000">
              <w:rPr>
                <w:rtl w:val="0"/>
              </w:rPr>
            </w:r>
          </w:p>
        </w:tc>
      </w:tr>
    </w:tbl>
    <w:p w:rsidR="00000000" w:rsidDel="00000000" w:rsidP="00000000" w:rsidRDefault="00000000" w:rsidRPr="00000000" w14:paraId="00000087">
      <w:pPr>
        <w:pStyle w:val="Heading2"/>
        <w:rPr/>
      </w:pPr>
      <w:r w:rsidDel="00000000" w:rsidR="00000000" w:rsidRPr="00000000">
        <w:rPr>
          <w:rtl w:val="0"/>
        </w:rPr>
        <w:t xml:space="preserve">Explanation Notes</w:t>
      </w:r>
    </w:p>
    <w:tbl>
      <w:tblPr>
        <w:tblStyle w:val="Table20"/>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648"/>
        <w:gridCol w:w="8928"/>
        <w:tblGridChange w:id="0">
          <w:tblGrid>
            <w:gridCol w:w="648"/>
            <w:gridCol w:w="8928"/>
          </w:tblGrid>
        </w:tblGridChange>
      </w:tblGrid>
      <w:tr>
        <w:trPr>
          <w:cantSplit w:val="1"/>
          <w:tblHeader w:val="0"/>
        </w:trPr>
        <w:tc>
          <w:tcPr>
            <w:shd w:fill="eaf4ff" w:val="clear"/>
            <w:tcMar>
              <w:top w:w="90.0" w:type="dxa"/>
              <w:bottom w:w="90.0" w:type="dxa"/>
            </w:tcMar>
            <w:vAlign w:val="center"/>
          </w:tcPr>
          <w:p w:rsidR="00000000" w:rsidDel="00000000" w:rsidP="00000000" w:rsidRDefault="00000000" w:rsidRPr="00000000" w14:paraId="00000088">
            <w:pPr>
              <w:spacing w:after="0" w:lineRule="auto"/>
              <w:jc w:val="center"/>
              <w:rPr/>
            </w:pPr>
            <w:r w:rsidDel="00000000" w:rsidR="00000000" w:rsidRPr="00000000">
              <w:rPr>
                <w:rFonts w:ascii="Aptos" w:cs="Aptos" w:eastAsia="Aptos" w:hAnsi="Aptos"/>
                <w:b w:val="1"/>
                <w:bCs w:val="1"/>
                <w:color w:val="0b2748"/>
                <w:sz w:val="17"/>
                <w:szCs w:val="17"/>
                <w:rtl w:val="0"/>
              </w:rPr>
              <w:t xml:space="preserve">1</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89">
            <w:pPr>
              <w:spacing w:after="0" w:lineRule="auto"/>
              <w:jc w:val="left"/>
              <w:rPr/>
            </w:pPr>
            <w:r w:rsidDel="00000000" w:rsidR="00000000" w:rsidRPr="00000000">
              <w:rPr>
                <w:rFonts w:ascii="Aptos" w:cs="Aptos" w:eastAsia="Aptos" w:hAnsi="Aptos"/>
                <w:b w:val="0"/>
                <w:bCs w:val="0"/>
                <w:color w:val="17212b"/>
                <w:sz w:val="17"/>
                <w:szCs w:val="17"/>
                <w:rtl w:val="0"/>
              </w:rPr>
              <w:t xml:space="preserve">Choose three concerns such as unauthorized access, data leakage, privacy violation, weak encryption, poor audit logs or insecure APIs.</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8A">
            <w:pPr>
              <w:spacing w:after="0" w:lineRule="auto"/>
              <w:jc w:val="center"/>
              <w:rPr/>
            </w:pPr>
            <w:r w:rsidDel="00000000" w:rsidR="00000000" w:rsidRPr="00000000">
              <w:rPr>
                <w:rFonts w:ascii="Aptos" w:cs="Aptos" w:eastAsia="Aptos" w:hAnsi="Aptos"/>
                <w:b w:val="1"/>
                <w:bCs w:val="1"/>
                <w:color w:val="0b2748"/>
                <w:sz w:val="17"/>
                <w:szCs w:val="17"/>
                <w:rtl w:val="0"/>
              </w:rPr>
              <w:t xml:space="preserve">2</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8B">
            <w:pPr>
              <w:spacing w:after="0" w:lineRule="auto"/>
              <w:jc w:val="left"/>
              <w:rPr/>
            </w:pPr>
            <w:r w:rsidDel="00000000" w:rsidR="00000000" w:rsidRPr="00000000">
              <w:rPr>
                <w:rFonts w:ascii="Aptos" w:cs="Aptos" w:eastAsia="Aptos" w:hAnsi="Aptos"/>
                <w:b w:val="0"/>
                <w:bCs w:val="0"/>
                <w:color w:val="17212b"/>
                <w:sz w:val="17"/>
                <w:szCs w:val="17"/>
                <w:rtl w:val="0"/>
              </w:rPr>
              <w:t xml:space="preserve">For each concern, explain the risk and not only the keyword.</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8C">
            <w:pPr>
              <w:spacing w:after="0" w:lineRule="auto"/>
              <w:jc w:val="center"/>
              <w:rPr/>
            </w:pPr>
            <w:r w:rsidDel="00000000" w:rsidR="00000000" w:rsidRPr="00000000">
              <w:rPr>
                <w:rFonts w:ascii="Aptos" w:cs="Aptos" w:eastAsia="Aptos" w:hAnsi="Aptos"/>
                <w:b w:val="1"/>
                <w:bCs w:val="1"/>
                <w:color w:val="0b2748"/>
                <w:sz w:val="17"/>
                <w:szCs w:val="17"/>
                <w:rtl w:val="0"/>
              </w:rPr>
              <w:t xml:space="preserve">3</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8D">
            <w:pPr>
              <w:spacing w:after="0" w:lineRule="auto"/>
              <w:jc w:val="left"/>
              <w:rPr/>
            </w:pPr>
            <w:r w:rsidDel="00000000" w:rsidR="00000000" w:rsidRPr="00000000">
              <w:rPr>
                <w:rFonts w:ascii="Aptos" w:cs="Aptos" w:eastAsia="Aptos" w:hAnsi="Aptos"/>
                <w:b w:val="0"/>
                <w:bCs w:val="0"/>
                <w:color w:val="17212b"/>
                <w:sz w:val="17"/>
                <w:szCs w:val="17"/>
                <w:rtl w:val="0"/>
              </w:rPr>
              <w:t xml:space="preserve">Add one control where possible: role-based access, encryption, anonymization, masking, logging or monitoring.</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8E">
            <w:pPr>
              <w:spacing w:after="0" w:lineRule="auto"/>
              <w:jc w:val="center"/>
              <w:rPr/>
            </w:pPr>
            <w:r w:rsidDel="00000000" w:rsidR="00000000" w:rsidRPr="00000000">
              <w:rPr>
                <w:rFonts w:ascii="Aptos" w:cs="Aptos" w:eastAsia="Aptos" w:hAnsi="Aptos"/>
                <w:b w:val="1"/>
                <w:bCs w:val="1"/>
                <w:color w:val="0b2748"/>
                <w:sz w:val="17"/>
                <w:szCs w:val="17"/>
                <w:rtl w:val="0"/>
              </w:rPr>
              <w:t xml:space="preserve">4</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8F">
            <w:pPr>
              <w:spacing w:after="0" w:lineRule="auto"/>
              <w:jc w:val="left"/>
              <w:rPr/>
            </w:pPr>
            <w:r w:rsidDel="00000000" w:rsidR="00000000" w:rsidRPr="00000000">
              <w:rPr>
                <w:rFonts w:ascii="Aptos" w:cs="Aptos" w:eastAsia="Aptos" w:hAnsi="Aptos"/>
                <w:b w:val="0"/>
                <w:bCs w:val="0"/>
                <w:color w:val="17212b"/>
                <w:sz w:val="17"/>
                <w:szCs w:val="17"/>
                <w:rtl w:val="0"/>
              </w:rPr>
              <w:t xml:space="preserve">Show awareness that big data combines many data sources, so security and governance become more complex.</w:t>
            </w:r>
            <w:r w:rsidDel="00000000" w:rsidR="00000000" w:rsidRPr="00000000">
              <w:rPr>
                <w:rtl w:val="0"/>
              </w:rPr>
            </w:r>
          </w:p>
        </w:tc>
      </w:tr>
    </w:tbl>
    <w:p w:rsidR="00000000" w:rsidDel="00000000" w:rsidP="00000000" w:rsidRDefault="00000000" w:rsidRPr="00000000" w14:paraId="00000090">
      <w:pPr>
        <w:pStyle w:val="Heading2"/>
        <w:rPr/>
      </w:pPr>
      <w:r w:rsidDel="00000000" w:rsidR="00000000" w:rsidRPr="00000000">
        <w:rPr>
          <w:rtl w:val="0"/>
        </w:rPr>
        <w:t xml:space="preserve">Student Response</w:t>
      </w:r>
    </w:p>
    <w:tbl>
      <w:tblPr>
        <w:tblStyle w:val="Table21"/>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ffffff" w:val="clear"/>
            <w:tcMar>
              <w:top w:w="90.0" w:type="dxa"/>
              <w:bottom w:w="90.0" w:type="dxa"/>
            </w:tcMar>
            <w:vAlign w:val="center"/>
          </w:tcPr>
          <w:p w:rsidR="00000000" w:rsidDel="00000000" w:rsidP="00000000" w:rsidRDefault="00000000" w:rsidRPr="00000000" w14:paraId="00000091">
            <w:pPr>
              <w:spacing w:after="0" w:lineRule="auto"/>
              <w:jc w:val="left"/>
              <w:rPr/>
            </w:pPr>
            <w:r w:rsidDel="00000000" w:rsidR="00000000" w:rsidRPr="00000000">
              <w:rPr>
                <w:rFonts w:ascii="Aptos" w:cs="Aptos" w:eastAsia="Aptos" w:hAnsi="Aptos"/>
                <w:b w:val="0"/>
                <w:bCs w:val="0"/>
                <w:color w:val="566573"/>
                <w:sz w:val="18"/>
                <w:szCs w:val="18"/>
                <w:rtl w:val="0"/>
              </w:rPr>
              <w:t xml:space="preserve">Unauthorized access: If SkillForge's student performance and CO-attainment data is not protected by proper authentication, outsiders or unauthorized staff could view sensitive academic records. Control: role-based access control so only faculty/admins see attainment data relevant to their courses.</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Data leakage: Because SkillForge integrates data from multiple sources (LMS, quiz engine, recommendation logs), a misconfigured API or storage bucket could expose student data outside the institution. Control: encryption of data at rest and in transit, and regular access audits.</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Privacy violation: Recommendation analytics track individual learning behaviour (what a student struggles with, watch history), which is personal and sensitive; if mishandled it could be used to profile or unfairly judge students. Control: anonymization/pseudonymization of learner IDs during analytics processing and clear data-retention policies.</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Because SkillForge combines academic records, behavioural logs and content-interaction data from many sources, governance and security become more complex than for a single database, so access control, encryption and monitoring must all work together.</w:t>
            </w:r>
            <w:r w:rsidDel="00000000" w:rsidR="00000000" w:rsidRPr="00000000">
              <w:rPr>
                <w:rtl w:val="0"/>
              </w:rPr>
            </w:r>
          </w:p>
        </w:tc>
      </w:tr>
    </w:tbl>
    <w:p w:rsidR="00000000" w:rsidDel="00000000" w:rsidP="00000000" w:rsidRDefault="00000000" w:rsidRPr="00000000" w14:paraId="00000092">
      <w:pPr>
        <w:pStyle w:val="Heading1"/>
        <w:rPr/>
      </w:pPr>
      <w:r w:rsidDel="00000000" w:rsidR="00000000" w:rsidRPr="00000000">
        <w:rPr>
          <w:rtl w:val="0"/>
        </w:rPr>
        <w:t xml:space="preserve">Question 6 (3 Marks)</w:t>
      </w:r>
    </w:p>
    <w:tbl>
      <w:tblPr>
        <w:tblStyle w:val="Table22"/>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0b2748" w:val="clear"/>
            <w:tcMar>
              <w:top w:w="90.0" w:type="dxa"/>
              <w:bottom w:w="90.0" w:type="dxa"/>
            </w:tcMar>
            <w:vAlign w:val="center"/>
          </w:tcPr>
          <w:p w:rsidR="00000000" w:rsidDel="00000000" w:rsidP="00000000" w:rsidRDefault="00000000" w:rsidRPr="00000000" w14:paraId="00000093">
            <w:pPr>
              <w:spacing w:after="0" w:lineRule="auto"/>
              <w:jc w:val="left"/>
              <w:rPr/>
            </w:pPr>
            <w:r w:rsidDel="00000000" w:rsidR="00000000" w:rsidRPr="00000000">
              <w:rPr>
                <w:rFonts w:ascii="Aptos" w:cs="Aptos" w:eastAsia="Aptos" w:hAnsi="Aptos"/>
                <w:b w:val="1"/>
                <w:bCs w:val="1"/>
                <w:color w:val="ffffff"/>
                <w:sz w:val="19"/>
                <w:szCs w:val="19"/>
                <w:rtl w:val="0"/>
              </w:rPr>
              <w:t xml:space="preserve">What are data appliances and integration tools? Explain their role in big data workflows.</w:t>
            </w:r>
            <w:r w:rsidDel="00000000" w:rsidR="00000000" w:rsidRPr="00000000">
              <w:rPr>
                <w:rtl w:val="0"/>
              </w:rPr>
            </w:r>
          </w:p>
        </w:tc>
      </w:tr>
    </w:tbl>
    <w:p w:rsidR="00000000" w:rsidDel="00000000" w:rsidP="00000000" w:rsidRDefault="00000000" w:rsidRPr="00000000" w14:paraId="00000094">
      <w:pPr>
        <w:pStyle w:val="Heading2"/>
        <w:rPr/>
      </w:pPr>
      <w:r w:rsidDel="00000000" w:rsidR="00000000" w:rsidRPr="00000000">
        <w:rPr>
          <w:rtl w:val="0"/>
        </w:rPr>
        <w:t xml:space="preserve">Explanation Notes</w:t>
      </w:r>
    </w:p>
    <w:tbl>
      <w:tblPr>
        <w:tblStyle w:val="Table23"/>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648"/>
        <w:gridCol w:w="8928"/>
        <w:tblGridChange w:id="0">
          <w:tblGrid>
            <w:gridCol w:w="648"/>
            <w:gridCol w:w="8928"/>
          </w:tblGrid>
        </w:tblGridChange>
      </w:tblGrid>
      <w:tr>
        <w:trPr>
          <w:cantSplit w:val="1"/>
          <w:tblHeader w:val="0"/>
        </w:trPr>
        <w:tc>
          <w:tcPr>
            <w:shd w:fill="eaf4ff" w:val="clear"/>
            <w:tcMar>
              <w:top w:w="90.0" w:type="dxa"/>
              <w:bottom w:w="90.0" w:type="dxa"/>
            </w:tcMar>
            <w:vAlign w:val="center"/>
          </w:tcPr>
          <w:p w:rsidR="00000000" w:rsidDel="00000000" w:rsidP="00000000" w:rsidRDefault="00000000" w:rsidRPr="00000000" w14:paraId="00000095">
            <w:pPr>
              <w:spacing w:after="0" w:lineRule="auto"/>
              <w:jc w:val="center"/>
              <w:rPr/>
            </w:pPr>
            <w:r w:rsidDel="00000000" w:rsidR="00000000" w:rsidRPr="00000000">
              <w:rPr>
                <w:rFonts w:ascii="Aptos" w:cs="Aptos" w:eastAsia="Aptos" w:hAnsi="Aptos"/>
                <w:b w:val="1"/>
                <w:bCs w:val="1"/>
                <w:color w:val="0b2748"/>
                <w:sz w:val="17"/>
                <w:szCs w:val="17"/>
                <w:rtl w:val="0"/>
              </w:rPr>
              <w:t xml:space="preserve">1</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96">
            <w:pPr>
              <w:spacing w:after="0" w:lineRule="auto"/>
              <w:jc w:val="left"/>
              <w:rPr/>
            </w:pPr>
            <w:r w:rsidDel="00000000" w:rsidR="00000000" w:rsidRPr="00000000">
              <w:rPr>
                <w:rFonts w:ascii="Aptos" w:cs="Aptos" w:eastAsia="Aptos" w:hAnsi="Aptos"/>
                <w:b w:val="0"/>
                <w:bCs w:val="0"/>
                <w:color w:val="17212b"/>
                <w:sz w:val="17"/>
                <w:szCs w:val="17"/>
                <w:rtl w:val="0"/>
              </w:rPr>
              <w:t xml:space="preserve">A data appliance is a specialized hardware/software platform optimized for storage, processing or analytics workloads.</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97">
            <w:pPr>
              <w:spacing w:after="0" w:lineRule="auto"/>
              <w:jc w:val="center"/>
              <w:rPr/>
            </w:pPr>
            <w:r w:rsidDel="00000000" w:rsidR="00000000" w:rsidRPr="00000000">
              <w:rPr>
                <w:rFonts w:ascii="Aptos" w:cs="Aptos" w:eastAsia="Aptos" w:hAnsi="Aptos"/>
                <w:b w:val="1"/>
                <w:bCs w:val="1"/>
                <w:color w:val="0b2748"/>
                <w:sz w:val="17"/>
                <w:szCs w:val="17"/>
                <w:rtl w:val="0"/>
              </w:rPr>
              <w:t xml:space="preserve">2</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98">
            <w:pPr>
              <w:spacing w:after="0" w:lineRule="auto"/>
              <w:jc w:val="left"/>
              <w:rPr/>
            </w:pPr>
            <w:r w:rsidDel="00000000" w:rsidR="00000000" w:rsidRPr="00000000">
              <w:rPr>
                <w:rFonts w:ascii="Aptos" w:cs="Aptos" w:eastAsia="Aptos" w:hAnsi="Aptos"/>
                <w:b w:val="0"/>
                <w:bCs w:val="0"/>
                <w:color w:val="17212b"/>
                <w:sz w:val="17"/>
                <w:szCs w:val="17"/>
                <w:rtl w:val="0"/>
              </w:rPr>
              <w:t xml:space="preserve">Integration tools move, transform or synchronize data between sources, storage systems and analytics layers.</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99">
            <w:pPr>
              <w:spacing w:after="0" w:lineRule="auto"/>
              <w:jc w:val="center"/>
              <w:rPr/>
            </w:pPr>
            <w:r w:rsidDel="00000000" w:rsidR="00000000" w:rsidRPr="00000000">
              <w:rPr>
                <w:rFonts w:ascii="Aptos" w:cs="Aptos" w:eastAsia="Aptos" w:hAnsi="Aptos"/>
                <w:b w:val="1"/>
                <w:bCs w:val="1"/>
                <w:color w:val="0b2748"/>
                <w:sz w:val="17"/>
                <w:szCs w:val="17"/>
                <w:rtl w:val="0"/>
              </w:rPr>
              <w:t xml:space="preserve">3</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9A">
            <w:pPr>
              <w:spacing w:after="0" w:lineRule="auto"/>
              <w:jc w:val="left"/>
              <w:rPr/>
            </w:pPr>
            <w:r w:rsidDel="00000000" w:rsidR="00000000" w:rsidRPr="00000000">
              <w:rPr>
                <w:rFonts w:ascii="Aptos" w:cs="Aptos" w:eastAsia="Aptos" w:hAnsi="Aptos"/>
                <w:b w:val="0"/>
                <w:bCs w:val="0"/>
                <w:color w:val="17212b"/>
                <w:sz w:val="17"/>
                <w:szCs w:val="17"/>
                <w:rtl w:val="0"/>
              </w:rPr>
              <w:t xml:space="preserve">Mention ETL/ELT, API connectors, message queues, ingestion tools or workflow schedulers as examples.</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9B">
            <w:pPr>
              <w:spacing w:after="0" w:lineRule="auto"/>
              <w:jc w:val="center"/>
              <w:rPr/>
            </w:pPr>
            <w:r w:rsidDel="00000000" w:rsidR="00000000" w:rsidRPr="00000000">
              <w:rPr>
                <w:rFonts w:ascii="Aptos" w:cs="Aptos" w:eastAsia="Aptos" w:hAnsi="Aptos"/>
                <w:b w:val="1"/>
                <w:bCs w:val="1"/>
                <w:color w:val="0b2748"/>
                <w:sz w:val="17"/>
                <w:szCs w:val="17"/>
                <w:rtl w:val="0"/>
              </w:rPr>
              <w:t xml:space="preserve">4</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9C">
            <w:pPr>
              <w:spacing w:after="0" w:lineRule="auto"/>
              <w:jc w:val="left"/>
              <w:rPr/>
            </w:pPr>
            <w:r w:rsidDel="00000000" w:rsidR="00000000" w:rsidRPr="00000000">
              <w:rPr>
                <w:rFonts w:ascii="Aptos" w:cs="Aptos" w:eastAsia="Aptos" w:hAnsi="Aptos"/>
                <w:b w:val="0"/>
                <w:bCs w:val="0"/>
                <w:color w:val="17212b"/>
                <w:sz w:val="17"/>
                <w:szCs w:val="17"/>
                <w:rtl w:val="0"/>
              </w:rPr>
              <w:t xml:space="preserve">Explain the workflow: source data -&gt; ingestion -&gt; cleaning/transformation -&gt; storage -&gt; processing -&gt; dashboard/decision.</w:t>
            </w:r>
            <w:r w:rsidDel="00000000" w:rsidR="00000000" w:rsidRPr="00000000">
              <w:rPr>
                <w:rtl w:val="0"/>
              </w:rPr>
            </w:r>
          </w:p>
        </w:tc>
      </w:tr>
    </w:tbl>
    <w:p w:rsidR="00000000" w:rsidDel="00000000" w:rsidP="00000000" w:rsidRDefault="00000000" w:rsidRPr="00000000" w14:paraId="0000009D">
      <w:pPr>
        <w:pStyle w:val="Heading2"/>
        <w:rPr/>
      </w:pPr>
      <w:r w:rsidDel="00000000" w:rsidR="00000000" w:rsidRPr="00000000">
        <w:rPr>
          <w:rtl w:val="0"/>
        </w:rPr>
        <w:t xml:space="preserve">Student Response</w:t>
      </w:r>
    </w:p>
    <w:tbl>
      <w:tblPr>
        <w:tblStyle w:val="Table24"/>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ffffff" w:val="clear"/>
            <w:tcMar>
              <w:top w:w="90.0" w:type="dxa"/>
              <w:bottom w:w="90.0" w:type="dxa"/>
            </w:tcMar>
            <w:vAlign w:val="center"/>
          </w:tcPr>
          <w:p w:rsidR="00000000" w:rsidDel="00000000" w:rsidP="00000000" w:rsidRDefault="00000000" w:rsidRPr="00000000" w14:paraId="0000009E">
            <w:pPr>
              <w:spacing w:after="0" w:lineRule="auto"/>
              <w:jc w:val="left"/>
              <w:rPr/>
            </w:pPr>
            <w:r w:rsidDel="00000000" w:rsidR="00000000" w:rsidRPr="00000000">
              <w:rPr>
                <w:rFonts w:ascii="Aptos" w:cs="Aptos" w:eastAsia="Aptos" w:hAnsi="Aptos"/>
                <w:b w:val="0"/>
                <w:bCs w:val="0"/>
                <w:color w:val="566573"/>
                <w:sz w:val="18"/>
                <w:szCs w:val="18"/>
                <w:rtl w:val="0"/>
              </w:rPr>
              <w:t xml:space="preserve">A data appliance is a specialized, pre-integrated hardware/software platform optimized for a specific workload such as high-speed storage, query processing or analytics, rather than a general-purpose server.</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Integration tools are software that move, transform or synchronize data between different sources, storage systems and analytics layers so that data from multiple systems can be combined and analyzed together.</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In a big data workflow these typically include ETL/ELT pipelines, API connectors, message queues (like Kafka) and workflow schedulers (like Airflow) that automate the movement and cleaning of data.</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For SkillForge: data flows from source systems (LMS quiz results, video-engagement logs, CO-mapping sheets) -&gt; ingestion (API connectors/message queue pulling events in) -&gt; cleaning/transformation (standardizing student IDs, removing duplicate attempts) -&gt; storage (a cloud data lake or warehouse) -&gt; processing (Spark jobs computing CO-attainment and generating recommendation scores) -&gt; dashboard/decision (faculty dashboard showing at-risk students and personalized study recommendations).</w:t>
            </w:r>
            <w:r w:rsidDel="00000000" w:rsidR="00000000" w:rsidRPr="00000000">
              <w:rPr>
                <w:rtl w:val="0"/>
              </w:rPr>
            </w:r>
          </w:p>
        </w:tc>
      </w:tr>
    </w:tbl>
    <w:p w:rsidR="00000000" w:rsidDel="00000000" w:rsidP="00000000" w:rsidRDefault="00000000" w:rsidRPr="00000000" w14:paraId="0000009F">
      <w:pPr>
        <w:pStyle w:val="Heading1"/>
        <w:rPr/>
      </w:pPr>
      <w:r w:rsidDel="00000000" w:rsidR="00000000" w:rsidRPr="00000000">
        <w:rPr>
          <w:rtl w:val="0"/>
        </w:rPr>
        <w:t xml:space="preserve">Question 7 (3 Marks)</w:t>
      </w:r>
    </w:p>
    <w:tbl>
      <w:tblPr>
        <w:tblStyle w:val="Table25"/>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0b2748" w:val="clear"/>
            <w:tcMar>
              <w:top w:w="90.0" w:type="dxa"/>
              <w:bottom w:w="90.0" w:type="dxa"/>
            </w:tcMar>
            <w:vAlign w:val="center"/>
          </w:tcPr>
          <w:p w:rsidR="00000000" w:rsidDel="00000000" w:rsidP="00000000" w:rsidRDefault="00000000" w:rsidRPr="00000000" w14:paraId="000000A0">
            <w:pPr>
              <w:spacing w:after="0" w:lineRule="auto"/>
              <w:jc w:val="left"/>
              <w:rPr/>
            </w:pPr>
            <w:r w:rsidDel="00000000" w:rsidR="00000000" w:rsidRPr="00000000">
              <w:rPr>
                <w:rFonts w:ascii="Aptos" w:cs="Aptos" w:eastAsia="Aptos" w:hAnsi="Aptos"/>
                <w:b w:val="1"/>
                <w:bCs w:val="1"/>
                <w:color w:val="ffffff"/>
                <w:sz w:val="19"/>
                <w:szCs w:val="19"/>
                <w:rtl w:val="0"/>
              </w:rPr>
              <w:t xml:space="preserve">Discuss two major challenges organizations face while implementing big data analytics.</w:t>
            </w:r>
            <w:r w:rsidDel="00000000" w:rsidR="00000000" w:rsidRPr="00000000">
              <w:rPr>
                <w:rtl w:val="0"/>
              </w:rPr>
            </w:r>
          </w:p>
        </w:tc>
      </w:tr>
    </w:tbl>
    <w:p w:rsidR="00000000" w:rsidDel="00000000" w:rsidP="00000000" w:rsidRDefault="00000000" w:rsidRPr="00000000" w14:paraId="000000A1">
      <w:pPr>
        <w:pStyle w:val="Heading2"/>
        <w:rPr/>
      </w:pPr>
      <w:r w:rsidDel="00000000" w:rsidR="00000000" w:rsidRPr="00000000">
        <w:rPr>
          <w:rtl w:val="0"/>
        </w:rPr>
        <w:t xml:space="preserve">Explanation Notes</w:t>
      </w:r>
    </w:p>
    <w:tbl>
      <w:tblPr>
        <w:tblStyle w:val="Table26"/>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648"/>
        <w:gridCol w:w="8928"/>
        <w:tblGridChange w:id="0">
          <w:tblGrid>
            <w:gridCol w:w="648"/>
            <w:gridCol w:w="8928"/>
          </w:tblGrid>
        </w:tblGridChange>
      </w:tblGrid>
      <w:tr>
        <w:trPr>
          <w:cantSplit w:val="1"/>
          <w:tblHeader w:val="0"/>
        </w:trPr>
        <w:tc>
          <w:tcPr>
            <w:shd w:fill="eaf4ff" w:val="clear"/>
            <w:tcMar>
              <w:top w:w="90.0" w:type="dxa"/>
              <w:bottom w:w="90.0" w:type="dxa"/>
            </w:tcMar>
            <w:vAlign w:val="center"/>
          </w:tcPr>
          <w:p w:rsidR="00000000" w:rsidDel="00000000" w:rsidP="00000000" w:rsidRDefault="00000000" w:rsidRPr="00000000" w14:paraId="000000A2">
            <w:pPr>
              <w:spacing w:after="0" w:lineRule="auto"/>
              <w:jc w:val="center"/>
              <w:rPr/>
            </w:pPr>
            <w:r w:rsidDel="00000000" w:rsidR="00000000" w:rsidRPr="00000000">
              <w:rPr>
                <w:rFonts w:ascii="Aptos" w:cs="Aptos" w:eastAsia="Aptos" w:hAnsi="Aptos"/>
                <w:b w:val="1"/>
                <w:bCs w:val="1"/>
                <w:color w:val="0b2748"/>
                <w:sz w:val="17"/>
                <w:szCs w:val="17"/>
                <w:rtl w:val="0"/>
              </w:rPr>
              <w:t xml:space="preserve">1</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A3">
            <w:pPr>
              <w:spacing w:after="0" w:lineRule="auto"/>
              <w:jc w:val="left"/>
              <w:rPr/>
            </w:pPr>
            <w:r w:rsidDel="00000000" w:rsidR="00000000" w:rsidRPr="00000000">
              <w:rPr>
                <w:rFonts w:ascii="Aptos" w:cs="Aptos" w:eastAsia="Aptos" w:hAnsi="Aptos"/>
                <w:b w:val="0"/>
                <w:bCs w:val="0"/>
                <w:color w:val="17212b"/>
                <w:sz w:val="17"/>
                <w:szCs w:val="17"/>
                <w:rtl w:val="0"/>
              </w:rPr>
              <w:t xml:space="preserve">Pick two strong challenges such as data quality, skill gap, infrastructure cost, privacy compliance, integration difficulty or real-time scalability.</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A4">
            <w:pPr>
              <w:spacing w:after="0" w:lineRule="auto"/>
              <w:jc w:val="center"/>
              <w:rPr/>
            </w:pPr>
            <w:r w:rsidDel="00000000" w:rsidR="00000000" w:rsidRPr="00000000">
              <w:rPr>
                <w:rFonts w:ascii="Aptos" w:cs="Aptos" w:eastAsia="Aptos" w:hAnsi="Aptos"/>
                <w:b w:val="1"/>
                <w:bCs w:val="1"/>
                <w:color w:val="0b2748"/>
                <w:sz w:val="17"/>
                <w:szCs w:val="17"/>
                <w:rtl w:val="0"/>
              </w:rPr>
              <w:t xml:space="preserve">2</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A5">
            <w:pPr>
              <w:spacing w:after="0" w:lineRule="auto"/>
              <w:jc w:val="left"/>
              <w:rPr/>
            </w:pPr>
            <w:r w:rsidDel="00000000" w:rsidR="00000000" w:rsidRPr="00000000">
              <w:rPr>
                <w:rFonts w:ascii="Aptos" w:cs="Aptos" w:eastAsia="Aptos" w:hAnsi="Aptos"/>
                <w:b w:val="0"/>
                <w:bCs w:val="0"/>
                <w:color w:val="17212b"/>
                <w:sz w:val="17"/>
                <w:szCs w:val="17"/>
                <w:rtl w:val="0"/>
              </w:rPr>
              <w:t xml:space="preserve">Explain the cause and impact of each challenge.</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A6">
            <w:pPr>
              <w:spacing w:after="0" w:lineRule="auto"/>
              <w:jc w:val="center"/>
              <w:rPr/>
            </w:pPr>
            <w:r w:rsidDel="00000000" w:rsidR="00000000" w:rsidRPr="00000000">
              <w:rPr>
                <w:rFonts w:ascii="Aptos" w:cs="Aptos" w:eastAsia="Aptos" w:hAnsi="Aptos"/>
                <w:b w:val="1"/>
                <w:bCs w:val="1"/>
                <w:color w:val="0b2748"/>
                <w:sz w:val="17"/>
                <w:szCs w:val="17"/>
                <w:rtl w:val="0"/>
              </w:rPr>
              <w:t xml:space="preserve">3</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A7">
            <w:pPr>
              <w:spacing w:after="0" w:lineRule="auto"/>
              <w:jc w:val="left"/>
              <w:rPr/>
            </w:pPr>
            <w:r w:rsidDel="00000000" w:rsidR="00000000" w:rsidRPr="00000000">
              <w:rPr>
                <w:rFonts w:ascii="Aptos" w:cs="Aptos" w:eastAsia="Aptos" w:hAnsi="Aptos"/>
                <w:b w:val="0"/>
                <w:bCs w:val="0"/>
                <w:color w:val="17212b"/>
                <w:sz w:val="17"/>
                <w:szCs w:val="17"/>
                <w:rtl w:val="0"/>
              </w:rPr>
              <w:t xml:space="preserve">Suggest a practical mitigation for each challenge, such as governance, cloud scaling, training, access control or phased implementation.</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A8">
            <w:pPr>
              <w:spacing w:after="0" w:lineRule="auto"/>
              <w:jc w:val="center"/>
              <w:rPr/>
            </w:pPr>
            <w:r w:rsidDel="00000000" w:rsidR="00000000" w:rsidRPr="00000000">
              <w:rPr>
                <w:rFonts w:ascii="Aptos" w:cs="Aptos" w:eastAsia="Aptos" w:hAnsi="Aptos"/>
                <w:b w:val="1"/>
                <w:bCs w:val="1"/>
                <w:color w:val="0b2748"/>
                <w:sz w:val="17"/>
                <w:szCs w:val="17"/>
                <w:rtl w:val="0"/>
              </w:rPr>
              <w:t xml:space="preserve">4</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A9">
            <w:pPr>
              <w:spacing w:after="0" w:lineRule="auto"/>
              <w:jc w:val="left"/>
              <w:rPr/>
            </w:pPr>
            <w:r w:rsidDel="00000000" w:rsidR="00000000" w:rsidRPr="00000000">
              <w:rPr>
                <w:rFonts w:ascii="Aptos" w:cs="Aptos" w:eastAsia="Aptos" w:hAnsi="Aptos"/>
                <w:b w:val="0"/>
                <w:bCs w:val="0"/>
                <w:color w:val="17212b"/>
                <w:sz w:val="17"/>
                <w:szCs w:val="17"/>
                <w:rtl w:val="0"/>
              </w:rPr>
              <w:t xml:space="preserve">Try to connect the challenge to business impact, not only technical difficulty.</w:t>
            </w:r>
            <w:r w:rsidDel="00000000" w:rsidR="00000000" w:rsidRPr="00000000">
              <w:rPr>
                <w:rtl w:val="0"/>
              </w:rPr>
            </w:r>
          </w:p>
        </w:tc>
      </w:tr>
    </w:tbl>
    <w:p w:rsidR="00000000" w:rsidDel="00000000" w:rsidP="00000000" w:rsidRDefault="00000000" w:rsidRPr="00000000" w14:paraId="000000AA">
      <w:pPr>
        <w:pStyle w:val="Heading2"/>
        <w:rPr/>
      </w:pPr>
      <w:r w:rsidDel="00000000" w:rsidR="00000000" w:rsidRPr="00000000">
        <w:rPr>
          <w:rtl w:val="0"/>
        </w:rPr>
        <w:t xml:space="preserve">Student Response</w:t>
      </w:r>
    </w:p>
    <w:tbl>
      <w:tblPr>
        <w:tblStyle w:val="Table27"/>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ffffff" w:val="clear"/>
            <w:tcMar>
              <w:top w:w="90.0" w:type="dxa"/>
              <w:bottom w:w="90.0" w:type="dxa"/>
            </w:tcMar>
            <w:vAlign w:val="center"/>
          </w:tcPr>
          <w:p w:rsidR="00000000" w:rsidDel="00000000" w:rsidP="00000000" w:rsidRDefault="00000000" w:rsidRPr="00000000" w14:paraId="000000AB">
            <w:pPr>
              <w:spacing w:after="0" w:lineRule="auto"/>
              <w:jc w:val="left"/>
              <w:rPr/>
            </w:pPr>
            <w:r w:rsidDel="00000000" w:rsidR="00000000" w:rsidRPr="00000000">
              <w:rPr>
                <w:rFonts w:ascii="Aptos" w:cs="Aptos" w:eastAsia="Aptos" w:hAnsi="Aptos"/>
                <w:b w:val="0"/>
                <w:bCs w:val="0"/>
                <w:color w:val="566573"/>
                <w:sz w:val="18"/>
                <w:szCs w:val="18"/>
                <w:rtl w:val="0"/>
              </w:rPr>
              <w:t xml:space="preserve">Data quality: SkillForge pulls data from multiple sources (LMS, quiz engine, video platform), so inconsistent student IDs, missing CO mappings or duplicate quiz attempts can produce inaccurate CO-attainment scores and misleading recommendations. Mitigation: enforce data-validation rules and a standardized schema at ingestion, with automated cleaning jobs before analytics run.</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Skill gap and infrastructure cost: Building and maintaining a cloud-based recommendation engine requires staff skilled in distributed data processing, cloud infrastructure and machine learning, and cloud compute/storage costs can grow quickly as the student base and data volume increase. Mitigation: phased implementation (start with core CO-attainment analytics, then add recommendation features), staff training, and elastic/auto-scaling cloud resources to control cost.</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Both challenges connect directly to business impact — poor data quality undermines faculty trust in the CO-attainment dashboard and the recommendation accuracy students receive, while unmanaged cost and skill gaps can stall the platform's rollout, so governance and phased scaling are essential to sustain adoption.</w:t>
            </w:r>
            <w:r w:rsidDel="00000000" w:rsidR="00000000" w:rsidRPr="00000000">
              <w:rPr>
                <w:rtl w:val="0"/>
              </w:rPr>
            </w:r>
          </w:p>
        </w:tc>
      </w:tr>
    </w:tbl>
    <w:p w:rsidR="00000000" w:rsidDel="00000000" w:rsidP="00000000" w:rsidRDefault="00000000" w:rsidRPr="00000000" w14:paraId="000000AC">
      <w:pPr>
        <w:pStyle w:val="Heading1"/>
        <w:rPr/>
      </w:pPr>
      <w:r w:rsidDel="00000000" w:rsidR="00000000" w:rsidRPr="00000000">
        <w:rPr>
          <w:rtl w:val="0"/>
        </w:rPr>
        <w:t xml:space="preserve">Question 8 (3 Marks)</w:t>
      </w:r>
    </w:p>
    <w:tbl>
      <w:tblPr>
        <w:tblStyle w:val="Table28"/>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0b2748" w:val="clear"/>
            <w:tcMar>
              <w:top w:w="90.0" w:type="dxa"/>
              <w:bottom w:w="90.0" w:type="dxa"/>
            </w:tcMar>
            <w:vAlign w:val="center"/>
          </w:tcPr>
          <w:p w:rsidR="00000000" w:rsidDel="00000000" w:rsidP="00000000" w:rsidRDefault="00000000" w:rsidRPr="00000000" w14:paraId="000000AD">
            <w:pPr>
              <w:spacing w:after="0" w:lineRule="auto"/>
              <w:jc w:val="left"/>
              <w:rPr/>
            </w:pPr>
            <w:r w:rsidDel="00000000" w:rsidR="00000000" w:rsidRPr="00000000">
              <w:rPr>
                <w:rFonts w:ascii="Aptos" w:cs="Aptos" w:eastAsia="Aptos" w:hAnsi="Aptos"/>
                <w:b w:val="1"/>
                <w:bCs w:val="1"/>
                <w:color w:val="ffffff"/>
                <w:sz w:val="19"/>
                <w:szCs w:val="19"/>
                <w:rtl w:val="0"/>
              </w:rPr>
              <w:t xml:space="preserve">Write short notes on any one domain application of big data analytics.</w:t>
            </w:r>
            <w:r w:rsidDel="00000000" w:rsidR="00000000" w:rsidRPr="00000000">
              <w:rPr>
                <w:rtl w:val="0"/>
              </w:rPr>
            </w:r>
          </w:p>
        </w:tc>
      </w:tr>
    </w:tbl>
    <w:p w:rsidR="00000000" w:rsidDel="00000000" w:rsidP="00000000" w:rsidRDefault="00000000" w:rsidRPr="00000000" w14:paraId="000000AE">
      <w:pPr>
        <w:pStyle w:val="Heading2"/>
        <w:rPr/>
      </w:pPr>
      <w:r w:rsidDel="00000000" w:rsidR="00000000" w:rsidRPr="00000000">
        <w:rPr>
          <w:rtl w:val="0"/>
        </w:rPr>
        <w:t xml:space="preserve">Explanation Notes</w:t>
      </w:r>
    </w:p>
    <w:tbl>
      <w:tblPr>
        <w:tblStyle w:val="Table29"/>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648"/>
        <w:gridCol w:w="8928"/>
        <w:tblGridChange w:id="0">
          <w:tblGrid>
            <w:gridCol w:w="648"/>
            <w:gridCol w:w="8928"/>
          </w:tblGrid>
        </w:tblGridChange>
      </w:tblGrid>
      <w:tr>
        <w:trPr>
          <w:cantSplit w:val="1"/>
          <w:tblHeader w:val="0"/>
        </w:trPr>
        <w:tc>
          <w:tcPr>
            <w:shd w:fill="eaf4ff" w:val="clear"/>
            <w:tcMar>
              <w:top w:w="90.0" w:type="dxa"/>
              <w:bottom w:w="90.0" w:type="dxa"/>
            </w:tcMar>
            <w:vAlign w:val="center"/>
          </w:tcPr>
          <w:p w:rsidR="00000000" w:rsidDel="00000000" w:rsidP="00000000" w:rsidRDefault="00000000" w:rsidRPr="00000000" w14:paraId="000000AF">
            <w:pPr>
              <w:spacing w:after="0" w:lineRule="auto"/>
              <w:jc w:val="center"/>
              <w:rPr/>
            </w:pPr>
            <w:r w:rsidDel="00000000" w:rsidR="00000000" w:rsidRPr="00000000">
              <w:rPr>
                <w:rFonts w:ascii="Aptos" w:cs="Aptos" w:eastAsia="Aptos" w:hAnsi="Aptos"/>
                <w:b w:val="1"/>
                <w:bCs w:val="1"/>
                <w:color w:val="0b2748"/>
                <w:sz w:val="17"/>
                <w:szCs w:val="17"/>
                <w:rtl w:val="0"/>
              </w:rPr>
              <w:t xml:space="preserve">1</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B0">
            <w:pPr>
              <w:spacing w:after="0" w:lineRule="auto"/>
              <w:jc w:val="left"/>
              <w:rPr/>
            </w:pPr>
            <w:r w:rsidDel="00000000" w:rsidR="00000000" w:rsidRPr="00000000">
              <w:rPr>
                <w:rFonts w:ascii="Aptos" w:cs="Aptos" w:eastAsia="Aptos" w:hAnsi="Aptos"/>
                <w:b w:val="0"/>
                <w:bCs w:val="0"/>
                <w:color w:val="17212b"/>
                <w:sz w:val="17"/>
                <w:szCs w:val="17"/>
                <w:rtl w:val="0"/>
              </w:rPr>
              <w:t xml:space="preserve">Select one domain: healthcare, retail, agriculture, finance, education, smart city, transport or cybersecurity.</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B1">
            <w:pPr>
              <w:spacing w:after="0" w:lineRule="auto"/>
              <w:jc w:val="center"/>
              <w:rPr/>
            </w:pPr>
            <w:r w:rsidDel="00000000" w:rsidR="00000000" w:rsidRPr="00000000">
              <w:rPr>
                <w:rFonts w:ascii="Aptos" w:cs="Aptos" w:eastAsia="Aptos" w:hAnsi="Aptos"/>
                <w:b w:val="1"/>
                <w:bCs w:val="1"/>
                <w:color w:val="0b2748"/>
                <w:sz w:val="17"/>
                <w:szCs w:val="17"/>
                <w:rtl w:val="0"/>
              </w:rPr>
              <w:t xml:space="preserve">2</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B2">
            <w:pPr>
              <w:spacing w:after="0" w:lineRule="auto"/>
              <w:jc w:val="left"/>
              <w:rPr/>
            </w:pPr>
            <w:r w:rsidDel="00000000" w:rsidR="00000000" w:rsidRPr="00000000">
              <w:rPr>
                <w:rFonts w:ascii="Aptos" w:cs="Aptos" w:eastAsia="Aptos" w:hAnsi="Aptos"/>
                <w:b w:val="0"/>
                <w:bCs w:val="0"/>
                <w:color w:val="17212b"/>
                <w:sz w:val="17"/>
                <w:szCs w:val="17"/>
                <w:rtl w:val="0"/>
              </w:rPr>
              <w:t xml:space="preserve">Identify data sources in that domain.</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B3">
            <w:pPr>
              <w:spacing w:after="0" w:lineRule="auto"/>
              <w:jc w:val="center"/>
              <w:rPr/>
            </w:pPr>
            <w:r w:rsidDel="00000000" w:rsidR="00000000" w:rsidRPr="00000000">
              <w:rPr>
                <w:rFonts w:ascii="Aptos" w:cs="Aptos" w:eastAsia="Aptos" w:hAnsi="Aptos"/>
                <w:b w:val="1"/>
                <w:bCs w:val="1"/>
                <w:color w:val="0b2748"/>
                <w:sz w:val="17"/>
                <w:szCs w:val="17"/>
                <w:rtl w:val="0"/>
              </w:rPr>
              <w:t xml:space="preserve">3</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B4">
            <w:pPr>
              <w:spacing w:after="0" w:lineRule="auto"/>
              <w:jc w:val="left"/>
              <w:rPr/>
            </w:pPr>
            <w:r w:rsidDel="00000000" w:rsidR="00000000" w:rsidRPr="00000000">
              <w:rPr>
                <w:rFonts w:ascii="Aptos" w:cs="Aptos" w:eastAsia="Aptos" w:hAnsi="Aptos"/>
                <w:b w:val="0"/>
                <w:bCs w:val="0"/>
                <w:color w:val="17212b"/>
                <w:sz w:val="17"/>
                <w:szCs w:val="17"/>
                <w:rtl w:val="0"/>
              </w:rPr>
              <w:t xml:space="preserve">Explain how analytics converts raw data into decisions: prediction, recommendation, alert, optimization or risk detection.</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B5">
            <w:pPr>
              <w:spacing w:after="0" w:lineRule="auto"/>
              <w:jc w:val="center"/>
              <w:rPr/>
            </w:pPr>
            <w:r w:rsidDel="00000000" w:rsidR="00000000" w:rsidRPr="00000000">
              <w:rPr>
                <w:rFonts w:ascii="Aptos" w:cs="Aptos" w:eastAsia="Aptos" w:hAnsi="Aptos"/>
                <w:b w:val="1"/>
                <w:bCs w:val="1"/>
                <w:color w:val="0b2748"/>
                <w:sz w:val="17"/>
                <w:szCs w:val="17"/>
                <w:rtl w:val="0"/>
              </w:rPr>
              <w:t xml:space="preserve">4</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B6">
            <w:pPr>
              <w:spacing w:after="0" w:lineRule="auto"/>
              <w:jc w:val="left"/>
              <w:rPr/>
            </w:pPr>
            <w:r w:rsidDel="00000000" w:rsidR="00000000" w:rsidRPr="00000000">
              <w:rPr>
                <w:rFonts w:ascii="Aptos" w:cs="Aptos" w:eastAsia="Aptos" w:hAnsi="Aptos"/>
                <w:b w:val="0"/>
                <w:bCs w:val="0"/>
                <w:color w:val="17212b"/>
                <w:sz w:val="17"/>
                <w:szCs w:val="17"/>
                <w:rtl w:val="0"/>
              </w:rPr>
              <w:t xml:space="preserve">Mention one expected outcome such as reduced waiting time, fraud detection, crop advisory or improved user experience.</w:t>
            </w:r>
            <w:r w:rsidDel="00000000" w:rsidR="00000000" w:rsidRPr="00000000">
              <w:rPr>
                <w:rtl w:val="0"/>
              </w:rPr>
            </w:r>
          </w:p>
        </w:tc>
      </w:tr>
    </w:tbl>
    <w:p w:rsidR="00000000" w:rsidDel="00000000" w:rsidP="00000000" w:rsidRDefault="00000000" w:rsidRPr="00000000" w14:paraId="000000B7">
      <w:pPr>
        <w:pStyle w:val="Heading2"/>
        <w:rPr/>
      </w:pPr>
      <w:r w:rsidDel="00000000" w:rsidR="00000000" w:rsidRPr="00000000">
        <w:rPr>
          <w:rtl w:val="0"/>
        </w:rPr>
        <w:t xml:space="preserve">Student Response</w:t>
      </w:r>
    </w:p>
    <w:tbl>
      <w:tblPr>
        <w:tblStyle w:val="Table30"/>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ffffff" w:val="clear"/>
            <w:tcMar>
              <w:top w:w="90.0" w:type="dxa"/>
              <w:bottom w:w="90.0" w:type="dxa"/>
            </w:tcMar>
            <w:vAlign w:val="center"/>
          </w:tcPr>
          <w:p w:rsidR="00000000" w:rsidDel="00000000" w:rsidP="00000000" w:rsidRDefault="00000000" w:rsidRPr="00000000" w14:paraId="000000B8">
            <w:pPr>
              <w:spacing w:after="0" w:lineRule="auto"/>
              <w:jc w:val="left"/>
              <w:rPr/>
            </w:pPr>
            <w:r w:rsidDel="00000000" w:rsidR="00000000" w:rsidRPr="00000000">
              <w:rPr>
                <w:rFonts w:ascii="Aptos" w:cs="Aptos" w:eastAsia="Aptos" w:hAnsi="Aptos"/>
                <w:b w:val="0"/>
                <w:bCs w:val="0"/>
                <w:color w:val="566573"/>
                <w:sz w:val="18"/>
                <w:szCs w:val="18"/>
                <w:rtl w:val="0"/>
              </w:rPr>
              <w:t xml:space="preserve">Domain: Education — specifically CO-attainment tracking and personalized learning recommendation, as implemented in the SkillForge platform.</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Data sources: quiz and assessment scores, course-outcome (CO) mapping sheets, video/lecture engagement logs, assignment submissions and student profile/enrollment data.</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Analytics converts this raw data into decisions through: descriptive dashboards showing current CO-attainment per student/class, predictive models flagging students likely to underperform in a given CO, and recommendation analytics suggesting the next best topic, video or practice set for each learner based on their skill gaps.</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Expected outcome: faculty get an early, evidence-based view of which course outcomes are weak across a class, and students receive personalized, cloud-delivered study recommendations that target their specific gaps — improving both CO attainment and overall learning outcomes.</w:t>
            </w:r>
            <w:r w:rsidDel="00000000" w:rsidR="00000000" w:rsidRPr="00000000">
              <w:rPr>
                <w:rtl w:val="0"/>
              </w:rPr>
            </w:r>
          </w:p>
        </w:tc>
      </w:tr>
    </w:tbl>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t xml:space="preserve">Question 9 (3 Marks)</w:t>
      </w:r>
    </w:p>
    <w:tbl>
      <w:tblPr>
        <w:tblStyle w:val="Table31"/>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0b2748" w:val="clear"/>
            <w:tcMar>
              <w:top w:w="90.0" w:type="dxa"/>
              <w:bottom w:w="90.0" w:type="dxa"/>
            </w:tcMar>
            <w:vAlign w:val="center"/>
          </w:tcPr>
          <w:p w:rsidR="00000000" w:rsidDel="00000000" w:rsidP="00000000" w:rsidRDefault="00000000" w:rsidRPr="00000000" w14:paraId="000000BB">
            <w:pPr>
              <w:spacing w:after="0" w:lineRule="auto"/>
              <w:jc w:val="left"/>
              <w:rPr/>
            </w:pPr>
            <w:r w:rsidDel="00000000" w:rsidR="00000000" w:rsidRPr="00000000">
              <w:rPr>
                <w:rFonts w:ascii="Aptos" w:cs="Aptos" w:eastAsia="Aptos" w:hAnsi="Aptos"/>
                <w:b w:val="1"/>
                <w:bCs w:val="1"/>
                <w:color w:val="ffffff"/>
                <w:sz w:val="19"/>
                <w:szCs w:val="19"/>
                <w:rtl w:val="0"/>
              </w:rPr>
              <w:t xml:space="preserve">How do business drivers influence the adoption of big data solutions?</w:t>
            </w:r>
            <w:r w:rsidDel="00000000" w:rsidR="00000000" w:rsidRPr="00000000">
              <w:rPr>
                <w:rtl w:val="0"/>
              </w:rPr>
            </w:r>
          </w:p>
        </w:tc>
      </w:tr>
    </w:tbl>
    <w:p w:rsidR="00000000" w:rsidDel="00000000" w:rsidP="00000000" w:rsidRDefault="00000000" w:rsidRPr="00000000" w14:paraId="000000BC">
      <w:pPr>
        <w:pStyle w:val="Heading2"/>
        <w:rPr/>
      </w:pPr>
      <w:r w:rsidDel="00000000" w:rsidR="00000000" w:rsidRPr="00000000">
        <w:rPr>
          <w:rtl w:val="0"/>
        </w:rPr>
        <w:t xml:space="preserve">Explanation Notes</w:t>
      </w:r>
    </w:p>
    <w:tbl>
      <w:tblPr>
        <w:tblStyle w:val="Table32"/>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648"/>
        <w:gridCol w:w="8928"/>
        <w:tblGridChange w:id="0">
          <w:tblGrid>
            <w:gridCol w:w="648"/>
            <w:gridCol w:w="8928"/>
          </w:tblGrid>
        </w:tblGridChange>
      </w:tblGrid>
      <w:tr>
        <w:trPr>
          <w:cantSplit w:val="1"/>
          <w:tblHeader w:val="0"/>
        </w:trPr>
        <w:tc>
          <w:tcPr>
            <w:shd w:fill="eaf4ff" w:val="clear"/>
            <w:tcMar>
              <w:top w:w="90.0" w:type="dxa"/>
              <w:bottom w:w="90.0" w:type="dxa"/>
            </w:tcMar>
            <w:vAlign w:val="center"/>
          </w:tcPr>
          <w:p w:rsidR="00000000" w:rsidDel="00000000" w:rsidP="00000000" w:rsidRDefault="00000000" w:rsidRPr="00000000" w14:paraId="000000BD">
            <w:pPr>
              <w:spacing w:after="0" w:lineRule="auto"/>
              <w:jc w:val="center"/>
              <w:rPr/>
            </w:pPr>
            <w:r w:rsidDel="00000000" w:rsidR="00000000" w:rsidRPr="00000000">
              <w:rPr>
                <w:rFonts w:ascii="Aptos" w:cs="Aptos" w:eastAsia="Aptos" w:hAnsi="Aptos"/>
                <w:b w:val="1"/>
                <w:bCs w:val="1"/>
                <w:color w:val="0b2748"/>
                <w:sz w:val="17"/>
                <w:szCs w:val="17"/>
                <w:rtl w:val="0"/>
              </w:rPr>
              <w:t xml:space="preserve">1</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BE">
            <w:pPr>
              <w:spacing w:after="0" w:lineRule="auto"/>
              <w:jc w:val="left"/>
              <w:rPr/>
            </w:pPr>
            <w:r w:rsidDel="00000000" w:rsidR="00000000" w:rsidRPr="00000000">
              <w:rPr>
                <w:rFonts w:ascii="Aptos" w:cs="Aptos" w:eastAsia="Aptos" w:hAnsi="Aptos"/>
                <w:b w:val="0"/>
                <w:bCs w:val="0"/>
                <w:color w:val="17212b"/>
                <w:sz w:val="17"/>
                <w:szCs w:val="17"/>
                <w:rtl w:val="0"/>
              </w:rPr>
              <w:t xml:space="preserve">Business drivers are reasons that push an organization to adopt big data, such as cost reduction, personalization, speed, risk control or better decisions.</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BF">
            <w:pPr>
              <w:spacing w:after="0" w:lineRule="auto"/>
              <w:jc w:val="center"/>
              <w:rPr/>
            </w:pPr>
            <w:r w:rsidDel="00000000" w:rsidR="00000000" w:rsidRPr="00000000">
              <w:rPr>
                <w:rFonts w:ascii="Aptos" w:cs="Aptos" w:eastAsia="Aptos" w:hAnsi="Aptos"/>
                <w:b w:val="1"/>
                <w:bCs w:val="1"/>
                <w:color w:val="0b2748"/>
                <w:sz w:val="17"/>
                <w:szCs w:val="17"/>
                <w:rtl w:val="0"/>
              </w:rPr>
              <w:t xml:space="preserve">2</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C0">
            <w:pPr>
              <w:spacing w:after="0" w:lineRule="auto"/>
              <w:jc w:val="left"/>
              <w:rPr/>
            </w:pPr>
            <w:r w:rsidDel="00000000" w:rsidR="00000000" w:rsidRPr="00000000">
              <w:rPr>
                <w:rFonts w:ascii="Aptos" w:cs="Aptos" w:eastAsia="Aptos" w:hAnsi="Aptos"/>
                <w:b w:val="0"/>
                <w:bCs w:val="0"/>
                <w:color w:val="17212b"/>
                <w:sz w:val="17"/>
                <w:szCs w:val="17"/>
                <w:rtl w:val="0"/>
              </w:rPr>
              <w:t xml:space="preserve">Explain how each selected driver creates a technical requirement.</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C1">
            <w:pPr>
              <w:spacing w:after="0" w:lineRule="auto"/>
              <w:jc w:val="center"/>
              <w:rPr/>
            </w:pPr>
            <w:r w:rsidDel="00000000" w:rsidR="00000000" w:rsidRPr="00000000">
              <w:rPr>
                <w:rFonts w:ascii="Aptos" w:cs="Aptos" w:eastAsia="Aptos" w:hAnsi="Aptos"/>
                <w:b w:val="1"/>
                <w:bCs w:val="1"/>
                <w:color w:val="0b2748"/>
                <w:sz w:val="17"/>
                <w:szCs w:val="17"/>
                <w:rtl w:val="0"/>
              </w:rPr>
              <w:t xml:space="preserve">3</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C2">
            <w:pPr>
              <w:spacing w:after="0" w:lineRule="auto"/>
              <w:jc w:val="left"/>
              <w:rPr/>
            </w:pPr>
            <w:r w:rsidDel="00000000" w:rsidR="00000000" w:rsidRPr="00000000">
              <w:rPr>
                <w:rFonts w:ascii="Aptos" w:cs="Aptos" w:eastAsia="Aptos" w:hAnsi="Aptos"/>
                <w:b w:val="0"/>
                <w:bCs w:val="0"/>
                <w:color w:val="17212b"/>
                <w:sz w:val="17"/>
                <w:szCs w:val="17"/>
                <w:rtl w:val="0"/>
              </w:rPr>
              <w:t xml:space="preserve">Example: personalization requires behavior tracking and recommendation analytics; risk control requires fraud detection and monitoring.</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C3">
            <w:pPr>
              <w:spacing w:after="0" w:lineRule="auto"/>
              <w:jc w:val="center"/>
              <w:rPr/>
            </w:pPr>
            <w:r w:rsidDel="00000000" w:rsidR="00000000" w:rsidRPr="00000000">
              <w:rPr>
                <w:rFonts w:ascii="Aptos" w:cs="Aptos" w:eastAsia="Aptos" w:hAnsi="Aptos"/>
                <w:b w:val="1"/>
                <w:bCs w:val="1"/>
                <w:color w:val="0b2748"/>
                <w:sz w:val="17"/>
                <w:szCs w:val="17"/>
                <w:rtl w:val="0"/>
              </w:rPr>
              <w:t xml:space="preserve">4</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C4">
            <w:pPr>
              <w:spacing w:after="0" w:lineRule="auto"/>
              <w:jc w:val="left"/>
              <w:rPr/>
            </w:pPr>
            <w:r w:rsidDel="00000000" w:rsidR="00000000" w:rsidRPr="00000000">
              <w:rPr>
                <w:rFonts w:ascii="Aptos" w:cs="Aptos" w:eastAsia="Aptos" w:hAnsi="Aptos"/>
                <w:b w:val="0"/>
                <w:bCs w:val="0"/>
                <w:color w:val="17212b"/>
                <w:sz w:val="17"/>
                <w:szCs w:val="17"/>
                <w:rtl w:val="0"/>
              </w:rPr>
              <w:t xml:space="preserve">Conclude that big data adoption must be justified by measurable business value.</w:t>
            </w:r>
            <w:r w:rsidDel="00000000" w:rsidR="00000000" w:rsidRPr="00000000">
              <w:rPr>
                <w:rtl w:val="0"/>
              </w:rPr>
            </w:r>
          </w:p>
        </w:tc>
      </w:tr>
    </w:tbl>
    <w:p w:rsidR="00000000" w:rsidDel="00000000" w:rsidP="00000000" w:rsidRDefault="00000000" w:rsidRPr="00000000" w14:paraId="000000C5">
      <w:pPr>
        <w:pStyle w:val="Heading2"/>
        <w:rPr/>
      </w:pPr>
      <w:r w:rsidDel="00000000" w:rsidR="00000000" w:rsidRPr="00000000">
        <w:rPr>
          <w:rtl w:val="0"/>
        </w:rPr>
        <w:t xml:space="preserve">Student Response</w:t>
      </w:r>
    </w:p>
    <w:tbl>
      <w:tblPr>
        <w:tblStyle w:val="Table33"/>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ffffff" w:val="clear"/>
            <w:tcMar>
              <w:top w:w="90.0" w:type="dxa"/>
              <w:bottom w:w="90.0" w:type="dxa"/>
            </w:tcMar>
            <w:vAlign w:val="center"/>
          </w:tcPr>
          <w:p w:rsidR="00000000" w:rsidDel="00000000" w:rsidP="00000000" w:rsidRDefault="00000000" w:rsidRPr="00000000" w14:paraId="000000C6">
            <w:pPr>
              <w:spacing w:after="0" w:lineRule="auto"/>
              <w:jc w:val="left"/>
              <w:rPr/>
            </w:pPr>
            <w:r w:rsidDel="00000000" w:rsidR="00000000" w:rsidRPr="00000000">
              <w:rPr>
                <w:rFonts w:ascii="Aptos" w:cs="Aptos" w:eastAsia="Aptos" w:hAnsi="Aptos"/>
                <w:b w:val="0"/>
                <w:bCs w:val="0"/>
                <w:color w:val="566573"/>
                <w:sz w:val="18"/>
                <w:szCs w:val="18"/>
                <w:rtl w:val="0"/>
              </w:rPr>
              <w:t xml:space="preserve">Business drivers are the reasons that push an organization to adopt big data solutions, such as cost reduction, personalization, faster decision-making, risk control or improved outcomes/experience.</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Each driver creates a specific technical requirement: personalization requires behaviour tracking, feature engineering and recommendation analytics; faster decision-making requires near-real-time data pipelines and dashboards; risk control requires anomaly detection and continuous monitoring.</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Example: In SkillForge, the driver 'improve student learning outcomes and CO attainment' requires personalization — this translates into a technical need for a recommendation engine that tracks individual quiz performance and content interaction, and a cloud pipeline that can update recommendations as new data arrives.</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Ultimately, big data adoption in a platform like SkillForge is justified not by the technology itself but by measurable value — higher CO attainment, better student engagement and reduced faculty effort in identifying at-risk students.</w:t>
            </w:r>
            <w:r w:rsidDel="00000000" w:rsidR="00000000" w:rsidRPr="00000000">
              <w:rPr>
                <w:rtl w:val="0"/>
              </w:rPr>
            </w:r>
          </w:p>
        </w:tc>
      </w:tr>
    </w:tbl>
    <w:p w:rsidR="00000000" w:rsidDel="00000000" w:rsidP="00000000" w:rsidRDefault="00000000" w:rsidRPr="00000000" w14:paraId="000000C7">
      <w:pPr>
        <w:pStyle w:val="Heading1"/>
        <w:rPr/>
      </w:pPr>
      <w:r w:rsidDel="00000000" w:rsidR="00000000" w:rsidRPr="00000000">
        <w:rPr>
          <w:rtl w:val="0"/>
        </w:rPr>
        <w:t xml:space="preserve">Question 10 (3 Marks)</w:t>
      </w:r>
    </w:p>
    <w:tbl>
      <w:tblPr>
        <w:tblStyle w:val="Table34"/>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0b2748" w:val="clear"/>
            <w:tcMar>
              <w:top w:w="90.0" w:type="dxa"/>
              <w:bottom w:w="90.0" w:type="dxa"/>
            </w:tcMar>
            <w:vAlign w:val="center"/>
          </w:tcPr>
          <w:p w:rsidR="00000000" w:rsidDel="00000000" w:rsidP="00000000" w:rsidRDefault="00000000" w:rsidRPr="00000000" w14:paraId="000000C8">
            <w:pPr>
              <w:spacing w:after="0" w:lineRule="auto"/>
              <w:jc w:val="left"/>
              <w:rPr/>
            </w:pPr>
            <w:r w:rsidDel="00000000" w:rsidR="00000000" w:rsidRPr="00000000">
              <w:rPr>
                <w:rFonts w:ascii="Aptos" w:cs="Aptos" w:eastAsia="Aptos" w:hAnsi="Aptos"/>
                <w:b w:val="1"/>
                <w:bCs w:val="1"/>
                <w:color w:val="ffffff"/>
                <w:sz w:val="19"/>
                <w:szCs w:val="19"/>
                <w:rtl w:val="0"/>
              </w:rPr>
              <w:t xml:space="preserve">Explain the importance of big data analytics in decision making.</w:t>
            </w:r>
            <w:r w:rsidDel="00000000" w:rsidR="00000000" w:rsidRPr="00000000">
              <w:rPr>
                <w:rtl w:val="0"/>
              </w:rPr>
            </w:r>
          </w:p>
        </w:tc>
      </w:tr>
    </w:tbl>
    <w:p w:rsidR="00000000" w:rsidDel="00000000" w:rsidP="00000000" w:rsidRDefault="00000000" w:rsidRPr="00000000" w14:paraId="000000C9">
      <w:pPr>
        <w:pStyle w:val="Heading2"/>
        <w:rPr/>
      </w:pPr>
      <w:r w:rsidDel="00000000" w:rsidR="00000000" w:rsidRPr="00000000">
        <w:rPr>
          <w:rtl w:val="0"/>
        </w:rPr>
        <w:t xml:space="preserve">Explanation Notes</w:t>
      </w:r>
    </w:p>
    <w:tbl>
      <w:tblPr>
        <w:tblStyle w:val="Table35"/>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648"/>
        <w:gridCol w:w="8928"/>
        <w:tblGridChange w:id="0">
          <w:tblGrid>
            <w:gridCol w:w="648"/>
            <w:gridCol w:w="8928"/>
          </w:tblGrid>
        </w:tblGridChange>
      </w:tblGrid>
      <w:tr>
        <w:trPr>
          <w:cantSplit w:val="1"/>
          <w:tblHeader w:val="0"/>
        </w:trPr>
        <w:tc>
          <w:tcPr>
            <w:shd w:fill="eaf4ff" w:val="clear"/>
            <w:tcMar>
              <w:top w:w="90.0" w:type="dxa"/>
              <w:bottom w:w="90.0" w:type="dxa"/>
            </w:tcMar>
            <w:vAlign w:val="center"/>
          </w:tcPr>
          <w:p w:rsidR="00000000" w:rsidDel="00000000" w:rsidP="00000000" w:rsidRDefault="00000000" w:rsidRPr="00000000" w14:paraId="000000CA">
            <w:pPr>
              <w:spacing w:after="0" w:lineRule="auto"/>
              <w:jc w:val="center"/>
              <w:rPr/>
            </w:pPr>
            <w:r w:rsidDel="00000000" w:rsidR="00000000" w:rsidRPr="00000000">
              <w:rPr>
                <w:rFonts w:ascii="Aptos" w:cs="Aptos" w:eastAsia="Aptos" w:hAnsi="Aptos"/>
                <w:b w:val="1"/>
                <w:bCs w:val="1"/>
                <w:color w:val="0b2748"/>
                <w:sz w:val="17"/>
                <w:szCs w:val="17"/>
                <w:rtl w:val="0"/>
              </w:rPr>
              <w:t xml:space="preserve">1</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CB">
            <w:pPr>
              <w:spacing w:after="0" w:lineRule="auto"/>
              <w:jc w:val="left"/>
              <w:rPr/>
            </w:pPr>
            <w:r w:rsidDel="00000000" w:rsidR="00000000" w:rsidRPr="00000000">
              <w:rPr>
                <w:rFonts w:ascii="Aptos" w:cs="Aptos" w:eastAsia="Aptos" w:hAnsi="Aptos"/>
                <w:b w:val="0"/>
                <w:bCs w:val="0"/>
                <w:color w:val="17212b"/>
                <w:sz w:val="17"/>
                <w:szCs w:val="17"/>
                <w:rtl w:val="0"/>
              </w:rPr>
              <w:t xml:space="preserve">Explain that analytics helps convert raw, high-volume data into useful patterns, predictions, alerts or recommendations.</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CC">
            <w:pPr>
              <w:spacing w:after="0" w:lineRule="auto"/>
              <w:jc w:val="center"/>
              <w:rPr/>
            </w:pPr>
            <w:r w:rsidDel="00000000" w:rsidR="00000000" w:rsidRPr="00000000">
              <w:rPr>
                <w:rFonts w:ascii="Aptos" w:cs="Aptos" w:eastAsia="Aptos" w:hAnsi="Aptos"/>
                <w:b w:val="1"/>
                <w:bCs w:val="1"/>
                <w:color w:val="0b2748"/>
                <w:sz w:val="17"/>
                <w:szCs w:val="17"/>
                <w:rtl w:val="0"/>
              </w:rPr>
              <w:t xml:space="preserve">2</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CD">
            <w:pPr>
              <w:spacing w:after="0" w:lineRule="auto"/>
              <w:jc w:val="left"/>
              <w:rPr/>
            </w:pPr>
            <w:r w:rsidDel="00000000" w:rsidR="00000000" w:rsidRPr="00000000">
              <w:rPr>
                <w:rFonts w:ascii="Aptos" w:cs="Aptos" w:eastAsia="Aptos" w:hAnsi="Aptos"/>
                <w:b w:val="0"/>
                <w:bCs w:val="0"/>
                <w:color w:val="17212b"/>
                <w:sz w:val="17"/>
                <w:szCs w:val="17"/>
                <w:rtl w:val="0"/>
              </w:rPr>
              <w:t xml:space="preserve">Differentiate descriptive, diagnostic, predictive and prescriptive decision support if space permits.</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CE">
            <w:pPr>
              <w:spacing w:after="0" w:lineRule="auto"/>
              <w:jc w:val="center"/>
              <w:rPr/>
            </w:pPr>
            <w:r w:rsidDel="00000000" w:rsidR="00000000" w:rsidRPr="00000000">
              <w:rPr>
                <w:rFonts w:ascii="Aptos" w:cs="Aptos" w:eastAsia="Aptos" w:hAnsi="Aptos"/>
                <w:b w:val="1"/>
                <w:bCs w:val="1"/>
                <w:color w:val="0b2748"/>
                <w:sz w:val="17"/>
                <w:szCs w:val="17"/>
                <w:rtl w:val="0"/>
              </w:rPr>
              <w:t xml:space="preserve">3</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CF">
            <w:pPr>
              <w:spacing w:after="0" w:lineRule="auto"/>
              <w:jc w:val="left"/>
              <w:rPr/>
            </w:pPr>
            <w:r w:rsidDel="00000000" w:rsidR="00000000" w:rsidRPr="00000000">
              <w:rPr>
                <w:rFonts w:ascii="Aptos" w:cs="Aptos" w:eastAsia="Aptos" w:hAnsi="Aptos"/>
                <w:b w:val="0"/>
                <w:bCs w:val="0"/>
                <w:color w:val="17212b"/>
                <w:sz w:val="17"/>
                <w:szCs w:val="17"/>
                <w:rtl w:val="0"/>
              </w:rPr>
              <w:t xml:space="preserve">Use one example: dashboard for hospital beds, forecast for demand, fraud alert for bank, traffic prediction for smart city.</w:t>
            </w:r>
            <w:r w:rsidDel="00000000" w:rsidR="00000000" w:rsidRPr="00000000">
              <w:rPr>
                <w:rtl w:val="0"/>
              </w:rPr>
            </w:r>
          </w:p>
        </w:tc>
      </w:tr>
      <w:tr>
        <w:trPr>
          <w:cantSplit w:val="1"/>
          <w:tblHeader w:val="0"/>
        </w:trPr>
        <w:tc>
          <w:tcPr>
            <w:shd w:fill="eaf4ff" w:val="clear"/>
            <w:tcMar>
              <w:top w:w="90.0" w:type="dxa"/>
              <w:bottom w:w="90.0" w:type="dxa"/>
            </w:tcMar>
            <w:vAlign w:val="center"/>
          </w:tcPr>
          <w:p w:rsidR="00000000" w:rsidDel="00000000" w:rsidP="00000000" w:rsidRDefault="00000000" w:rsidRPr="00000000" w14:paraId="000000D0">
            <w:pPr>
              <w:spacing w:after="0" w:lineRule="auto"/>
              <w:jc w:val="center"/>
              <w:rPr/>
            </w:pPr>
            <w:r w:rsidDel="00000000" w:rsidR="00000000" w:rsidRPr="00000000">
              <w:rPr>
                <w:rFonts w:ascii="Aptos" w:cs="Aptos" w:eastAsia="Aptos" w:hAnsi="Aptos"/>
                <w:b w:val="1"/>
                <w:bCs w:val="1"/>
                <w:color w:val="0b2748"/>
                <w:sz w:val="17"/>
                <w:szCs w:val="17"/>
                <w:rtl w:val="0"/>
              </w:rPr>
              <w:t xml:space="preserve">4</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D1">
            <w:pPr>
              <w:spacing w:after="0" w:lineRule="auto"/>
              <w:jc w:val="left"/>
              <w:rPr/>
            </w:pPr>
            <w:r w:rsidDel="00000000" w:rsidR="00000000" w:rsidRPr="00000000">
              <w:rPr>
                <w:rFonts w:ascii="Aptos" w:cs="Aptos" w:eastAsia="Aptos" w:hAnsi="Aptos"/>
                <w:b w:val="0"/>
                <w:bCs w:val="0"/>
                <w:color w:val="17212b"/>
                <w:sz w:val="17"/>
                <w:szCs w:val="17"/>
                <w:rtl w:val="0"/>
              </w:rPr>
              <w:t xml:space="preserve">End with the idea that decisions become faster, evidence-based and scalable.</w:t>
            </w:r>
            <w:r w:rsidDel="00000000" w:rsidR="00000000" w:rsidRPr="00000000">
              <w:rPr>
                <w:rtl w:val="0"/>
              </w:rPr>
            </w:r>
          </w:p>
        </w:tc>
      </w:tr>
    </w:tbl>
    <w:p w:rsidR="00000000" w:rsidDel="00000000" w:rsidP="00000000" w:rsidRDefault="00000000" w:rsidRPr="00000000" w14:paraId="000000D2">
      <w:pPr>
        <w:pStyle w:val="Heading2"/>
        <w:rPr/>
      </w:pPr>
      <w:r w:rsidDel="00000000" w:rsidR="00000000" w:rsidRPr="00000000">
        <w:rPr>
          <w:rtl w:val="0"/>
        </w:rPr>
        <w:t xml:space="preserve">Student Response</w:t>
      </w:r>
    </w:p>
    <w:tbl>
      <w:tblPr>
        <w:tblStyle w:val="Table36"/>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9576"/>
        <w:tblGridChange w:id="0">
          <w:tblGrid>
            <w:gridCol w:w="9576"/>
          </w:tblGrid>
        </w:tblGridChange>
      </w:tblGrid>
      <w:tr>
        <w:trPr>
          <w:cantSplit w:val="0"/>
          <w:tblHeader w:val="0"/>
        </w:trPr>
        <w:tc>
          <w:tcPr>
            <w:shd w:fill="ffffff" w:val="clear"/>
            <w:tcMar>
              <w:top w:w="90.0" w:type="dxa"/>
              <w:bottom w:w="90.0" w:type="dxa"/>
            </w:tcMar>
            <w:vAlign w:val="center"/>
          </w:tcPr>
          <w:p w:rsidR="00000000" w:rsidDel="00000000" w:rsidP="00000000" w:rsidRDefault="00000000" w:rsidRPr="00000000" w14:paraId="000000D3">
            <w:pPr>
              <w:spacing w:after="0" w:lineRule="auto"/>
              <w:jc w:val="left"/>
              <w:rPr/>
            </w:pPr>
            <w:r w:rsidDel="00000000" w:rsidR="00000000" w:rsidRPr="00000000">
              <w:rPr>
                <w:rFonts w:ascii="Aptos" w:cs="Aptos" w:eastAsia="Aptos" w:hAnsi="Aptos"/>
                <w:b w:val="0"/>
                <w:bCs w:val="0"/>
                <w:color w:val="566573"/>
                <w:sz w:val="18"/>
                <w:szCs w:val="18"/>
                <w:rtl w:val="0"/>
              </w:rPr>
              <w:t xml:space="preserve">Big data analytics converts raw, high-volume data (quiz scores, engagement logs, CO mappings) into useful patterns, predictions, alerts or recommendations that would be impossible to extract manually at scale.</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It spans descriptive analytics (what happened — current CO-attainment levels), diagnostic analytics (why it happened — which topics caused low attainment), predictive analytics (what is likely to happen — students at risk of low CO attainment) and prescriptive analytics (what to do — recommended learning resources).</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Example: SkillForge's faculty dashboard aggregates CO-attainment analytics across a class to flag weak course outcomes, while its recommendation engine prescribes personalized content to individual students to close their skill gaps.</w:t>
            </w:r>
            <w:r w:rsidDel="00000000" w:rsidR="00000000" w:rsidRPr="00000000">
              <w:rPr>
                <w:rtl w:val="0"/>
              </w:rPr>
              <w:br w:type="textWrapping"/>
            </w:r>
            <w:r w:rsidDel="00000000" w:rsidR="00000000" w:rsidRPr="00000000">
              <w:rPr>
                <w:rFonts w:ascii="Aptos" w:cs="Aptos" w:eastAsia="Aptos" w:hAnsi="Aptos"/>
                <w:b w:val="0"/>
                <w:bCs w:val="0"/>
                <w:color w:val="566573"/>
                <w:sz w:val="18"/>
                <w:szCs w:val="18"/>
                <w:rtl w:val="0"/>
              </w:rPr>
              <w:t xml:space="preserve">As a result, decisions in an educational setting like SkillForge become faster, evidence-based and scalable — faculty and administrators can act on class-wide and individual insights in near real time instead of waiting for end-of-semester manual review.</w:t>
            </w:r>
            <w:r w:rsidDel="00000000" w:rsidR="00000000" w:rsidRPr="00000000">
              <w:rPr>
                <w:rtl w:val="0"/>
              </w:rPr>
            </w:r>
          </w:p>
        </w:tc>
      </w:tr>
    </w:tbl>
    <w:p w:rsidR="00000000" w:rsidDel="00000000" w:rsidP="00000000" w:rsidRDefault="00000000" w:rsidRPr="00000000" w14:paraId="000000D4">
      <w:pPr>
        <w:pStyle w:val="Heading1"/>
        <w:rPr/>
      </w:pPr>
      <w:r w:rsidDel="00000000" w:rsidR="00000000" w:rsidRPr="00000000">
        <w:rPr>
          <w:rtl w:val="0"/>
        </w:rPr>
        <w:t xml:space="preserve">Submission Checklist</w:t>
      </w:r>
    </w:p>
    <w:tbl>
      <w:tblPr>
        <w:tblStyle w:val="Table37"/>
        <w:tblW w:w="9576.0" w:type="dxa"/>
        <w:jc w:val="center"/>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400"/>
      </w:tblPr>
      <w:tblGrid>
        <w:gridCol w:w="4680"/>
        <w:gridCol w:w="1800"/>
        <w:gridCol w:w="3096"/>
        <w:tblGridChange w:id="0">
          <w:tblGrid>
            <w:gridCol w:w="4680"/>
            <w:gridCol w:w="1800"/>
            <w:gridCol w:w="3096"/>
          </w:tblGrid>
        </w:tblGridChange>
      </w:tblGrid>
      <w:tr>
        <w:trPr>
          <w:cantSplit w:val="0"/>
          <w:tblHeader w:val="0"/>
        </w:trPr>
        <w:tc>
          <w:tcPr>
            <w:shd w:fill="0b2748" w:val="clear"/>
            <w:tcMar>
              <w:top w:w="90.0" w:type="dxa"/>
              <w:bottom w:w="90.0" w:type="dxa"/>
            </w:tcMar>
            <w:vAlign w:val="center"/>
          </w:tcPr>
          <w:p w:rsidR="00000000" w:rsidDel="00000000" w:rsidP="00000000" w:rsidRDefault="00000000" w:rsidRPr="00000000" w14:paraId="000000D5">
            <w:pPr>
              <w:spacing w:after="0" w:lineRule="auto"/>
              <w:jc w:val="center"/>
              <w:rPr/>
            </w:pPr>
            <w:r w:rsidDel="00000000" w:rsidR="00000000" w:rsidRPr="00000000">
              <w:rPr>
                <w:rFonts w:ascii="Aptos" w:cs="Aptos" w:eastAsia="Aptos" w:hAnsi="Aptos"/>
                <w:b w:val="1"/>
                <w:bCs w:val="1"/>
                <w:color w:val="ffffff"/>
                <w:sz w:val="17"/>
                <w:szCs w:val="17"/>
                <w:rtl w:val="0"/>
              </w:rPr>
              <w:t xml:space="preserve">Checklist Item</w:t>
            </w:r>
            <w:r w:rsidDel="00000000" w:rsidR="00000000" w:rsidRPr="00000000">
              <w:rPr>
                <w:rtl w:val="0"/>
              </w:rPr>
            </w:r>
          </w:p>
        </w:tc>
        <w:tc>
          <w:tcPr>
            <w:shd w:fill="0b2748" w:val="clear"/>
            <w:tcMar>
              <w:top w:w="90.0" w:type="dxa"/>
              <w:bottom w:w="90.0" w:type="dxa"/>
            </w:tcMar>
            <w:vAlign w:val="center"/>
          </w:tcPr>
          <w:p w:rsidR="00000000" w:rsidDel="00000000" w:rsidP="00000000" w:rsidRDefault="00000000" w:rsidRPr="00000000" w14:paraId="000000D6">
            <w:pPr>
              <w:spacing w:after="0" w:lineRule="auto"/>
              <w:jc w:val="center"/>
              <w:rPr/>
            </w:pPr>
            <w:r w:rsidDel="00000000" w:rsidR="00000000" w:rsidRPr="00000000">
              <w:rPr>
                <w:rFonts w:ascii="Aptos" w:cs="Aptos" w:eastAsia="Aptos" w:hAnsi="Aptos"/>
                <w:b w:val="1"/>
                <w:bCs w:val="1"/>
                <w:color w:val="ffffff"/>
                <w:sz w:val="17"/>
                <w:szCs w:val="17"/>
                <w:rtl w:val="0"/>
              </w:rPr>
              <w:t xml:space="preserve">Status</w:t>
            </w:r>
            <w:r w:rsidDel="00000000" w:rsidR="00000000" w:rsidRPr="00000000">
              <w:rPr>
                <w:rtl w:val="0"/>
              </w:rPr>
            </w:r>
          </w:p>
        </w:tc>
        <w:tc>
          <w:tcPr>
            <w:shd w:fill="0b2748" w:val="clear"/>
            <w:tcMar>
              <w:top w:w="90.0" w:type="dxa"/>
              <w:bottom w:w="90.0" w:type="dxa"/>
            </w:tcMar>
            <w:vAlign w:val="center"/>
          </w:tcPr>
          <w:p w:rsidR="00000000" w:rsidDel="00000000" w:rsidP="00000000" w:rsidRDefault="00000000" w:rsidRPr="00000000" w14:paraId="000000D7">
            <w:pPr>
              <w:spacing w:after="0" w:lineRule="auto"/>
              <w:jc w:val="center"/>
              <w:rPr/>
            </w:pPr>
            <w:r w:rsidDel="00000000" w:rsidR="00000000" w:rsidRPr="00000000">
              <w:rPr>
                <w:rFonts w:ascii="Aptos" w:cs="Aptos" w:eastAsia="Aptos" w:hAnsi="Aptos"/>
                <w:b w:val="1"/>
                <w:bCs w:val="1"/>
                <w:color w:val="ffffff"/>
                <w:sz w:val="17"/>
                <w:szCs w:val="17"/>
                <w:rtl w:val="0"/>
              </w:rPr>
              <w:t xml:space="preserve">Remarks</w:t>
            </w:r>
            <w:r w:rsidDel="00000000" w:rsidR="00000000" w:rsidRPr="00000000">
              <w:rPr>
                <w:rtl w:val="0"/>
              </w:rPr>
            </w:r>
          </w:p>
        </w:tc>
      </w:tr>
      <w:tr>
        <w:trPr>
          <w:cantSplit w:val="0"/>
          <w:tblHeader w:val="0"/>
        </w:trPr>
        <w:tc>
          <w:tcPr>
            <w:shd w:fill="f5fafe" w:val="clear"/>
            <w:tcMar>
              <w:top w:w="90.0" w:type="dxa"/>
              <w:bottom w:w="90.0" w:type="dxa"/>
            </w:tcMar>
            <w:vAlign w:val="center"/>
          </w:tcPr>
          <w:p w:rsidR="00000000" w:rsidDel="00000000" w:rsidP="00000000" w:rsidRDefault="00000000" w:rsidRPr="00000000" w14:paraId="000000D8">
            <w:pPr>
              <w:spacing w:after="0" w:lineRule="auto"/>
              <w:jc w:val="left"/>
              <w:rPr/>
            </w:pPr>
            <w:r w:rsidDel="00000000" w:rsidR="00000000" w:rsidRPr="00000000">
              <w:rPr>
                <w:rFonts w:ascii="Aptos" w:cs="Aptos" w:eastAsia="Aptos" w:hAnsi="Aptos"/>
                <w:b w:val="0"/>
                <w:bCs w:val="0"/>
                <w:color w:val="17212b"/>
                <w:sz w:val="17"/>
                <w:szCs w:val="17"/>
                <w:rtl w:val="0"/>
              </w:rPr>
              <w:t xml:space="preserve">Student details completed.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D9">
            <w:pPr>
              <w:spacing w:after="0" w:lineRule="auto"/>
              <w:jc w:val="center"/>
              <w:rPr/>
            </w:pPr>
            <w:r w:rsidDel="00000000" w:rsidR="00000000" w:rsidRPr="00000000">
              <w:rPr>
                <w:rFonts w:ascii="Aptos" w:cs="Aptos" w:eastAsia="Aptos" w:hAnsi="Aptos"/>
                <w:b w:val="0"/>
                <w:bCs w:val="0"/>
                <w:color w:val="17212b"/>
                <w:sz w:val="16"/>
                <w:szCs w:val="16"/>
                <w:rtl w:val="0"/>
              </w:rPr>
              <w:t xml:space="preserve">Done / Pending</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DA">
            <w:pPr>
              <w:spacing w:after="0" w:lineRule="auto"/>
              <w:jc w:val="left"/>
              <w:rPr/>
            </w:pPr>
            <w:r w:rsidDel="00000000" w:rsidR="00000000" w:rsidRPr="00000000">
              <w:rPr>
                <w:rtl w:val="0"/>
              </w:rPr>
            </w:r>
          </w:p>
        </w:tc>
      </w:tr>
      <w:tr>
        <w:trPr>
          <w:cantSplit w:val="0"/>
          <w:tblHeader w:val="0"/>
        </w:trPr>
        <w:tc>
          <w:tcPr>
            <w:shd w:fill="ffffff" w:val="clear"/>
            <w:tcMar>
              <w:top w:w="90.0" w:type="dxa"/>
              <w:bottom w:w="90.0" w:type="dxa"/>
            </w:tcMar>
            <w:vAlign w:val="center"/>
          </w:tcPr>
          <w:p w:rsidR="00000000" w:rsidDel="00000000" w:rsidP="00000000" w:rsidRDefault="00000000" w:rsidRPr="00000000" w14:paraId="000000DB">
            <w:pPr>
              <w:spacing w:after="0" w:lineRule="auto"/>
              <w:jc w:val="left"/>
              <w:rPr/>
            </w:pPr>
            <w:r w:rsidDel="00000000" w:rsidR="00000000" w:rsidRPr="00000000">
              <w:rPr>
                <w:rFonts w:ascii="Aptos" w:cs="Aptos" w:eastAsia="Aptos" w:hAnsi="Aptos"/>
                <w:b w:val="0"/>
                <w:bCs w:val="0"/>
                <w:color w:val="17212b"/>
                <w:sz w:val="17"/>
                <w:szCs w:val="17"/>
                <w:rtl w:val="0"/>
              </w:rPr>
              <w:t xml:space="preserve">All 10 questions answered.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DC">
            <w:pPr>
              <w:spacing w:after="0" w:lineRule="auto"/>
              <w:jc w:val="center"/>
              <w:rPr/>
            </w:pPr>
            <w:r w:rsidDel="00000000" w:rsidR="00000000" w:rsidRPr="00000000">
              <w:rPr>
                <w:rFonts w:ascii="Aptos" w:cs="Aptos" w:eastAsia="Aptos" w:hAnsi="Aptos"/>
                <w:b w:val="0"/>
                <w:bCs w:val="0"/>
                <w:color w:val="17212b"/>
                <w:sz w:val="16"/>
                <w:szCs w:val="16"/>
                <w:rtl w:val="0"/>
              </w:rPr>
              <w:t xml:space="preserve">Done / Pending</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DD">
            <w:pPr>
              <w:spacing w:after="0" w:lineRule="auto"/>
              <w:jc w:val="left"/>
              <w:rPr/>
            </w:pPr>
            <w:r w:rsidDel="00000000" w:rsidR="00000000" w:rsidRPr="00000000">
              <w:rPr>
                <w:rtl w:val="0"/>
              </w:rPr>
            </w:r>
          </w:p>
        </w:tc>
      </w:tr>
      <w:tr>
        <w:trPr>
          <w:cantSplit w:val="0"/>
          <w:tblHeader w:val="0"/>
        </w:trPr>
        <w:tc>
          <w:tcPr>
            <w:shd w:fill="f5fafe" w:val="clear"/>
            <w:tcMar>
              <w:top w:w="90.0" w:type="dxa"/>
              <w:bottom w:w="90.0" w:type="dxa"/>
            </w:tcMar>
            <w:vAlign w:val="center"/>
          </w:tcPr>
          <w:p w:rsidR="00000000" w:rsidDel="00000000" w:rsidP="00000000" w:rsidRDefault="00000000" w:rsidRPr="00000000" w14:paraId="000000DE">
            <w:pPr>
              <w:spacing w:after="0" w:lineRule="auto"/>
              <w:jc w:val="left"/>
              <w:rPr/>
            </w:pPr>
            <w:r w:rsidDel="00000000" w:rsidR="00000000" w:rsidRPr="00000000">
              <w:rPr>
                <w:rFonts w:ascii="Aptos" w:cs="Aptos" w:eastAsia="Aptos" w:hAnsi="Aptos"/>
                <w:b w:val="0"/>
                <w:bCs w:val="0"/>
                <w:color w:val="17212b"/>
                <w:sz w:val="17"/>
                <w:szCs w:val="17"/>
                <w:rtl w:val="0"/>
              </w:rPr>
              <w:t xml:space="preserve">Examples are connected to cloud/capstone/domain context.</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DF">
            <w:pPr>
              <w:spacing w:after="0" w:lineRule="auto"/>
              <w:jc w:val="center"/>
              <w:rPr/>
            </w:pPr>
            <w:r w:rsidDel="00000000" w:rsidR="00000000" w:rsidRPr="00000000">
              <w:rPr>
                <w:rFonts w:ascii="Aptos" w:cs="Aptos" w:eastAsia="Aptos" w:hAnsi="Aptos"/>
                <w:b w:val="0"/>
                <w:bCs w:val="0"/>
                <w:color w:val="17212b"/>
                <w:sz w:val="16"/>
                <w:szCs w:val="16"/>
                <w:rtl w:val="0"/>
              </w:rPr>
              <w:t xml:space="preserve">Done / Pending</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E0">
            <w:pPr>
              <w:spacing w:after="0" w:lineRule="auto"/>
              <w:jc w:val="left"/>
              <w:rPr/>
            </w:pPr>
            <w:r w:rsidDel="00000000" w:rsidR="00000000" w:rsidRPr="00000000">
              <w:rPr>
                <w:rtl w:val="0"/>
              </w:rPr>
            </w:r>
          </w:p>
        </w:tc>
      </w:tr>
      <w:tr>
        <w:trPr>
          <w:cantSplit w:val="0"/>
          <w:tblHeader w:val="0"/>
        </w:trPr>
        <w:tc>
          <w:tcPr>
            <w:shd w:fill="ffffff" w:val="clear"/>
            <w:tcMar>
              <w:top w:w="90.0" w:type="dxa"/>
              <w:bottom w:w="90.0" w:type="dxa"/>
            </w:tcMar>
            <w:vAlign w:val="center"/>
          </w:tcPr>
          <w:p w:rsidR="00000000" w:rsidDel="00000000" w:rsidP="00000000" w:rsidRDefault="00000000" w:rsidRPr="00000000" w14:paraId="000000E1">
            <w:pPr>
              <w:spacing w:after="0" w:lineRule="auto"/>
              <w:jc w:val="left"/>
              <w:rPr/>
            </w:pPr>
            <w:r w:rsidDel="00000000" w:rsidR="00000000" w:rsidRPr="00000000">
              <w:rPr>
                <w:rFonts w:ascii="Aptos" w:cs="Aptos" w:eastAsia="Aptos" w:hAnsi="Aptos"/>
                <w:b w:val="0"/>
                <w:bCs w:val="0"/>
                <w:color w:val="17212b"/>
                <w:sz w:val="17"/>
                <w:szCs w:val="17"/>
                <w:rtl w:val="0"/>
              </w:rPr>
              <w:t xml:space="preserve">Security/privacy points are included wherever relevant.</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E2">
            <w:pPr>
              <w:spacing w:after="0" w:lineRule="auto"/>
              <w:jc w:val="center"/>
              <w:rPr/>
            </w:pPr>
            <w:r w:rsidDel="00000000" w:rsidR="00000000" w:rsidRPr="00000000">
              <w:rPr>
                <w:rFonts w:ascii="Aptos" w:cs="Aptos" w:eastAsia="Aptos" w:hAnsi="Aptos"/>
                <w:b w:val="0"/>
                <w:bCs w:val="0"/>
                <w:color w:val="17212b"/>
                <w:sz w:val="16"/>
                <w:szCs w:val="16"/>
                <w:rtl w:val="0"/>
              </w:rPr>
              <w:t xml:space="preserve">Done / Pending</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E3">
            <w:pPr>
              <w:spacing w:after="0" w:lineRule="auto"/>
              <w:jc w:val="left"/>
              <w:rPr/>
            </w:pPr>
            <w:r w:rsidDel="00000000" w:rsidR="00000000" w:rsidRPr="00000000">
              <w:rPr>
                <w:rtl w:val="0"/>
              </w:rPr>
            </w:r>
          </w:p>
        </w:tc>
      </w:tr>
      <w:tr>
        <w:trPr>
          <w:cantSplit w:val="0"/>
          <w:tblHeader w:val="0"/>
        </w:trPr>
        <w:tc>
          <w:tcPr>
            <w:shd w:fill="f5fafe" w:val="clear"/>
            <w:tcMar>
              <w:top w:w="90.0" w:type="dxa"/>
              <w:bottom w:w="90.0" w:type="dxa"/>
            </w:tcMar>
            <w:vAlign w:val="center"/>
          </w:tcPr>
          <w:p w:rsidR="00000000" w:rsidDel="00000000" w:rsidP="00000000" w:rsidRDefault="00000000" w:rsidRPr="00000000" w14:paraId="000000E4">
            <w:pPr>
              <w:spacing w:after="0" w:lineRule="auto"/>
              <w:jc w:val="left"/>
              <w:rPr/>
            </w:pPr>
            <w:r w:rsidDel="00000000" w:rsidR="00000000" w:rsidRPr="00000000">
              <w:rPr>
                <w:rFonts w:ascii="Aptos" w:cs="Aptos" w:eastAsia="Aptos" w:hAnsi="Aptos"/>
                <w:b w:val="0"/>
                <w:bCs w:val="0"/>
                <w:color w:val="17212b"/>
                <w:sz w:val="17"/>
                <w:szCs w:val="17"/>
                <w:rtl w:val="0"/>
              </w:rPr>
              <w:t xml:space="preserve">Document exported as PDF if requested.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E5">
            <w:pPr>
              <w:spacing w:after="0" w:lineRule="auto"/>
              <w:jc w:val="center"/>
              <w:rPr/>
            </w:pPr>
            <w:r w:rsidDel="00000000" w:rsidR="00000000" w:rsidRPr="00000000">
              <w:rPr>
                <w:rFonts w:ascii="Aptos" w:cs="Aptos" w:eastAsia="Aptos" w:hAnsi="Aptos"/>
                <w:b w:val="0"/>
                <w:bCs w:val="0"/>
                <w:color w:val="17212b"/>
                <w:sz w:val="16"/>
                <w:szCs w:val="16"/>
                <w:rtl w:val="0"/>
              </w:rPr>
              <w:t xml:space="preserve">Done / Pending</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E6">
            <w:pPr>
              <w:spacing w:after="0" w:lineRule="auto"/>
              <w:jc w:val="left"/>
              <w:rPr/>
            </w:pPr>
            <w:r w:rsidDel="00000000" w:rsidR="00000000" w:rsidRPr="00000000">
              <w:rPr>
                <w:rtl w:val="0"/>
              </w:rPr>
            </w:r>
          </w:p>
        </w:tc>
      </w:tr>
      <w:tr>
        <w:trPr>
          <w:cantSplit w:val="0"/>
          <w:tblHeader w:val="0"/>
        </w:trPr>
        <w:tc>
          <w:tcPr>
            <w:shd w:fill="ffffff" w:val="clear"/>
            <w:tcMar>
              <w:top w:w="90.0" w:type="dxa"/>
              <w:bottom w:w="90.0" w:type="dxa"/>
            </w:tcMar>
            <w:vAlign w:val="center"/>
          </w:tcPr>
          <w:p w:rsidR="00000000" w:rsidDel="00000000" w:rsidP="00000000" w:rsidRDefault="00000000" w:rsidRPr="00000000" w14:paraId="000000E7">
            <w:pPr>
              <w:spacing w:after="0" w:lineRule="auto"/>
              <w:jc w:val="left"/>
              <w:rPr/>
            </w:pPr>
            <w:r w:rsidDel="00000000" w:rsidR="00000000" w:rsidRPr="00000000">
              <w:rPr>
                <w:rFonts w:ascii="Aptos" w:cs="Aptos" w:eastAsia="Aptos" w:hAnsi="Aptos"/>
                <w:b w:val="0"/>
                <w:bCs w:val="0"/>
                <w:color w:val="17212b"/>
                <w:sz w:val="17"/>
                <w:szCs w:val="17"/>
                <w:rtl w:val="0"/>
              </w:rPr>
              <w:t xml:space="preserve">GitHub link shared through Google Classroom.</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E8">
            <w:pPr>
              <w:spacing w:after="0" w:lineRule="auto"/>
              <w:jc w:val="center"/>
              <w:rPr/>
            </w:pPr>
            <w:r w:rsidDel="00000000" w:rsidR="00000000" w:rsidRPr="00000000">
              <w:rPr>
                <w:rFonts w:ascii="Aptos" w:cs="Aptos" w:eastAsia="Aptos" w:hAnsi="Aptos"/>
                <w:b w:val="0"/>
                <w:bCs w:val="0"/>
                <w:color w:val="17212b"/>
                <w:sz w:val="16"/>
                <w:szCs w:val="16"/>
                <w:rtl w:val="0"/>
              </w:rPr>
              <w:t xml:space="preserve">Done / Pending</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E9">
            <w:pPr>
              <w:spacing w:after="0" w:lineRule="auto"/>
              <w:jc w:val="left"/>
              <w:rPr/>
            </w:pPr>
            <w:r w:rsidDel="00000000" w:rsidR="00000000" w:rsidRPr="00000000">
              <w:rPr>
                <w:rtl w:val="0"/>
              </w:rPr>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7" w:type="default"/>
      <w:pgSz w:h="15840" w:w="12240" w:orient="portrait"/>
      <w:pgMar w:bottom="893" w:top="893" w:left="1037" w:right="103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66573"/>
        <w:sz w:val="16"/>
        <w:szCs w:val="16"/>
        <w:u w:val="none"/>
        <w:shd w:fill="auto" w:val="clear"/>
        <w:vertAlign w:val="baseline"/>
        <w:rtl w:val="0"/>
      </w:rPr>
      <w:t xml:space="preserve">CSA15 CO4 AT1 | Cloud Computing and Big Data Analytics | Dr C. Rajesh Babu | SSETSCS415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9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70" w:before="140" w:lineRule="auto"/>
    </w:pPr>
    <w:rPr>
      <w:rFonts w:ascii="Play" w:cs="Play" w:eastAsia="Play" w:hAnsi="Play"/>
      <w:b w:val="1"/>
      <w:bCs w:val="1"/>
      <w:color w:val="0b2748"/>
      <w:sz w:val="29"/>
      <w:szCs w:val="29"/>
    </w:rPr>
  </w:style>
  <w:style w:type="paragraph" w:styleId="Heading2">
    <w:name w:val="heading 2"/>
    <w:basedOn w:val="Normal"/>
    <w:next w:val="Normal"/>
    <w:pPr>
      <w:keepNext w:val="1"/>
      <w:keepLines w:val="1"/>
      <w:spacing w:after="70" w:before="140" w:lineRule="auto"/>
    </w:pPr>
    <w:rPr>
      <w:rFonts w:ascii="Play" w:cs="Play" w:eastAsia="Play" w:hAnsi="Play"/>
      <w:b w:val="1"/>
      <w:bCs w:val="1"/>
      <w:color w:val="1565c0"/>
      <w:sz w:val="24"/>
      <w:szCs w:val="24"/>
    </w:rPr>
  </w:style>
  <w:style w:type="paragraph" w:styleId="Heading3">
    <w:name w:val="heading 3"/>
    <w:basedOn w:val="Normal"/>
    <w:next w:val="Normal"/>
    <w:pPr>
      <w:keepNext w:val="1"/>
      <w:keepLines w:val="1"/>
      <w:spacing w:after="70" w:before="140" w:lineRule="auto"/>
    </w:pPr>
    <w:rPr>
      <w:rFonts w:ascii="Play" w:cs="Play" w:eastAsia="Play" w:hAnsi="Play"/>
      <w:b w:val="1"/>
      <w:bCs w:val="1"/>
      <w:color w:val="0b2748"/>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