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005886c02662ec0a3d6d732e40d294ab3342188"/>
    <w:p>
      <w:pPr>
        <w:pStyle w:val="Heading1"/>
      </w:pPr>
      <w:r>
        <w:t xml:space="preserve">Supply Chain Risk Monitor — Project Review Guide</w:t>
      </w:r>
    </w:p>
    <w:bookmarkStart w:id="1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Supply Chain Risk Monitor</w:t>
      </w:r>
      <w:r>
        <w:t xml:space="preserve"> </w:t>
      </w:r>
      <w:r>
        <w:t xml:space="preserve">is a full-stack, AI-powered web application that automatically collects supply-chain-related news from multiple sources, classifies their sentiment using a fine-tuned deep learning model, computes a composite risk score, generates topical tags via an LLM, and forecasts future risk using time-series analysis — all presented through a real-time interactive dashboard.</w:t>
      </w:r>
    </w:p>
    <w:bookmarkStart w:id="9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Global supply chains are vulnerable to disruptions like port congestion, strikes, tariffs, and shortages. Organizations need to monitor hundreds of news sources to assess risk — a process that is slow and manual. This project</w:t>
      </w:r>
      <w:r>
        <w:t xml:space="preserve"> </w:t>
      </w:r>
      <w:r>
        <w:rPr>
          <w:b/>
          <w:bCs/>
        </w:rPr>
        <w:t xml:space="preserve">automates</w:t>
      </w:r>
      <w:r>
        <w:t xml:space="preserve"> </w:t>
      </w:r>
      <w:r>
        <w:t xml:space="preserve">that monitoring by combining NLP, ML, and time-series forecasting into a single pipeline.</w:t>
      </w:r>
    </w:p>
    <w:bookmarkEnd w:id="9"/>
    <w:bookmarkStart w:id="10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Multi-source news ingestion</w:t>
            </w:r>
          </w:p>
        </w:tc>
        <w:tc>
          <w:tcPr/>
          <w:p>
            <w:pPr>
              <w:pStyle w:val="Compact"/>
            </w:pPr>
            <w:r>
              <w:t xml:space="preserve">Aggregates from 5 sources (NewsAPI, RSS Feeds, GNews, GDELT, Google News RSS)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analysis</w:t>
            </w:r>
          </w:p>
        </w:tc>
        <w:tc>
          <w:tcPr/>
          <w:p>
            <w:pPr>
              <w:pStyle w:val="Compact"/>
            </w:pPr>
            <w:r>
              <w:t xml:space="preserve">Fine-tuned RoBERTa model classifying news as Negative / Neutral / Positive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scoring</w:t>
            </w:r>
          </w:p>
        </w:tc>
        <w:tc>
          <w:tcPr/>
          <w:p>
            <w:pPr>
              <w:pStyle w:val="Compact"/>
            </w:pPr>
            <w:r>
              <w:t xml:space="preserve">Probability-weighted composite score (0–1) for each 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LLM-based tagging</w:t>
            </w:r>
          </w:p>
        </w:tc>
        <w:tc>
          <w:tcPr/>
          <w:p>
            <w:pPr>
              <w:pStyle w:val="Compact"/>
            </w:pPr>
            <w:r>
              <w:t xml:space="preserve">Auto-generates 3–6 topical tags per article using an LLM (Z.AI GLM-4.7-Flash)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Time-series forecasting</w:t>
            </w:r>
          </w:p>
        </w:tc>
        <w:tc>
          <w:tcPr/>
          <w:p>
            <w:pPr>
              <w:pStyle w:val="Compact"/>
            </w:pPr>
            <w:r>
              <w:t xml:space="preserve">ARIMA model forecasts future risk from historical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dashboard</w:t>
            </w:r>
          </w:p>
        </w:tc>
        <w:tc>
          <w:tcPr/>
          <w:p>
            <w:pPr>
              <w:pStyle w:val="Compact"/>
            </w:pPr>
            <w:r>
              <w:t xml:space="preserve">Interactive UI with risk charts, news feed, tag preferences, and forecast visualizations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Clerk-based JWT authentication with personalized tag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progress tracking</w:t>
            </w:r>
          </w:p>
        </w:tc>
        <w:tc>
          <w:tcPr/>
          <w:p>
            <w:pPr>
              <w:pStyle w:val="Compact"/>
            </w:pPr>
            <w:r>
              <w:t xml:space="preserve">Server-Sent Events (SSE) stream pipeline progress to the UI in real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technology-stack"/>
    <w:p>
      <w:pPr>
        <w:pStyle w:val="Heading2"/>
      </w:pPr>
      <w:r>
        <w:t xml:space="preserve">2. Technology Stack</w:t>
      </w:r>
    </w:p>
    <w:bookmarkStart w:id="12" w:name="backend-python"/>
    <w:p>
      <w:pPr>
        <w:pStyle w:val="Heading3"/>
      </w:pPr>
      <w:r>
        <w:t xml:space="preserve">Backend (Python)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REST API framework (async, high-performance)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Deep learning framework for the sentiment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 Transformers</w:t>
            </w:r>
          </w:p>
        </w:tc>
        <w:tc>
          <w:tcPr/>
          <w:p>
            <w:pPr>
              <w:pStyle w:val="Compact"/>
            </w:pPr>
            <w:r>
              <w:t xml:space="preserve">RoBERTa model fine-tuning and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Statsmodels (ARIMA)</w:t>
            </w:r>
          </w:p>
        </w:tc>
        <w:tc>
          <w:tcPr/>
          <w:p>
            <w:pPr>
              <w:pStyle w:val="Compact"/>
            </w:pPr>
            <w:r>
              <w:t xml:space="preserve">Time-series forecasting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SQLModel + SQLite</w:t>
            </w:r>
          </w:p>
        </w:tc>
        <w:tc>
          <w:tcPr/>
          <w:p>
            <w:pPr>
              <w:pStyle w:val="Compact"/>
            </w:pPr>
            <w:r>
              <w:t xml:space="preserve">ORM and database for articles and user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Generating forecast chart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SDK (Z.AI)</w:t>
            </w:r>
          </w:p>
        </w:tc>
        <w:tc>
          <w:tcPr/>
          <w:p>
            <w:pPr>
              <w:pStyle w:val="Compact"/>
            </w:pPr>
            <w:r>
              <w:t xml:space="preserve">LLM API client for tag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Feedparser / BeautifulSoup</w:t>
            </w:r>
          </w:p>
        </w:tc>
        <w:tc>
          <w:tcPr/>
          <w:p>
            <w:pPr>
              <w:pStyle w:val="Compact"/>
            </w:pPr>
            <w:r>
              <w:t xml:space="preserve">RSS and HTML parsing for news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manipulation and CSV I/O</w:t>
            </w:r>
          </w:p>
        </w:tc>
      </w:tr>
    </w:tbl>
    <w:bookmarkEnd w:id="12"/>
    <w:bookmarkStart w:id="13" w:name="frontend-javascript"/>
    <w:p>
      <w:pPr>
        <w:pStyle w:val="Heading3"/>
      </w:pPr>
      <w:r>
        <w:t xml:space="preserve">Frontend (JavaScript)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Vite</w:t>
            </w:r>
          </w:p>
        </w:tc>
        <w:tc>
          <w:tcPr/>
          <w:p>
            <w:pPr>
              <w:pStyle w:val="Compact"/>
            </w:pPr>
            <w:r>
              <w:t xml:space="preserve">SPA framework with fast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Interactive line charts for risk trend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Utility-first styling for the dark-themed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Clerk</w:t>
            </w:r>
          </w:p>
        </w:tc>
        <w:tc>
          <w:tcPr/>
          <w:p>
            <w:pPr>
              <w:pStyle w:val="Compact"/>
            </w:pPr>
            <w:r>
              <w:t xml:space="preserve">Authentication (login, user management, JWT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HTTP client for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EventSource (SSE)</w:t>
            </w:r>
          </w:p>
        </w:tc>
        <w:tc>
          <w:tcPr/>
          <w:p>
            <w:pPr>
              <w:pStyle w:val="Compact"/>
            </w:pPr>
            <w:r>
              <w:t xml:space="preserve">Real-time pipeline progress streaming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system-architecture"/>
    <w:p>
      <w:pPr>
        <w:pStyle w:val="Heading2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"Data Sources"</w:t>
      </w:r>
      <w:r>
        <w:br/>
      </w:r>
      <w:r>
        <w:rPr>
          <w:rStyle w:val="VerbatimChar"/>
        </w:rPr>
        <w:t xml:space="preserve">        A1["NewsAPI"]</w:t>
      </w:r>
      <w:r>
        <w:br/>
      </w:r>
      <w:r>
        <w:rPr>
          <w:rStyle w:val="VerbatimChar"/>
        </w:rPr>
        <w:t xml:space="preserve">        A2["RSS Feeds"]</w:t>
      </w:r>
      <w:r>
        <w:br/>
      </w:r>
      <w:r>
        <w:rPr>
          <w:rStyle w:val="VerbatimChar"/>
        </w:rPr>
        <w:t xml:space="preserve">        A3["GNews API"]</w:t>
      </w:r>
      <w:r>
        <w:br/>
      </w:r>
      <w:r>
        <w:rPr>
          <w:rStyle w:val="VerbatimChar"/>
        </w:rPr>
        <w:t xml:space="preserve">        A4["GDELT Project"]</w:t>
      </w:r>
      <w:r>
        <w:br/>
      </w:r>
      <w:r>
        <w:rPr>
          <w:rStyle w:val="VerbatimChar"/>
        </w:rPr>
        <w:t xml:space="preserve">        A5["Google News RSS"]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Pipeline"</w:t>
      </w:r>
      <w:r>
        <w:br/>
      </w:r>
      <w:r>
        <w:rPr>
          <w:rStyle w:val="VerbatimChar"/>
        </w:rPr>
        <w:t xml:space="preserve">        B["News Ingestion&lt;br/&gt;(fetch_all_news)"]</w:t>
      </w:r>
      <w:r>
        <w:br/>
      </w:r>
      <w:r>
        <w:rPr>
          <w:rStyle w:val="VerbatimChar"/>
        </w:rPr>
        <w:t xml:space="preserve">        C["Deduplication"]</w:t>
      </w:r>
      <w:r>
        <w:br/>
      </w:r>
      <w:r>
        <w:rPr>
          <w:rStyle w:val="VerbatimChar"/>
        </w:rPr>
        <w:t xml:space="preserve">        D["Sentiment Analysis&lt;br/&gt;(RoBERTa)"]</w:t>
      </w:r>
      <w:r>
        <w:br/>
      </w:r>
      <w:r>
        <w:rPr>
          <w:rStyle w:val="VerbatimChar"/>
        </w:rPr>
        <w:t xml:space="preserve">        E["Risk Scoring&lt;br/&gt;(Weighted Composite)"]</w:t>
      </w:r>
      <w:r>
        <w:br/>
      </w:r>
      <w:r>
        <w:rPr>
          <w:rStyle w:val="VerbatimChar"/>
        </w:rPr>
        <w:t xml:space="preserve">        F["LLM Tagging&lt;br/&gt;(Z.AI GLM-4.7)"]</w:t>
      </w:r>
      <w:r>
        <w:br/>
      </w:r>
      <w:r>
        <w:rPr>
          <w:rStyle w:val="VerbatimChar"/>
        </w:rPr>
        <w:t xml:space="preserve">        G["CSV Storage&lt;br/&gt;(realtime_predictions.csv)"]</w:t>
      </w:r>
      <w:r>
        <w:br/>
      </w:r>
      <w:r>
        <w:rPr>
          <w:rStyle w:val="VerbatimChar"/>
        </w:rPr>
        <w:t xml:space="preserve">        H["Risk Forecasting&lt;br/&gt;(ARIMA)"]</w:t>
      </w:r>
      <w:r>
        <w:br/>
      </w:r>
      <w:r>
        <w:rPr>
          <w:rStyle w:val="VerbatimChar"/>
        </w:rPr>
        <w:t xml:space="preserve">        I["Forecast CSV +&lt;br/&gt;3 Chart PNGs"]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Layer (FastAPI)"</w:t>
      </w:r>
      <w:r>
        <w:br/>
      </w:r>
      <w:r>
        <w:rPr>
          <w:rStyle w:val="VerbatimChar"/>
        </w:rPr>
        <w:t xml:space="preserve">        J["REST Endpoints"]</w:t>
      </w:r>
      <w:r>
        <w:br/>
      </w:r>
      <w:r>
        <w:rPr>
          <w:rStyle w:val="VerbatimChar"/>
        </w:rPr>
        <w:t xml:space="preserve">        K["SSE Progress Stream"]</w:t>
      </w:r>
      <w:r>
        <w:br/>
      </w:r>
      <w:r>
        <w:rPr>
          <w:rStyle w:val="VerbatimChar"/>
        </w:rPr>
        <w:t xml:space="preserve">        L["Clerk JWT Auth"]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"Database (SQLite)"</w:t>
      </w:r>
      <w:r>
        <w:br/>
      </w:r>
      <w:r>
        <w:rPr>
          <w:rStyle w:val="VerbatimChar"/>
        </w:rPr>
        <w:t xml:space="preserve">        M["NewsArticle"]</w:t>
      </w:r>
      <w:r>
        <w:br/>
      </w:r>
      <w:r>
        <w:rPr>
          <w:rStyle w:val="VerbatimChar"/>
        </w:rPr>
        <w:t xml:space="preserve">        N["UserTagPreference"]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"Frontend (React)"</w:t>
      </w:r>
      <w:r>
        <w:br/>
      </w:r>
      <w:r>
        <w:rPr>
          <w:rStyle w:val="VerbatimChar"/>
        </w:rPr>
        <w:t xml:space="preserve">        O["Login Page"]</w:t>
      </w:r>
      <w:r>
        <w:br/>
      </w:r>
      <w:r>
        <w:rPr>
          <w:rStyle w:val="VerbatimChar"/>
        </w:rPr>
        <w:t xml:space="preserve">        P["Dashboard"]</w:t>
      </w:r>
      <w:r>
        <w:br/>
      </w:r>
      <w:r>
        <w:rPr>
          <w:rStyle w:val="VerbatimChar"/>
        </w:rPr>
        <w:t xml:space="preserve">        Q["Risk Trend Chart"]</w:t>
      </w:r>
      <w:r>
        <w:br/>
      </w:r>
      <w:r>
        <w:rPr>
          <w:rStyle w:val="VerbatimChar"/>
        </w:rPr>
        <w:t xml:space="preserve">        R["News Feed"]</w:t>
      </w:r>
      <w:r>
        <w:br/>
      </w:r>
      <w:r>
        <w:rPr>
          <w:rStyle w:val="VerbatimChar"/>
        </w:rPr>
        <w:t xml:space="preserve">        S["Tag Preferences"]</w:t>
      </w:r>
      <w:r>
        <w:br/>
      </w:r>
      <w:r>
        <w:rPr>
          <w:rStyle w:val="VerbatimChar"/>
        </w:rPr>
        <w:t xml:space="preserve">        T["Forecast Values"]</w:t>
      </w:r>
      <w:r>
        <w:br/>
      </w:r>
      <w:r>
        <w:rPr>
          <w:rStyle w:val="VerbatimChar"/>
        </w:rPr>
        <w:t xml:space="preserve">        U["Forecast Charts"]</w:t>
      </w:r>
      <w:r>
        <w:br/>
      </w:r>
      <w:r>
        <w:rPr>
          <w:rStyle w:val="VerbatimChar"/>
        </w:rPr>
        <w:t xml:space="preserve">        V["Analysis Progress"]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A1 &amp; A2 &amp; A3 &amp; A4 &amp; A5 --&gt; B --&gt; C --&gt; D --&gt; E --&gt; F --&gt; G --&gt; H --&gt; I</w:t>
      </w:r>
      <w:r>
        <w:br/>
      </w:r>
      <w:r>
        <w:rPr>
          <w:rStyle w:val="VerbatimChar"/>
        </w:rPr>
        <w:t xml:space="preserve">    G --&gt; |sync_csv_to_db| M</w:t>
      </w:r>
      <w:r>
        <w:br/>
      </w:r>
      <w:r>
        <w:rPr>
          <w:rStyle w:val="VerbatimChar"/>
        </w:rPr>
        <w:t xml:space="preserve">    J --&gt; M &amp; N</w:t>
      </w:r>
      <w:r>
        <w:br/>
      </w:r>
      <w:r>
        <w:rPr>
          <w:rStyle w:val="VerbatimChar"/>
        </w:rPr>
        <w:t xml:space="preserve">    K --&gt; V</w:t>
      </w:r>
      <w:r>
        <w:br/>
      </w:r>
      <w:r>
        <w:rPr>
          <w:rStyle w:val="VerbatimChar"/>
        </w:rPr>
        <w:t xml:space="preserve">    L --&gt; J</w:t>
      </w:r>
      <w:r>
        <w:br/>
      </w:r>
      <w:r>
        <w:rPr>
          <w:rStyle w:val="VerbatimChar"/>
        </w:rPr>
        <w:t xml:space="preserve">    J --&gt; Q &amp; R &amp; T &amp; U</w:t>
      </w:r>
      <w:r>
        <w:br/>
      </w:r>
      <w:r>
        <w:rPr>
          <w:rStyle w:val="VerbatimChar"/>
        </w:rPr>
        <w:t xml:space="preserve">    O --&gt; |Clerk Auth| P</w:t>
      </w:r>
      <w:r>
        <w:br/>
      </w:r>
      <w:r>
        <w:rPr>
          <w:rStyle w:val="VerbatimChar"/>
        </w:rPr>
        <w:t xml:space="preserve">    P --&gt; Q &amp; R &amp; S &amp; T &amp; U &amp; V</w:t>
      </w:r>
    </w:p>
    <w:p>
      <w:r>
        <w:pict>
          <v:rect style="width:0;height:1.5pt" o:hralign="center" o:hrstd="t" o:hr="t"/>
        </w:pict>
      </w:r>
    </w:p>
    <w:bookmarkEnd w:id="15"/>
    <w:bookmarkStart w:id="30" w:name="complete-pipeline-walkthrough"/>
    <w:p>
      <w:pPr>
        <w:pStyle w:val="Heading2"/>
      </w:pPr>
      <w:r>
        <w:t xml:space="preserve">4. Complete Pipeline Walkthrough</w:t>
      </w:r>
    </w:p>
    <w:bookmarkStart w:id="17" w:name="phase-1-data-collection-eda"/>
    <w:p>
      <w:pPr>
        <w:pStyle w:val="Heading3"/>
      </w:pPr>
      <w:r>
        <w:t xml:space="preserve">Phase 1 — Data Collection &amp; EDA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eda.py</w:t>
        </w:r>
      </w:hyperlink>
    </w:p>
    <w:p>
      <w:pPr>
        <w:pStyle w:val="Compact"/>
        <w:numPr>
          <w:ilvl w:val="0"/>
          <w:numId w:val="1001"/>
        </w:numPr>
      </w:pPr>
      <w:r>
        <w:t xml:space="preserve">Downloaded the</w:t>
      </w:r>
      <w:r>
        <w:t xml:space="preserve"> </w:t>
      </w:r>
      <w:r>
        <w:rPr>
          <w:b/>
          <w:bCs/>
        </w:rPr>
        <w:t xml:space="preserve">Kaggle Sentiment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kaggle_sentiment.csv</w:t>
      </w:r>
      <w:r>
        <w:t xml:space="preserve"> </w:t>
      </w:r>
      <w:r>
        <w:t xml:space="preserve">— ~750 KB) containing sentences labeled as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Performed exploratory data analysis:</w:t>
      </w:r>
    </w:p>
    <w:p>
      <w:pPr>
        <w:pStyle w:val="Compact"/>
        <w:numPr>
          <w:ilvl w:val="1"/>
          <w:numId w:val="1002"/>
        </w:numPr>
      </w:pPr>
      <w:r>
        <w:t xml:space="preserve">Inspected shape, nulls, and class distribution</w:t>
      </w:r>
    </w:p>
    <w:p>
      <w:pPr>
        <w:pStyle w:val="Compact"/>
        <w:numPr>
          <w:ilvl w:val="1"/>
          <w:numId w:val="1002"/>
        </w:numPr>
      </w:pPr>
      <w:r>
        <w:t xml:space="preserve">Plotted sentiment class counts and text length histograms</w:t>
      </w:r>
    </w:p>
    <w:p>
      <w:pPr>
        <w:pStyle w:val="Compact"/>
        <w:numPr>
          <w:ilvl w:val="0"/>
          <w:numId w:val="1001"/>
        </w:numPr>
      </w:pPr>
      <w:r>
        <w:t xml:space="preserve">Encoded labels as integers (</w:t>
      </w:r>
      <w:r>
        <w:rPr>
          <w:rStyle w:val="VerbatimChar"/>
        </w:rPr>
        <w:t xml:space="preserve">negative=0, neutral=1, positive=2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Saved cleaned data to</w:t>
      </w:r>
      <w:r>
        <w:t xml:space="preserve"> </w:t>
      </w:r>
      <w:r>
        <w:rPr>
          <w:rStyle w:val="VerbatimChar"/>
        </w:rPr>
        <w:t xml:space="preserve">data/processed/sentiment_train.csv</w:t>
      </w:r>
    </w:p>
    <w:p>
      <w:r>
        <w:pict>
          <v:rect style="width:0;height:1.5pt" o:hralign="center" o:hrstd="t" o:hr="t"/>
        </w:pict>
      </w:r>
    </w:p>
    <w:bookmarkEnd w:id="17"/>
    <w:bookmarkStart w:id="19" w:name="phase-2-model-training"/>
    <w:p>
      <w:pPr>
        <w:pStyle w:val="Heading3"/>
      </w:pPr>
      <w:r>
        <w:t xml:space="preserve">Phase 2 — Model Training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sentiment_model.py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roberta-base</w:t>
            </w:r>
            <w:r>
              <w:t xml:space="preserve"> </w:t>
            </w:r>
            <w:r>
              <w:t xml:space="preserve">(from Hugging 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3-class sequence classification (Negative, Neutral, Positive)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Train/Test split</w:t>
            </w:r>
          </w:p>
        </w:tc>
        <w:tc>
          <w:tcPr/>
          <w:p>
            <w:pPr>
              <w:pStyle w:val="Compact"/>
            </w:pPr>
            <w:r>
              <w:t xml:space="preserve">80/20 with stratified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Tokenization</w:t>
            </w:r>
          </w:p>
        </w:tc>
        <w:tc>
          <w:tcPr/>
          <w:p>
            <w:pPr>
              <w:pStyle w:val="Compact"/>
            </w:pPr>
            <w:r>
              <w:t xml:space="preserve">RoBERTa tokenizer,</w:t>
            </w:r>
            <w:r>
              <w:t xml:space="preserve"> </w:t>
            </w:r>
            <w:r>
              <w:rPr>
                <w:rStyle w:val="VerbatimChar"/>
              </w:rPr>
              <w:t xml:space="preserve">max_length=128</w:t>
            </w:r>
            <w:r>
              <w:t xml:space="preserve">, padding + truncation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imbalance</w:t>
            </w:r>
          </w:p>
        </w:tc>
        <w:tc>
          <w:tcPr/>
          <w:p>
            <w:pPr>
              <w:pStyle w:val="Compact"/>
            </w:pPr>
            <w:r>
              <w:t xml:space="preserve">Handled with</w:t>
            </w:r>
            <w:r>
              <w:t xml:space="preserve"> </w:t>
            </w:r>
            <w:r>
              <w:rPr>
                <w:b/>
                <w:bCs/>
              </w:rPr>
              <w:t xml:space="preserve">softened balanced class weights</w:t>
            </w:r>
            <w:r>
              <w:t xml:space="preserve"> </w:t>
            </w:r>
            <w:r>
              <w:t xml:space="preserve">(square root of computed weights)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  <w:r>
              <w:t xml:space="preserve"> </w:t>
            </w:r>
            <w:r>
              <w:rPr>
                <w:rStyle w:val="VerbatimChar"/>
              </w:rPr>
              <w:t xml:space="preserve">CrossEntropyLoss</w:t>
            </w:r>
            <w:r>
              <w:t xml:space="preserve"> </w:t>
            </w:r>
            <w:r>
              <w:t xml:space="preserve">via a custom</w:t>
            </w:r>
            <w:r>
              <w:t xml:space="preserve"> </w:t>
            </w:r>
            <w:r>
              <w:rPr>
                <w:rStyle w:val="VerbatimChar"/>
              </w:rPr>
              <w:t xml:space="preserve">WeightedTrainer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config</w:t>
            </w:r>
          </w:p>
        </w:tc>
        <w:tc>
          <w:tcPr/>
          <w:p>
            <w:pPr>
              <w:pStyle w:val="Compact"/>
            </w:pPr>
            <w:r>
              <w:t xml:space="preserve">5 epochs, batch size 32, lr 2e-5, weight decay 0.01, label smoothing 0.1, FP16 if 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Loaded automatically via</w:t>
            </w:r>
            <w:r>
              <w:t xml:space="preserve"> </w:t>
            </w:r>
            <w:r>
              <w:rPr>
                <w:rStyle w:val="VerbatimChar"/>
              </w:rPr>
              <w:t xml:space="preserve">load_best_model_at_end</w:t>
            </w:r>
            <w:r>
              <w:t xml:space="preserve"> </w:t>
            </w:r>
            <w:r>
              <w:t xml:space="preserve">(by</w:t>
            </w:r>
            <w:r>
              <w:t xml:space="preserve"> </w:t>
            </w:r>
            <w:r>
              <w:rPr>
                <w:rStyle w:val="VerbatimChar"/>
              </w:rPr>
              <w:t xml:space="preserve">eval_loss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Saved model + tokenizer to</w:t>
            </w:r>
            <w:r>
              <w:t xml:space="preserve"> </w:t>
            </w:r>
            <w:r>
              <w:rPr>
                <w:rStyle w:val="VerbatimChar"/>
              </w:rPr>
              <w:t xml:space="preserve">models/sentiment_model/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RoBERTa?</w:t>
      </w:r>
      <w:r>
        <w:t xml:space="preserve"> </w:t>
      </w:r>
      <w:r>
        <w:t xml:space="preserve">— RoBERTa is a robustly optimized BERT variant that removes Next Sentence Prediction, uses dynamic masking, and is trained on more data. It provides better performance than vanilla BERT on classification tasks.</w:t>
      </w:r>
    </w:p>
    <w:p>
      <w:pPr>
        <w:pStyle w:val="BlockText"/>
      </w:pPr>
      <w:r>
        <w:rPr>
          <w:b/>
          <w:bCs/>
        </w:rPr>
        <w:t xml:space="preserve">Why softened class weights?</w:t>
      </w:r>
      <w:r>
        <w:t xml:space="preserve"> </w:t>
      </w:r>
      <w:r>
        <w:t xml:space="preserve">— Raw balanced weights can overcorrect for minority classes, hurting precision. Taking the square root dampens the effect, giving a better precision/recall trade-off.</w:t>
      </w:r>
    </w:p>
    <w:p>
      <w:r>
        <w:pict>
          <v:rect style="width:0;height:1.5pt" o:hralign="center" o:hrstd="t" o:hr="t"/>
        </w:pict>
      </w:r>
    </w:p>
    <w:bookmarkEnd w:id="19"/>
    <w:bookmarkStart w:id="27" w:name="Xd4e1e53d426fc9851d5fd9496d52462b5dd5338"/>
    <w:p>
      <w:pPr>
        <w:pStyle w:val="Heading3"/>
      </w:pPr>
      <w:r>
        <w:t xml:space="preserve">Phase 3 — Real-time News Ingestion Pipeline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realtime_news_ingestion.py</w:t>
        </w:r>
      </w:hyperlink>
    </w:p>
    <w:p>
      <w:pPr>
        <w:pStyle w:val="BodyText"/>
      </w:pPr>
      <w:r>
        <w:t xml:space="preserve">This is the core pipeline that runs when the user clicks</w:t>
      </w:r>
      <w:r>
        <w:t xml:space="preserve"> </w:t>
      </w:r>
      <w:r>
        <w:rPr>
          <w:b/>
          <w:bCs/>
        </w:rPr>
        <w:t xml:space="preserve">“Run Analysis Now”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START["run_pipeline()"] --&gt; FETCH["1. Fetch News&lt;br/&gt;from 5 Sources"]</w:t>
      </w:r>
      <w:r>
        <w:br/>
      </w:r>
      <w:r>
        <w:rPr>
          <w:rStyle w:val="VerbatimChar"/>
        </w:rPr>
        <w:t xml:space="preserve">    FETCH --&gt; DEDUP["2. Deduplicate&lt;br/&gt;(compare against existing CSV)"]</w:t>
      </w:r>
      <w:r>
        <w:br/>
      </w:r>
      <w:r>
        <w:rPr>
          <w:rStyle w:val="VerbatimChar"/>
        </w:rPr>
        <w:t xml:space="preserve">    DEDUP --&gt; |"No new articles"| DONE_EARLY["Done (early exit)"]</w:t>
      </w:r>
      <w:r>
        <w:br/>
      </w:r>
      <w:r>
        <w:rPr>
          <w:rStyle w:val="VerbatimChar"/>
        </w:rPr>
        <w:t xml:space="preserve">    DEDUP --&gt; |"Fresh articles found"| SENT["3. Batch Sentiment&lt;br/&gt;Analysis (RoBERTa)"]</w:t>
      </w:r>
      <w:r>
        <w:br/>
      </w:r>
      <w:r>
        <w:rPr>
          <w:rStyle w:val="VerbatimChar"/>
        </w:rPr>
        <w:t xml:space="preserve">    SENT --&gt; LOOP["4. For each article:"]</w:t>
      </w:r>
      <w:r>
        <w:br/>
      </w:r>
      <w:r>
        <w:rPr>
          <w:rStyle w:val="VerbatimChar"/>
        </w:rPr>
        <w:t xml:space="preserve">    LOOP --&gt; RISK["a. Calculate Risk Score"]</w:t>
      </w:r>
      <w:r>
        <w:br/>
      </w:r>
      <w:r>
        <w:rPr>
          <w:rStyle w:val="VerbatimChar"/>
        </w:rPr>
        <w:t xml:space="preserve">    LOOP --&gt; KW["b. Extract Supply Chain Keywords"]</w:t>
      </w:r>
      <w:r>
        <w:br/>
      </w:r>
      <w:r>
        <w:rPr>
          <w:rStyle w:val="VerbatimChar"/>
        </w:rPr>
        <w:t xml:space="preserve">    LOOP --&gt; TAG["c. Generate Tags (LLM)"]</w:t>
      </w:r>
      <w:r>
        <w:br/>
      </w:r>
      <w:r>
        <w:rPr>
          <w:rStyle w:val="VerbatimChar"/>
        </w:rPr>
        <w:t xml:space="preserve">    TAG --&gt; CSV["d. Append to CSV immediately"]</w:t>
      </w:r>
      <w:r>
        <w:br/>
      </w:r>
      <w:r>
        <w:rPr>
          <w:rStyle w:val="VerbatimChar"/>
        </w:rPr>
        <w:t xml:space="preserve">    CSV --&gt; |"Next article"| LOOP</w:t>
      </w:r>
      <w:r>
        <w:br/>
      </w:r>
      <w:r>
        <w:rPr>
          <w:rStyle w:val="VerbatimChar"/>
        </w:rPr>
        <w:t xml:space="preserve">    CSV --&gt; |"All done"| DONE["Pipeline Complete ✓"]</w:t>
      </w:r>
      <w:r>
        <w:br/>
      </w:r>
      <w:r>
        <w:br/>
      </w:r>
      <w:r>
        <w:rPr>
          <w:rStyle w:val="VerbatimChar"/>
        </w:rPr>
        <w:t xml:space="preserve">    style START fill:#1e293b,stroke:#60a5fa,color:#e2e8f0</w:t>
      </w:r>
      <w:r>
        <w:br/>
      </w:r>
      <w:r>
        <w:rPr>
          <w:rStyle w:val="VerbatimChar"/>
        </w:rPr>
        <w:t xml:space="preserve">    style DONE fill:#1e293b,stroke:#34d399,color:#e2e8f0</w:t>
      </w:r>
    </w:p>
    <w:bookmarkStart w:id="21" w:name="a.-news-sources-5-total"/>
    <w:p>
      <w:pPr>
        <w:pStyle w:val="Heading4"/>
      </w:pPr>
      <w:r>
        <w:t xml:space="preserve">3a. News Sources (5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Articles/Run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NewsAPI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RSS Feeds</w:t>
            </w:r>
          </w:p>
        </w:tc>
        <w:tc>
          <w:tcPr/>
          <w:p>
            <w:pPr>
              <w:pStyle w:val="Compact"/>
            </w:pPr>
            <w:r>
              <w:t xml:space="preserve">Feedparser (4 feeds)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GNews API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GDELT Project</w:t>
            </w:r>
          </w:p>
        </w:tc>
        <w:tc>
          <w:tcPr/>
          <w:p>
            <w:pPr>
              <w:pStyle w:val="Compact"/>
            </w:pPr>
            <w:r>
              <w:t xml:space="preserve">HTML scraping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News RSS</w:t>
            </w:r>
          </w:p>
        </w:tc>
        <w:tc>
          <w:tcPr/>
          <w:p>
            <w:pPr>
              <w:pStyle w:val="Compact"/>
            </w:pPr>
            <w:r>
              <w:t xml:space="preserve">Feedparser (3 queries)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All articles are aggregated, deduplicated by exact text match, and filtered against previously processed articles from the CSV.</w:t>
      </w:r>
    </w:p>
    <w:bookmarkEnd w:id="21"/>
    <w:bookmarkStart w:id="22" w:name="b.-sentiment-analysis"/>
    <w:p>
      <w:pPr>
        <w:pStyle w:val="Heading4"/>
      </w:pPr>
      <w:r>
        <w:t xml:space="preserve">3b. Sentiment Analysis</w:t>
      </w:r>
    </w:p>
    <w:p>
      <w:pPr>
        <w:pStyle w:val="FirstParagraph"/>
      </w:pPr>
      <w:r>
        <w:t xml:space="preserve">The fine-tuned RoBERTa model processes all fresh articles in a single</w:t>
      </w:r>
      <w:r>
        <w:t xml:space="preserve"> </w:t>
      </w:r>
      <w:r>
        <w:rPr>
          <w:b/>
          <w:bCs/>
        </w:rPr>
        <w:t xml:space="preserve">batch inference</w:t>
      </w:r>
      <w:r>
        <w:t xml:space="preserve"> </w:t>
      </w:r>
      <w:r>
        <w:t xml:space="preserve">call. For each article, it outputs probability distributions across 3 classes: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prob_neg</w:t>
      </w:r>
      <w:r>
        <w:t xml:space="preserve"> </w:t>
      </w:r>
      <w:r>
        <w:t xml:space="preserve">— Probability of negative sentiment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prob_neu</w:t>
      </w:r>
      <w:r>
        <w:t xml:space="preserve"> </w:t>
      </w:r>
      <w:r>
        <w:t xml:space="preserve">— Probability of neutral sentiment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prob_pos</w:t>
      </w:r>
      <w:r>
        <w:t xml:space="preserve"> </w:t>
      </w:r>
      <w:r>
        <w:t xml:space="preserve">— Probability of positive sentiment</w:t>
      </w:r>
    </w:p>
    <w:bookmarkEnd w:id="22"/>
    <w:bookmarkStart w:id="23" w:name="c.-risk-scoring"/>
    <w:p>
      <w:pPr>
        <w:pStyle w:val="Heading4"/>
      </w:pPr>
      <w:r>
        <w:t xml:space="preserve">3c. Risk Scoring</w:t>
      </w:r>
    </w:p>
    <w:p>
      <w:pPr>
        <w:pStyle w:val="SourceCode"/>
      </w:pPr>
      <w:r>
        <w:rPr>
          <w:rStyle w:val="VerbatimChar"/>
        </w:rPr>
        <w:t xml:space="preserve">Risk Score = (prob_neg × 0.9) + (prob_neu × 0.5) + (prob_pos × 0.1)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Sentiment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Risk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 – 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Risk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Risk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weighted composite?</w:t>
      </w:r>
      <w:r>
        <w:t xml:space="preserve"> </w:t>
      </w:r>
      <w:r>
        <w:t xml:space="preserve">— Instead of using just the argmax label, this approach gives a continuous 0–1 score that reflects the model’s uncertainty. A news article that’s 55% negative and 45% neutral isn’t as risky as one that’s 95% negative.</w:t>
      </w:r>
    </w:p>
    <w:bookmarkEnd w:id="23"/>
    <w:bookmarkStart w:id="24" w:name="d.-keyword-extraction"/>
    <w:p>
      <w:pPr>
        <w:pStyle w:val="Heading4"/>
      </w:pPr>
      <w:r>
        <w:t xml:space="preserve">3d. Keyword Extraction</w:t>
      </w:r>
    </w:p>
    <w:p>
      <w:pPr>
        <w:pStyle w:val="FirstParagraph"/>
      </w:pPr>
      <w:r>
        <w:t xml:space="preserve">Counts occurrences of 9 supply-chain-specific keywords:</w:t>
      </w:r>
      <w:r>
        <w:t xml:space="preserve"> </w:t>
      </w:r>
      <w:r>
        <w:rPr>
          <w:rStyle w:val="VerbatimChar"/>
        </w:rPr>
        <w:t xml:space="preserve">supply 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strike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disruption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.</w:t>
      </w:r>
    </w:p>
    <w:bookmarkEnd w:id="24"/>
    <w:bookmarkStart w:id="25" w:name="e.-llm-based-tagging"/>
    <w:p>
      <w:pPr>
        <w:pStyle w:val="Heading4"/>
      </w:pPr>
      <w:r>
        <w:t xml:space="preserve">3e. LLM-based Tagging</w:t>
      </w:r>
    </w:p>
    <w:p>
      <w:pPr>
        <w:pStyle w:val="FirstParagraph"/>
      </w:pPr>
      <w:r>
        <w:t xml:space="preserve">Each article is sent to</w:t>
      </w:r>
      <w:r>
        <w:t xml:space="preserve"> </w:t>
      </w:r>
      <w:r>
        <w:rPr>
          <w:b/>
          <w:bCs/>
        </w:rPr>
        <w:t xml:space="preserve">Z.AI’s GLM-4.7-Flash</w:t>
      </w:r>
      <w:r>
        <w:t xml:space="preserve"> </w:t>
      </w:r>
      <w:r>
        <w:t xml:space="preserve">model with a prompt to generate 3–6 concise topical tags. This provides semantic categorization beyond the sentiment label.</w:t>
      </w:r>
    </w:p>
    <w:bookmarkEnd w:id="25"/>
    <w:bookmarkStart w:id="26" w:name="f.-csv-storage"/>
    <w:p>
      <w:pPr>
        <w:pStyle w:val="Heading4"/>
      </w:pPr>
      <w:r>
        <w:t xml:space="preserve">3f. CSV Storage</w:t>
      </w:r>
    </w:p>
    <w:p>
      <w:pPr>
        <w:pStyle w:val="FirstParagraph"/>
      </w:pPr>
      <w:r>
        <w:t xml:space="preserve">Each processed article is</w:t>
      </w:r>
      <w:r>
        <w:t xml:space="preserve"> </w:t>
      </w:r>
      <w:r>
        <w:rPr>
          <w:b/>
          <w:bCs/>
        </w:rPr>
        <w:t xml:space="preserve">appended to the CSV immediately</w:t>
      </w:r>
      <w:r>
        <w:t xml:space="preserve"> </w:t>
      </w:r>
      <w:r>
        <w:t xml:space="preserve">(not batched), so partial progress is preserved if the pipeline crashes mid-run. The CSV has these columns:</w:t>
      </w:r>
    </w:p>
    <w:p>
      <w:pPr>
        <w:pStyle w:val="SourceCode"/>
      </w:pPr>
      <w:r>
        <w:rPr>
          <w:rStyle w:val="VerbatimChar"/>
        </w:rPr>
        <w:t xml:space="preserve">News_Preview | News_Full | Sentiment_Label | Risk_Score | Risk_Level |</w:t>
      </w:r>
      <w:r>
        <w:br/>
      </w:r>
      <w:r>
        <w:rPr>
          <w:rStyle w:val="VerbatimChar"/>
        </w:rPr>
        <w:t xml:space="preserve">Prob_Neg | Prob_Neu | Prob_Pos | Keyword_Count | Tags | Timestamp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hase-4-risk-forecasting"/>
    <w:p>
      <w:pPr>
        <w:pStyle w:val="Heading3"/>
      </w:pPr>
      <w:r>
        <w:t xml:space="preserve">Phase 4 — Risk Forecasting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risk_forecasting.py</w:t>
        </w:r>
      </w:hyperlink>
    </w:p>
    <w:p>
      <w:pPr>
        <w:pStyle w:val="BodyText"/>
      </w:pPr>
      <w:r>
        <w:t xml:space="preserve">This phase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ingestion pipeline completes: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</w:t>
      </w:r>
      <w:r>
        <w:t xml:space="preserve"> </w:t>
      </w:r>
      <w:r>
        <w:t xml:space="preserve">the accumulated CSV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Resample</w:t>
      </w:r>
      <w:r>
        <w:t xml:space="preserve"> </w:t>
      </w:r>
      <w:r>
        <w:t xml:space="preserve">to 10-minute time windows, aggregating:</w:t>
      </w:r>
    </w:p>
    <w:p>
      <w:pPr>
        <w:pStyle w:val="Compact"/>
        <w:numPr>
          <w:ilvl w:val="1"/>
          <w:numId w:val="1004"/>
        </w:numPr>
      </w:pPr>
      <w:r>
        <w:t xml:space="preserve">Mean Risk Score</w:t>
      </w:r>
    </w:p>
    <w:p>
      <w:pPr>
        <w:pStyle w:val="Compact"/>
        <w:numPr>
          <w:ilvl w:val="1"/>
          <w:numId w:val="1004"/>
        </w:numPr>
      </w:pPr>
      <w:r>
        <w:t xml:space="preserve">Mean Negative Probability (sentiment intensity)</w:t>
      </w:r>
    </w:p>
    <w:p>
      <w:pPr>
        <w:pStyle w:val="Compact"/>
        <w:numPr>
          <w:ilvl w:val="1"/>
          <w:numId w:val="1004"/>
        </w:numPr>
      </w:pPr>
      <w:r>
        <w:t xml:space="preserve">Total Keyword Count (supply chain buzz)</w:t>
      </w:r>
    </w:p>
    <w:p>
      <w:pPr>
        <w:pStyle w:val="Compact"/>
        <w:numPr>
          <w:ilvl w:val="1"/>
          <w:numId w:val="1004"/>
        </w:numPr>
      </w:pPr>
      <w:r>
        <w:t xml:space="preserve">Article Count (news volume)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Fit ARIMA(1,1,1)</w:t>
      </w:r>
      <w:r>
        <w:t xml:space="preserve"> </w:t>
      </w:r>
      <w:r>
        <w:t xml:space="preserve">model on the risk score time series</w:t>
      </w:r>
    </w:p>
    <w:p>
      <w:pPr>
        <w:pStyle w:val="Compact"/>
        <w:numPr>
          <w:ilvl w:val="1"/>
          <w:numId w:val="1005"/>
        </w:numPr>
      </w:pPr>
      <w:r>
        <w:t xml:space="preserve">If &lt; 3 data points, falls back to a</w:t>
      </w:r>
      <w:r>
        <w:t xml:space="preserve"> </w:t>
      </w:r>
      <w:r>
        <w:rPr>
          <w:b/>
          <w:bCs/>
        </w:rPr>
        <w:t xml:space="preserve">trend-decay</w:t>
      </w:r>
      <w:r>
        <w:t xml:space="preserve"> </w:t>
      </w:r>
      <w:r>
        <w:t xml:space="preserve">method (exponential decay toward historical mean)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Forecast</w:t>
      </w:r>
      <w:r>
        <w:t xml:space="preserve"> </w:t>
      </w:r>
      <w:r>
        <w:t xml:space="preserve">3 future time steps (30 minutes ahead)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forecast CSV and</w:t>
      </w:r>
      <w:r>
        <w:t xml:space="preserve"> </w:t>
      </w:r>
      <w:r>
        <w:rPr>
          <w:b/>
          <w:bCs/>
        </w:rPr>
        <w:t xml:space="preserve">3 chart PNGs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Score Forecast</w:t>
            </w:r>
          </w:p>
        </w:tc>
        <w:tc>
          <w:tcPr/>
          <w:p>
            <w:pPr>
              <w:pStyle w:val="Compact"/>
            </w:pPr>
            <w:r>
              <w:t xml:space="preserve">Historical risk + 3-step forecast (blue line + red dashed)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Sentiment Intensity</w:t>
            </w:r>
          </w:p>
        </w:tc>
        <w:tc>
          <w:tcPr/>
          <w:p>
            <w:pPr>
              <w:pStyle w:val="Compact"/>
            </w:pPr>
            <w:r>
              <w:t xml:space="preserve">Average negative probability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Volume &amp; Keyword Buzz</w:t>
            </w:r>
          </w:p>
        </w:tc>
        <w:tc>
          <w:tcPr/>
          <w:p>
            <w:pPr>
              <w:pStyle w:val="Compact"/>
            </w:pPr>
            <w:r>
              <w:t xml:space="preserve">Article count bars + keyword count 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backend-api"/>
    <w:p>
      <w:pPr>
        <w:pStyle w:val="Heading2"/>
      </w:pPr>
      <w:r>
        <w:t xml:space="preserve">5. Backend API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main.py</w:t>
        </w:r>
      </w:hyperlink>
    </w:p>
    <w:bookmarkStart w:id="32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/risk-history</w:t>
            </w:r>
          </w:p>
        </w:tc>
        <w:tc>
          <w:tcPr/>
          <w:p>
            <w:pPr>
              <w:pStyle w:val="Compact"/>
            </w:pPr>
            <w:r>
              <w:t xml:space="preserve">Returns latest 100 articles from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/forecast</w:t>
            </w:r>
          </w:p>
        </w:tc>
        <w:tc>
          <w:tcPr/>
          <w:p>
            <w:pPr>
              <w:pStyle w:val="Compact"/>
            </w:pPr>
            <w:r>
              <w:t xml:space="preserve">Returns forecast CSV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/forecast-plot/{name}</w:t>
            </w:r>
          </w:p>
        </w:tc>
        <w:tc>
          <w:tcPr/>
          <w:p>
            <w:pPr>
              <w:pStyle w:val="Compact"/>
            </w:pPr>
            <w:r>
              <w:t xml:space="preserve">Serves individual forecast chart PNG (</w:t>
            </w:r>
            <w:r>
              <w:rPr>
                <w:rStyle w:val="VerbatimChar"/>
              </w:rPr>
              <w:t xml:space="preserve">risk_score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/trigger-ingest</w:t>
            </w:r>
          </w:p>
        </w:tc>
        <w:tc>
          <w:tcPr/>
          <w:p>
            <w:pPr>
              <w:pStyle w:val="Compact"/>
            </w:pPr>
            <w:r>
              <w:t xml:space="preserve">Starts pipeline in a background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/pipeline-progress</w:t>
            </w:r>
          </w:p>
        </w:tc>
        <w:tc>
          <w:tcPr/>
          <w:p>
            <w:pPr>
              <w:pStyle w:val="Compact"/>
            </w:pPr>
            <w:r>
              <w:t xml:space="preserve">SSE stream of pipeline progress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</w:t>
            </w:r>
          </w:p>
        </w:tc>
        <w:tc>
          <w:tcPr/>
          <w:p>
            <w:pPr>
              <w:pStyle w:val="Compact"/>
            </w:pPr>
            <w:r>
              <w:t xml:space="preserve">Returns sorted list of unique tags across all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/user-preferences</w:t>
            </w:r>
          </w:p>
        </w:tc>
        <w:tc>
          <w:tcPr/>
          <w:p>
            <w:pPr>
              <w:pStyle w:val="Compact"/>
            </w:pPr>
            <w:r>
              <w:t xml:space="preserve">Returns user’s saved tag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/user-preferences</w:t>
            </w:r>
          </w:p>
        </w:tc>
        <w:tc>
          <w:tcPr/>
          <w:p>
            <w:pPr>
              <w:pStyle w:val="Compact"/>
            </w:pPr>
            <w:r>
              <w:t xml:space="preserve">Saves user’s tag preferences</w:t>
            </w:r>
          </w:p>
        </w:tc>
      </w:tr>
    </w:tbl>
    <w:bookmarkEnd w:id="32"/>
    <w:bookmarkStart w:id="33" w:name="key-backend-behaviors"/>
    <w:p>
      <w:pPr>
        <w:pStyle w:val="Heading3"/>
      </w:pPr>
      <w:r>
        <w:t xml:space="preserve">Key Backend Behaviors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Startup</w:t>
      </w:r>
      <w:r>
        <w:t xml:space="preserve">: Creates DB tables, runs initial pipeline if no CSV exists, then syncs CSV → DB.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Ingest</w:t>
      </w:r>
      <w:r>
        <w:t xml:space="preserve">: Spawns a</w:t>
      </w:r>
      <w:r>
        <w:t xml:space="preserve"> </w:t>
      </w:r>
      <w:r>
        <w:rPr>
          <w:b/>
          <w:bCs/>
        </w:rPr>
        <w:t xml:space="preserve">background thread</w:t>
      </w:r>
      <w:r>
        <w:t xml:space="preserve"> </w:t>
      </w:r>
      <w:r>
        <w:t xml:space="preserve">that runs</w:t>
      </w:r>
      <w:r>
        <w:t xml:space="preserve"> </w:t>
      </w:r>
      <w:r>
        <w:rPr>
          <w:rStyle w:val="VerbatimChar"/>
        </w:rPr>
        <w:t xml:space="preserve">run_pipeline()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run_forecasting()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sync_csv_to_db()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 Progress</w:t>
      </w:r>
      <w:r>
        <w:t xml:space="preserve">: A thread-safe</w:t>
      </w:r>
      <w:r>
        <w:t xml:space="preserve"> </w:t>
      </w:r>
      <w:r>
        <w:rPr>
          <w:rStyle w:val="VerbatimChar"/>
        </w:rPr>
        <w:t xml:space="preserve">pipeline_status</w:t>
      </w:r>
      <w:r>
        <w:t xml:space="preserve"> </w:t>
      </w:r>
      <w:r>
        <w:t xml:space="preserve">module tracks state (</w:t>
      </w:r>
      <w:r>
        <w:rPr>
          <w:rStyle w:val="VerbatimChar"/>
        </w:rPr>
        <w:t xml:space="preserve">idle | running | done | error</w:t>
      </w:r>
      <w:r>
        <w:t xml:space="preserve">), progress (0–100%), and a human-readable message. The SSE endpoint polls this every second and streams updates to the frontend.</w:t>
      </w:r>
    </w:p>
    <w:bookmarkEnd w:id="33"/>
    <w:bookmarkStart w:id="35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34">
        <w:r>
          <w:rPr>
            <w:rStyle w:val="Hyperlink"/>
          </w:rPr>
          <w:t xml:space="preserve">auth.py</w:t>
        </w:r>
      </w:hyperlink>
    </w:p>
    <w:p>
      <w:pPr>
        <w:pStyle w:val="Compact"/>
        <w:numPr>
          <w:ilvl w:val="0"/>
          <w:numId w:val="1007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Clerk</w:t>
      </w:r>
      <w:r>
        <w:t xml:space="preserve"> </w:t>
      </w:r>
      <w:r>
        <w:t xml:space="preserve">as the identity provider</w:t>
      </w:r>
    </w:p>
    <w:p>
      <w:pPr>
        <w:pStyle w:val="Compact"/>
        <w:numPr>
          <w:ilvl w:val="0"/>
          <w:numId w:val="1007"/>
        </w:numPr>
      </w:pPr>
      <w:r>
        <w:t xml:space="preserve">JWT tokens are verified against Clerk’s JWKS endpoint</w:t>
      </w:r>
    </w:p>
    <w:p>
      <w:pPr>
        <w:pStyle w:val="Compact"/>
        <w:numPr>
          <w:ilvl w:val="0"/>
          <w:numId w:val="1007"/>
        </w:numPr>
      </w:pPr>
      <w:r>
        <w:t xml:space="preserve">RS256 signing algorithm with 60-second clock skew leeway</w:t>
      </w:r>
    </w:p>
    <w:p>
      <w:pPr>
        <w:pStyle w:val="Compact"/>
        <w:numPr>
          <w:ilvl w:val="0"/>
          <w:numId w:val="1007"/>
        </w:numPr>
      </w:pPr>
      <w:r>
        <w:t xml:space="preserve">Every API endpoint (except</w:t>
      </w:r>
      <w:r>
        <w:t xml:space="preserve"> </w:t>
      </w:r>
      <w:r>
        <w:rPr>
          <w:rStyle w:val="VerbatimChar"/>
        </w:rPr>
        <w:t xml:space="preserve">/pipeline-progress</w:t>
      </w:r>
      <w:r>
        <w:t xml:space="preserve">) requires a valid Bearer token</w:t>
      </w:r>
    </w:p>
    <w:bookmarkEnd w:id="35"/>
    <w:bookmarkStart w:id="38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36">
        <w:r>
          <w:rPr>
            <w:rStyle w:val="Hyperlink"/>
          </w:rPr>
          <w:t xml:space="preserve">database.py</w:t>
        </w:r>
      </w:hyperlink>
      <w:r>
        <w:t xml:space="preserve"> </w:t>
      </w:r>
      <w:r>
        <w:t xml:space="preserve">+</w:t>
      </w:r>
      <w:r>
        <w:t xml:space="preserve"> </w:t>
      </w:r>
      <w:hyperlink r:id="rId37">
        <w:r>
          <w:rPr>
            <w:rStyle w:val="Hyperlink"/>
          </w:rPr>
          <w:t xml:space="preserve">models.py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NewsArticle</w:t>
            </w:r>
          </w:p>
        </w:tc>
        <w:tc>
          <w:tcPr/>
          <w:p>
            <w:pPr>
              <w:pStyle w:val="Compact"/>
            </w:pPr>
            <w:r>
              <w:t xml:space="preserve">Stores all processed articles (preview, full text, sentiment, risk, tags,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RiskForecast</w:t>
            </w:r>
          </w:p>
        </w:tc>
        <w:tc>
          <w:tcPr/>
          <w:p>
            <w:pPr>
              <w:pStyle w:val="Compact"/>
            </w:pPr>
            <w:r>
              <w:t xml:space="preserve">Schema for forecast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UserTagPreference</w:t>
            </w:r>
          </w:p>
        </w:tc>
        <w:tc>
          <w:tcPr/>
          <w:p>
            <w:pPr>
              <w:pStyle w:val="Compact"/>
            </w:pPr>
            <w:r>
              <w:t xml:space="preserve">Per-user tag preferences (keyed by Clerk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9" w:name="frontend-dashboard"/>
    <w:p>
      <w:pPr>
        <w:pStyle w:val="Heading2"/>
      </w:pPr>
      <w:r>
        <w:t xml:space="preserve">6. Frontend Dashboard</w:t>
      </w:r>
    </w:p>
    <w:bookmarkStart w:id="42" w:name="pages"/>
    <w:p>
      <w:pPr>
        <w:pStyle w:val="Heading3"/>
      </w:pPr>
      <w:r>
        <w:t xml:space="preserve">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Login.jsx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Clerk</w:t>
            </w:r>
            <w:r>
              <w:t xml:space="preserve"> </w:t>
            </w:r>
            <w:r>
              <w:rPr>
                <w:rStyle w:val="VerbatimChar"/>
              </w:rPr>
              <w:t xml:space="preserve">&lt;SignIn&gt;</w:t>
            </w:r>
            <w:r>
              <w:t xml:space="preserve"> </w:t>
            </w:r>
            <w:r>
              <w:t xml:space="preserve">component with branded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Dashboard.jsx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dashboard with all analytics widgets</w:t>
            </w:r>
          </w:p>
        </w:tc>
      </w:tr>
    </w:tbl>
    <w:bookmarkEnd w:id="42"/>
    <w:bookmarkStart w:id="47" w:name="dashboard-components"/>
    <w:p>
      <w:pPr>
        <w:pStyle w:val="Heading3"/>
      </w:pPr>
      <w:r>
        <w:t xml:space="preserve">Dashboard Components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D["Dashboard"] --&gt; H["Header&lt;br/&gt;(title, Run Analysis button, UserButton)"]</w:t>
      </w:r>
      <w:r>
        <w:br/>
      </w:r>
      <w:r>
        <w:rPr>
          <w:rStyle w:val="VerbatimChar"/>
        </w:rPr>
        <w:t xml:space="preserve">    D --&gt; RT["Risk Trend Chart&lt;br/&gt;(Recharts LineChart)"]</w:t>
      </w:r>
      <w:r>
        <w:br/>
      </w:r>
      <w:r>
        <w:rPr>
          <w:rStyle w:val="VerbatimChar"/>
        </w:rPr>
        <w:t xml:space="preserve">    D --&gt; FV["Future Risk Forecast&lt;br/&gt;(3 value cards)"]</w:t>
      </w:r>
      <w:r>
        <w:br/>
      </w:r>
      <w:r>
        <w:rPr>
          <w:rStyle w:val="VerbatimChar"/>
        </w:rPr>
        <w:t xml:space="preserve">    D --&gt; FC["Risk Forecast Charts&lt;br/&gt;(3 PNG images)"]</w:t>
      </w:r>
      <w:r>
        <w:br/>
      </w:r>
      <w:r>
        <w:rPr>
          <w:rStyle w:val="VerbatimChar"/>
        </w:rPr>
        <w:t xml:space="preserve">    D --&gt; NF["News Feed&lt;br/&gt;(scrollable article list)"]</w:t>
      </w:r>
      <w:r>
        <w:br/>
      </w:r>
      <w:r>
        <w:rPr>
          <w:rStyle w:val="VerbatimChar"/>
        </w:rPr>
        <w:t xml:space="preserve">    D --&gt; TP["Tag Preferences&lt;br/&gt;(collapsible tag selector)"]</w:t>
      </w:r>
      <w:r>
        <w:br/>
      </w:r>
      <w:r>
        <w:rPr>
          <w:rStyle w:val="VerbatimChar"/>
        </w:rPr>
        <w:t xml:space="preserve">    D --&gt; AP["Analysis Progress&lt;br/&gt;(full-screen overlay)"]</w:t>
      </w:r>
      <w:r>
        <w:br/>
      </w:r>
      <w:r>
        <w:br/>
      </w:r>
      <w:r>
        <w:rPr>
          <w:rStyle w:val="VerbatimChar"/>
        </w:rPr>
        <w:t xml:space="preserve">    style D fill:#1e293b,stroke:#60a5fa,color:#e2e8f0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Trend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Dashboard.jsx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  <w:r>
              <w:t xml:space="preserve"> </w:t>
            </w:r>
            <w:r>
              <w:rPr>
                <w:rStyle w:val="VerbatimChar"/>
              </w:rPr>
              <w:t xml:space="preserve">LineChart</w:t>
            </w:r>
            <w:r>
              <w:t xml:space="preserve"> </w:t>
            </w:r>
            <w:r>
              <w:t xml:space="preserve">showing Risk Score + Negative Sentiment over last 100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Risk Forecast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Dashboard.jsx</w:t>
            </w:r>
          </w:p>
        </w:tc>
        <w:tc>
          <w:tcPr/>
          <w:p>
            <w:pPr>
              <w:pStyle w:val="Compact"/>
            </w:pPr>
            <w:r>
              <w:t xml:space="preserve">3 cards showing ARIMA-forecasted risk scores with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Forecast Charts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RiskForecastCharts.jsx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Displays 3 backend-rendered PNG charts (risk, sentiment, volume)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Feed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NewsFeed.jsx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Scrollable list with risk badges, sentiment bars, tags, expand/collapse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Preferences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TagPreferences.jsx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Collapsible panel to select preferred tags; articles with matching tags surface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 Progress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AnalysisProgress.jsx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Full-screen overlay with progress bar, stage pills (Fetch → Dedup → Sentiment → Tagging), and icon animations</w:t>
            </w:r>
          </w:p>
        </w:tc>
      </w:tr>
    </w:tbl>
    <w:bookmarkEnd w:id="47"/>
    <w:bookmarkStart w:id="48" w:name="real-time-update-flow"/>
    <w:p>
      <w:pPr>
        <w:pStyle w:val="Heading3"/>
      </w:pPr>
      <w:r>
        <w:t xml:space="preserve">Real-time Update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Dashboard</w:t>
      </w:r>
      <w:r>
        <w:br/>
      </w:r>
      <w:r>
        <w:rPr>
          <w:rStyle w:val="VerbatimChar"/>
        </w:rPr>
        <w:t xml:space="preserve">    participant API</w:t>
      </w:r>
      <w:r>
        <w:br/>
      </w:r>
      <w:r>
        <w:rPr>
          <w:rStyle w:val="VerbatimChar"/>
        </w:rPr>
        <w:t xml:space="preserve">    participant Pipeline</w:t>
      </w:r>
      <w:r>
        <w:br/>
      </w:r>
      <w:r>
        <w:rPr>
          <w:rStyle w:val="VerbatimChar"/>
        </w:rPr>
        <w:t xml:space="preserve">    participant SSE</w:t>
      </w:r>
      <w:r>
        <w:br/>
      </w:r>
      <w:r>
        <w:br/>
      </w:r>
      <w:r>
        <w:rPr>
          <w:rStyle w:val="VerbatimChar"/>
        </w:rPr>
        <w:t xml:space="preserve">    User-&gt;&gt;Dashboard: Click "Run Analysis Now"</w:t>
      </w:r>
      <w:r>
        <w:br/>
      </w:r>
      <w:r>
        <w:rPr>
          <w:rStyle w:val="VerbatimChar"/>
        </w:rPr>
        <w:t xml:space="preserve">    Dashboard-&gt;&gt;API: POST /trigger-ingest</w:t>
      </w:r>
      <w:r>
        <w:br/>
      </w:r>
      <w:r>
        <w:rPr>
          <w:rStyle w:val="VerbatimChar"/>
        </w:rPr>
        <w:t xml:space="preserve">    API-&gt;&gt;Pipeline: Start background thread</w:t>
      </w:r>
      <w:r>
        <w:br/>
      </w:r>
      <w:r>
        <w:rPr>
          <w:rStyle w:val="VerbatimChar"/>
        </w:rPr>
        <w:t xml:space="preserve">    API--&gt;&gt;Dashboard: {"message": "Pipeline started"}</w:t>
      </w:r>
      <w:r>
        <w:br/>
      </w:r>
      <w:r>
        <w:br/>
      </w:r>
      <w:r>
        <w:rPr>
          <w:rStyle w:val="VerbatimChar"/>
        </w:rPr>
        <w:t xml:space="preserve">    Dashboard-&gt;&gt;SSE: Open EventSource(/pipeline-progress)</w:t>
      </w:r>
      <w:r>
        <w:br/>
      </w:r>
      <w:r>
        <w:br/>
      </w:r>
      <w:r>
        <w:rPr>
          <w:rStyle w:val="VerbatimChar"/>
        </w:rPr>
        <w:t xml:space="preserve">    loop Every 1 second</w:t>
      </w:r>
      <w:r>
        <w:br/>
      </w:r>
      <w:r>
        <w:rPr>
          <w:rStyle w:val="VerbatimChar"/>
        </w:rPr>
        <w:t xml:space="preserve">        Pipeline-&gt;&gt;SSE: update_status("Fetching...", 5)</w:t>
      </w:r>
      <w:r>
        <w:br/>
      </w:r>
      <w:r>
        <w:rPr>
          <w:rStyle w:val="VerbatimChar"/>
        </w:rPr>
        <w:t xml:space="preserve">        SSE--&gt;&gt;Dashboard: SSE event</w:t>
      </w:r>
      <w:r>
        <w:br/>
      </w:r>
      <w:r>
        <w:rPr>
          <w:rStyle w:val="VerbatimChar"/>
        </w:rPr>
        <w:t xml:space="preserve">        Dashboard-&gt;&gt;Dashboard: Update AnalysisProgress overlay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Pipeline-&gt;&gt;Pipeline: run_pipeline() completes</w:t>
      </w:r>
      <w:r>
        <w:br/>
      </w:r>
      <w:r>
        <w:rPr>
          <w:rStyle w:val="VerbatimChar"/>
        </w:rPr>
        <w:t xml:space="preserve">    Pipeline-&gt;&gt;Pipeline: run_forecasting() completes</w:t>
      </w:r>
      <w:r>
        <w:br/>
      </w:r>
      <w:r>
        <w:rPr>
          <w:rStyle w:val="VerbatimChar"/>
        </w:rPr>
        <w:t xml:space="preserve">    Pipeline-&gt;&gt;Pipeline: sync_csv_to_db()</w:t>
      </w:r>
      <w:r>
        <w:br/>
      </w:r>
      <w:r>
        <w:rPr>
          <w:rStyle w:val="VerbatimChar"/>
        </w:rPr>
        <w:t xml:space="preserve">    Pipeline-&gt;&gt;SSE: update_status("Done!", 100, "done")</w:t>
      </w:r>
      <w:r>
        <w:br/>
      </w:r>
      <w:r>
        <w:rPr>
          <w:rStyle w:val="VerbatimChar"/>
        </w:rPr>
        <w:t xml:space="preserve">    SSE--&gt;&gt;Dashboard: SSE "done" event</w:t>
      </w:r>
      <w:r>
        <w:br/>
      </w:r>
      <w:r>
        <w:br/>
      </w:r>
      <w:r>
        <w:rPr>
          <w:rStyle w:val="VerbatimChar"/>
        </w:rPr>
        <w:t xml:space="preserve">    Dashboard-&gt;&gt;Dashboard: Close SSE, hide overlay</w:t>
      </w:r>
      <w:r>
        <w:br/>
      </w:r>
      <w:r>
        <w:rPr>
          <w:rStyle w:val="VerbatimChar"/>
        </w:rPr>
        <w:t xml:space="preserve">    Dashboard-&gt;&gt;API: GET /risk-history + /forecast</w:t>
      </w:r>
      <w:r>
        <w:br/>
      </w:r>
      <w:r>
        <w:rPr>
          <w:rStyle w:val="VerbatimChar"/>
        </w:rPr>
        <w:t xml:space="preserve">    Dashboard-&gt;&gt;API: GET /forecast-plot/* (re-fetch charts)</w:t>
      </w:r>
      <w:r>
        <w:br/>
      </w:r>
      <w:r>
        <w:rPr>
          <w:rStyle w:val="VerbatimChar"/>
        </w:rPr>
        <w:t xml:space="preserve">    Dashboard-&gt;&gt;Dashboard: Update all widgets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file-structure-summary"/>
    <w:p>
      <w:pPr>
        <w:pStyle w:val="Heading2"/>
      </w:pPr>
      <w:r>
        <w:t xml:space="preserve">7. File Structure Summary</w:t>
      </w:r>
    </w:p>
    <w:p>
      <w:pPr>
        <w:pStyle w:val="SourceCode"/>
      </w:pPr>
      <w:r>
        <w:rPr>
          <w:rStyle w:val="VerbatimChar"/>
        </w:rPr>
        <w:t xml:space="preserve">news-sentiment-analysis/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raw/kaggle_sentiment.csv         ← Original Kaggle dataset</w:t>
      </w:r>
      <w:r>
        <w:br/>
      </w:r>
      <w:r>
        <w:rPr>
          <w:rStyle w:val="VerbatimChar"/>
        </w:rPr>
        <w:t xml:space="preserve">│   └── processed/sentiment_train.csv    ← Cleaned &amp; encoded training data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sentiment_model/                 ← Fine-tuned RoBERTa weights + tokenizer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realtime_predictions.csv         ← All processed articles (growing CSV)</w:t>
      </w:r>
      <w:r>
        <w:br/>
      </w:r>
      <w:r>
        <w:rPr>
          <w:rStyle w:val="VerbatimChar"/>
        </w:rPr>
        <w:t xml:space="preserve">│   ├── risk_forecast.csv                ← ARIMA forecast output</w:t>
      </w:r>
      <w:r>
        <w:br/>
      </w:r>
      <w:r>
        <w:rPr>
          <w:rStyle w:val="VerbatimChar"/>
        </w:rPr>
        <w:t xml:space="preserve">│   ├── forecast_risk_score.png          ← Risk forecast chart</w:t>
      </w:r>
      <w:r>
        <w:br/>
      </w:r>
      <w:r>
        <w:rPr>
          <w:rStyle w:val="VerbatimChar"/>
        </w:rPr>
        <w:t xml:space="preserve">│   ├── forecast_sentiment.png           ← Sentiment intensity chart</w:t>
      </w:r>
      <w:r>
        <w:br/>
      </w:r>
      <w:r>
        <w:rPr>
          <w:rStyle w:val="VerbatimChar"/>
        </w:rPr>
        <w:t xml:space="preserve">│   └── forecast_volume.png              ← Volume &amp; keyword chart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eda.py                           ← Exploratory Data Analysis</w:t>
      </w:r>
      <w:r>
        <w:br/>
      </w:r>
      <w:r>
        <w:rPr>
          <w:rStyle w:val="VerbatimChar"/>
        </w:rPr>
        <w:t xml:space="preserve">│   ├── sentiment_model.py               ← Model training script</w:t>
      </w:r>
      <w:r>
        <w:br/>
      </w:r>
      <w:r>
        <w:rPr>
          <w:rStyle w:val="VerbatimChar"/>
        </w:rPr>
        <w:t xml:space="preserve">│   ├── realtime_news_ingestion.py       ← Core news pipeline</w:t>
      </w:r>
      <w:r>
        <w:br/>
      </w:r>
      <w:r>
        <w:rPr>
          <w:rStyle w:val="VerbatimChar"/>
        </w:rPr>
        <w:t xml:space="preserve">│   ├── risk_scoring.py                  ← Standalone risk scoring demo</w:t>
      </w:r>
      <w:r>
        <w:br/>
      </w:r>
      <w:r>
        <w:rPr>
          <w:rStyle w:val="VerbatimChar"/>
        </w:rPr>
        <w:t xml:space="preserve">│   ├── risk_forecasting.py              ← ARIMA forecasting + chart generation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main.py                      ← FastAPI application</w:t>
      </w:r>
      <w:r>
        <w:br/>
      </w:r>
      <w:r>
        <w:rPr>
          <w:rStyle w:val="VerbatimChar"/>
        </w:rPr>
        <w:t xml:space="preserve">│       ├── models.py                    ← SQLModel schemas</w:t>
      </w:r>
      <w:r>
        <w:br/>
      </w:r>
      <w:r>
        <w:rPr>
          <w:rStyle w:val="VerbatimChar"/>
        </w:rPr>
        <w:t xml:space="preserve">│       ├── database.py                  ← SQLite engine + session</w:t>
      </w:r>
      <w:r>
        <w:br/>
      </w:r>
      <w:r>
        <w:rPr>
          <w:rStyle w:val="VerbatimChar"/>
        </w:rPr>
        <w:t xml:space="preserve">│       ├── auth.py                      ← Clerk JWT verification</w:t>
      </w:r>
      <w:r>
        <w:br/>
      </w:r>
      <w:r>
        <w:rPr>
          <w:rStyle w:val="VerbatimChar"/>
        </w:rPr>
        <w:t xml:space="preserve">│       └── pipeline_status.py           ← Thread-safe progress tracking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App.jsx                      ← Router (Login / Dashboard)</w:t>
      </w:r>
      <w:r>
        <w:br/>
      </w:r>
      <w:r>
        <w:rPr>
          <w:rStyle w:val="VerbatimChar"/>
        </w:rPr>
        <w:t xml:space="preserve">│       ├── main.jsx                     ← Entry point + Clerk provider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Login.jsx                ← Authentication page</w:t>
      </w:r>
      <w:r>
        <w:br/>
      </w:r>
      <w:r>
        <w:rPr>
          <w:rStyle w:val="VerbatimChar"/>
        </w:rPr>
        <w:t xml:space="preserve">│       │   └── Dashboard.jsx            ← Main dashboard page</w:t>
      </w:r>
      <w:r>
        <w:br/>
      </w:r>
      <w:r>
        <w:rPr>
          <w:rStyle w:val="VerbatimChar"/>
        </w:rPr>
        <w:t xml:space="preserve">│       └── components/</w:t>
      </w:r>
      <w:r>
        <w:br/>
      </w:r>
      <w:r>
        <w:rPr>
          <w:rStyle w:val="VerbatimChar"/>
        </w:rPr>
        <w:t xml:space="preserve">│           ├── NewsFeed.jsx             ← Article list with sentiment bars</w:t>
      </w:r>
      <w:r>
        <w:br/>
      </w:r>
      <w:r>
        <w:rPr>
          <w:rStyle w:val="VerbatimChar"/>
        </w:rPr>
        <w:t xml:space="preserve">│           ├── TagPreferences.jsx       ← Tag selection panel</w:t>
      </w:r>
      <w:r>
        <w:br/>
      </w:r>
      <w:r>
        <w:rPr>
          <w:rStyle w:val="VerbatimChar"/>
        </w:rPr>
        <w:t xml:space="preserve">│           ├── RiskForecastCharts.jsx   ← Forecast chart images</w:t>
      </w:r>
      <w:r>
        <w:br/>
      </w:r>
      <w:r>
        <w:rPr>
          <w:rStyle w:val="VerbatimChar"/>
        </w:rPr>
        <w:t xml:space="preserve">│           └── AnalysisProgress.jsx     ← Pipeline progress overlay</w:t>
      </w:r>
      <w:r>
        <w:br/>
      </w:r>
      <w:r>
        <w:rPr>
          <w:rStyle w:val="VerbatimChar"/>
        </w:rPr>
        <w:t xml:space="preserve">├── requirements.txt                     ← Python dependencies</w:t>
      </w:r>
      <w:r>
        <w:br/>
      </w:r>
      <w:r>
        <w:rPr>
          <w:rStyle w:val="VerbatimChar"/>
        </w:rPr>
        <w:t xml:space="preserve">└── .env                                 ← API keys and config</w:t>
      </w:r>
    </w:p>
    <w:p>
      <w:r>
        <w:pict>
          <v:rect style="width:0;height:1.5pt" o:hralign="center" o:hrstd="t" o:hr="t"/>
        </w:pict>
      </w:r>
    </w:p>
    <w:bookmarkEnd w:id="50"/>
    <w:bookmarkStart w:id="51" w:name="suggested-presentation-flow"/>
    <w:p>
      <w:pPr>
        <w:pStyle w:val="Heading2"/>
      </w:pPr>
      <w:r>
        <w:t xml:space="preserve">8. Suggested Presentation Flow</w:t>
      </w:r>
    </w:p>
    <w:p>
      <w:pPr>
        <w:pStyle w:val="FirstParagraph"/>
      </w:pPr>
      <w:r>
        <w:t xml:space="preserve">Here’s a recommended order for your review presentation: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with the problem</w:t>
      </w:r>
      <w:r>
        <w:t xml:space="preserve"> </w:t>
      </w:r>
      <w:r>
        <w:t xml:space="preserve">— Why supply chain risk monitoring matters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Show the architecture diagram</w:t>
      </w:r>
      <w:r>
        <w:t xml:space="preserve"> </w:t>
      </w:r>
      <w:r>
        <w:t xml:space="preserve">(Section 3) — Give the big picture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Walk through the pipeline</w:t>
      </w:r>
      <w:r>
        <w:t xml:space="preserve"> </w:t>
      </w:r>
      <w:r>
        <w:t xml:space="preserve">(Section 4) — Phase by phase:</w:t>
      </w:r>
    </w:p>
    <w:p>
      <w:pPr>
        <w:pStyle w:val="Compact"/>
        <w:numPr>
          <w:ilvl w:val="1"/>
          <w:numId w:val="1009"/>
        </w:numPr>
      </w:pPr>
      <w:r>
        <w:t xml:space="preserve">Data collection → EDA → Model training → Inference → Risk scoring → Tagging → Forecasting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Demo the application</w:t>
      </w:r>
      <w:r>
        <w:t xml:space="preserve"> </w:t>
      </w:r>
      <w:r>
        <w:t xml:space="preserve">— Show the live dashboard:</w:t>
      </w:r>
    </w:p>
    <w:p>
      <w:pPr>
        <w:pStyle w:val="Compact"/>
        <w:numPr>
          <w:ilvl w:val="1"/>
          <w:numId w:val="1010"/>
        </w:numPr>
      </w:pPr>
      <w:r>
        <w:t xml:space="preserve">Login with Clerk</w:t>
      </w:r>
    </w:p>
    <w:p>
      <w:pPr>
        <w:pStyle w:val="Compact"/>
        <w:numPr>
          <w:ilvl w:val="1"/>
          <w:numId w:val="1010"/>
        </w:numPr>
      </w:pPr>
      <w:r>
        <w:t xml:space="preserve">Explain each widget (risk trend, news feed, tags, forecast)</w:t>
      </w:r>
    </w:p>
    <w:p>
      <w:pPr>
        <w:pStyle w:val="Compact"/>
        <w:numPr>
          <w:ilvl w:val="1"/>
          <w:numId w:val="1010"/>
        </w:numPr>
      </w:pPr>
      <w:r>
        <w:t xml:space="preserve">Click</w:t>
      </w:r>
      <w:r>
        <w:t xml:space="preserve"> </w:t>
      </w:r>
      <w:r>
        <w:t xml:space="preserve">“Run Analysis Now”</w:t>
      </w:r>
      <w:r>
        <w:t xml:space="preserve"> </w:t>
      </w:r>
      <w:r>
        <w:t xml:space="preserve">and show the live progress overlay</w:t>
      </w:r>
    </w:p>
    <w:p>
      <w:pPr>
        <w:pStyle w:val="Compact"/>
        <w:numPr>
          <w:ilvl w:val="1"/>
          <w:numId w:val="1010"/>
        </w:numPr>
      </w:pPr>
      <w:r>
        <w:t xml:space="preserve">Show updated results after pipeline completes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Highlight key technical decisions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Why RoBERTa over BERT?</w:t>
      </w:r>
    </w:p>
    <w:p>
      <w:pPr>
        <w:pStyle w:val="Compact"/>
        <w:numPr>
          <w:ilvl w:val="1"/>
          <w:numId w:val="1011"/>
        </w:numPr>
      </w:pPr>
      <w:r>
        <w:t xml:space="preserve">Why probability-weighted risk scoring instead of argmax labels?</w:t>
      </w:r>
    </w:p>
    <w:p>
      <w:pPr>
        <w:pStyle w:val="Compact"/>
        <w:numPr>
          <w:ilvl w:val="1"/>
          <w:numId w:val="1011"/>
        </w:numPr>
      </w:pPr>
      <w:r>
        <w:t xml:space="preserve">Why ARIMA for forecasting?</w:t>
      </w:r>
    </w:p>
    <w:p>
      <w:pPr>
        <w:pStyle w:val="Compact"/>
        <w:numPr>
          <w:ilvl w:val="1"/>
          <w:numId w:val="1011"/>
        </w:numPr>
      </w:pPr>
      <w:r>
        <w:t xml:space="preserve">Why SSE for real-time progress instead of WebSockets?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Mention the tech stack</w:t>
      </w:r>
      <w:r>
        <w:t xml:space="preserve"> </w:t>
      </w:r>
      <w:r>
        <w:t xml:space="preserve">(Section 2) — Show breadth of technologies used</w:t>
      </w:r>
    </w:p>
    <w:p>
      <w:r>
        <w:pict>
          <v:rect style="width:0;height:1.5pt" o:hralign="center" o:hrstd="t" o:hr="t"/>
        </w:pict>
      </w:r>
    </w:p>
    <w:bookmarkEnd w:id="51"/>
    <w:bookmarkStart w:id="57" w:name="key-technical-talking-points"/>
    <w:p>
      <w:pPr>
        <w:pStyle w:val="Heading2"/>
      </w:pPr>
      <w:r>
        <w:t xml:space="preserve">9. Key Technical Talking Points</w:t>
      </w:r>
    </w:p>
    <w:bookmarkStart w:id="52" w:name="model-choice-roberta-over-bert"/>
    <w:p>
      <w:pPr>
        <w:pStyle w:val="Heading3"/>
      </w:pPr>
      <w:r>
        <w:t xml:space="preserve">Model Choice — RoBERTa over BERT</w:t>
      </w:r>
    </w:p>
    <w:p>
      <w:pPr>
        <w:pStyle w:val="FirstParagraph"/>
      </w:pPr>
      <w:r>
        <w:t xml:space="preserve">RoBERTa is trained with dynamic masking, larger batches, and removes the Next Sentence Prediction objective. This gives ~2-4% better accuracy on classification tasks. The project uses</w:t>
      </w:r>
      <w:r>
        <w:t xml:space="preserve"> </w:t>
      </w:r>
      <w:r>
        <w:rPr>
          <w:rStyle w:val="VerbatimChar"/>
        </w:rPr>
        <w:t xml:space="preserve">roberta-base</w:t>
      </w:r>
      <w:r>
        <w:t xml:space="preserve"> </w:t>
      </w:r>
      <w:r>
        <w:t xml:space="preserve">(125M parameters) for a good balance of accuracy and inference speed.</w:t>
      </w:r>
    </w:p>
    <w:bookmarkEnd w:id="52"/>
    <w:bookmarkStart w:id="53" w:name="risk-score-continuous-vs-discrete"/>
    <w:p>
      <w:pPr>
        <w:pStyle w:val="Heading3"/>
      </w:pPr>
      <w:r>
        <w:t xml:space="preserve">Risk Score — Continuous vs Discrete</w:t>
      </w:r>
    </w:p>
    <w:p>
      <w:pPr>
        <w:pStyle w:val="FirstParagraph"/>
      </w:pPr>
      <w:r>
        <w:t xml:space="preserve">Instead of using a simple label (Positive/Negative), the system uses the full probability distribution to compute a</w:t>
      </w:r>
      <w:r>
        <w:t xml:space="preserve"> </w:t>
      </w:r>
      <w:r>
        <w:rPr>
          <w:b/>
          <w:bCs/>
        </w:rPr>
        <w:t xml:space="preserve">continuous risk score</w:t>
      </w:r>
      <w:r>
        <w:t xml:space="preserve">. This provides more granularity — an article that’s 55% negative has a different risk score than one that’s 95% negative.</w:t>
      </w:r>
    </w:p>
    <w:bookmarkEnd w:id="53"/>
    <w:bookmarkStart w:id="54" w:name="forecasting-arima111"/>
    <w:p>
      <w:pPr>
        <w:pStyle w:val="Heading3"/>
      </w:pPr>
      <w:r>
        <w:t xml:space="preserve">Forecasting — ARIMA(1,1,1)</w:t>
      </w:r>
    </w:p>
    <w:p>
      <w:pPr>
        <w:pStyle w:val="FirstParagraph"/>
      </w:pPr>
      <w:r>
        <w:t xml:space="preserve">ARIMA (AutoRegressive Integrated Moving Average) is used because:</w:t>
      </w:r>
      <w:r>
        <w:t xml:space="preserve"> </w:t>
      </w:r>
      <w:r>
        <w:t xml:space="preserve">- It handles non-stationary time series (differencing with</w:t>
      </w:r>
      <w:r>
        <w:t xml:space="preserve"> </w:t>
      </w:r>
      <w:r>
        <w:rPr>
          <w:rStyle w:val="VerbatimChar"/>
        </w:rPr>
        <w:t xml:space="preserve">d=1</w:t>
      </w:r>
      <w:r>
        <w:t xml:space="preserve">)</w:t>
      </w:r>
      <w:r>
        <w:t xml:space="preserve"> </w:t>
      </w:r>
      <w:r>
        <w:t xml:space="preserve">- It works well with limited data points</w:t>
      </w:r>
      <w:r>
        <w:t xml:space="preserve"> </w:t>
      </w:r>
      <w:r>
        <w:t xml:space="preserve">- It has a graceful fallback mechanism when data is insufficient</w:t>
      </w:r>
    </w:p>
    <w:bookmarkEnd w:id="54"/>
    <w:bookmarkStart w:id="55" w:name="real-time-progress-sse-over-websockets"/>
    <w:p>
      <w:pPr>
        <w:pStyle w:val="Heading3"/>
      </w:pPr>
      <w:r>
        <w:t xml:space="preserve">Real-time Progress — SSE over WebSockets</w:t>
      </w:r>
    </w:p>
    <w:p>
      <w:pPr>
        <w:pStyle w:val="FirstParagraph"/>
      </w:pPr>
      <w:r>
        <w:t xml:space="preserve">Server-Sent Events (SSE) are simpler than WebSockets for this use case because:</w:t>
      </w:r>
      <w:r>
        <w:t xml:space="preserve"> </w:t>
      </w:r>
      <w:r>
        <w:t xml:space="preserve">- Communication is unidirectional (server → client)</w:t>
      </w:r>
      <w:r>
        <w:t xml:space="preserve"> </w:t>
      </w:r>
      <w:r>
        <w:t xml:space="preserve">- No handshake protocol needed</w:t>
      </w:r>
      <w:r>
        <w:t xml:space="preserve"> </w:t>
      </w:r>
      <w:r>
        <w:t xml:space="preserve">- Built-in browser reconnection</w:t>
      </w:r>
      <w:r>
        <w:t xml:space="preserve"> </w:t>
      </w:r>
      <w:r>
        <w:t xml:space="preserve">- Works naturally with HTTP/2</w:t>
      </w:r>
    </w:p>
    <w:bookmarkEnd w:id="55"/>
    <w:bookmarkStart w:id="56" w:name="tag-personalization"/>
    <w:p>
      <w:pPr>
        <w:pStyle w:val="Heading3"/>
      </w:pPr>
      <w:r>
        <w:t xml:space="preserve">Tag Personalization</w:t>
      </w:r>
    </w:p>
    <w:p>
      <w:pPr>
        <w:pStyle w:val="FirstParagraph"/>
      </w:pPr>
      <w:r>
        <w:t xml:space="preserve">Users can select preferred tags, and the news feed</w:t>
      </w:r>
      <w:r>
        <w:t xml:space="preserve"> </w:t>
      </w:r>
      <w:r>
        <w:rPr>
          <w:b/>
          <w:bCs/>
        </w:rPr>
        <w:t xml:space="preserve">re-ranks</w:t>
      </w:r>
      <w:r>
        <w:t xml:space="preserve"> </w:t>
      </w:r>
      <w:r>
        <w:t xml:space="preserve">articles to show matching ones first. Preferences are persisted per-user in the database.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file:///d:/Code/news-sentiment-analysis/frontend/src/components/AnalysisProgress.jsx" TargetMode="External" /><Relationship Type="http://schemas.openxmlformats.org/officeDocument/2006/relationships/hyperlink" Id="rId44" Target="file:///d:/Code/news-sentiment-analysis/frontend/src/components/NewsFeed.jsx" TargetMode="External" /><Relationship Type="http://schemas.openxmlformats.org/officeDocument/2006/relationships/hyperlink" Id="rId43" Target="file:///d:/Code/news-sentiment-analysis/frontend/src/components/RiskForecastCharts.jsx" TargetMode="External" /><Relationship Type="http://schemas.openxmlformats.org/officeDocument/2006/relationships/hyperlink" Id="rId45" Target="file:///d:/Code/news-sentiment-analysis/frontend/src/components/TagPreferences.jsx" TargetMode="External" /><Relationship Type="http://schemas.openxmlformats.org/officeDocument/2006/relationships/hyperlink" Id="rId41" Target="file:///d:/Code/news-sentiment-analysis/frontend/src/pages/Dashboard.jsx" TargetMode="External" /><Relationship Type="http://schemas.openxmlformats.org/officeDocument/2006/relationships/hyperlink" Id="rId40" Target="file:///d:/Code/news-sentiment-analysis/frontend/src/pages/Login.jsx" TargetMode="External" /><Relationship Type="http://schemas.openxmlformats.org/officeDocument/2006/relationships/hyperlink" Id="rId34" Target="file:///d:/Code/news-sentiment-analysis/src/api/auth.py" TargetMode="External" /><Relationship Type="http://schemas.openxmlformats.org/officeDocument/2006/relationships/hyperlink" Id="rId36" Target="file:///d:/Code/news-sentiment-analysis/src/api/database.py" TargetMode="External" /><Relationship Type="http://schemas.openxmlformats.org/officeDocument/2006/relationships/hyperlink" Id="rId31" Target="file:///d:/Code/news-sentiment-analysis/src/api/main.py" TargetMode="External" /><Relationship Type="http://schemas.openxmlformats.org/officeDocument/2006/relationships/hyperlink" Id="rId37" Target="file:///d:/Code/news-sentiment-analysis/src/api/models.py" TargetMode="External" /><Relationship Type="http://schemas.openxmlformats.org/officeDocument/2006/relationships/hyperlink" Id="rId16" Target="file:///d:/Code/news-sentiment-analysis/src/eda.py" TargetMode="External" /><Relationship Type="http://schemas.openxmlformats.org/officeDocument/2006/relationships/hyperlink" Id="rId20" Target="file:///d:/Code/news-sentiment-analysis/src/realtime_news_ingestion.py" TargetMode="External" /><Relationship Type="http://schemas.openxmlformats.org/officeDocument/2006/relationships/hyperlink" Id="rId28" Target="file:///d:/Code/news-sentiment-analysis/src/risk_forecasting.py" TargetMode="External" /><Relationship Type="http://schemas.openxmlformats.org/officeDocument/2006/relationships/hyperlink" Id="rId18" Target="file:///d:/Code/news-sentiment-analysis/src/sentiment_model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file:///d:/Code/news-sentiment-analysis/frontend/src/components/AnalysisProgress.jsx" TargetMode="External" /><Relationship Type="http://schemas.openxmlformats.org/officeDocument/2006/relationships/hyperlink" Id="rId44" Target="file:///d:/Code/news-sentiment-analysis/frontend/src/components/NewsFeed.jsx" TargetMode="External" /><Relationship Type="http://schemas.openxmlformats.org/officeDocument/2006/relationships/hyperlink" Id="rId43" Target="file:///d:/Code/news-sentiment-analysis/frontend/src/components/RiskForecastCharts.jsx" TargetMode="External" /><Relationship Type="http://schemas.openxmlformats.org/officeDocument/2006/relationships/hyperlink" Id="rId45" Target="file:///d:/Code/news-sentiment-analysis/frontend/src/components/TagPreferences.jsx" TargetMode="External" /><Relationship Type="http://schemas.openxmlformats.org/officeDocument/2006/relationships/hyperlink" Id="rId41" Target="file:///d:/Code/news-sentiment-analysis/frontend/src/pages/Dashboard.jsx" TargetMode="External" /><Relationship Type="http://schemas.openxmlformats.org/officeDocument/2006/relationships/hyperlink" Id="rId40" Target="file:///d:/Code/news-sentiment-analysis/frontend/src/pages/Login.jsx" TargetMode="External" /><Relationship Type="http://schemas.openxmlformats.org/officeDocument/2006/relationships/hyperlink" Id="rId34" Target="file:///d:/Code/news-sentiment-analysis/src/api/auth.py" TargetMode="External" /><Relationship Type="http://schemas.openxmlformats.org/officeDocument/2006/relationships/hyperlink" Id="rId36" Target="file:///d:/Code/news-sentiment-analysis/src/api/database.py" TargetMode="External" /><Relationship Type="http://schemas.openxmlformats.org/officeDocument/2006/relationships/hyperlink" Id="rId31" Target="file:///d:/Code/news-sentiment-analysis/src/api/main.py" TargetMode="External" /><Relationship Type="http://schemas.openxmlformats.org/officeDocument/2006/relationships/hyperlink" Id="rId37" Target="file:///d:/Code/news-sentiment-analysis/src/api/models.py" TargetMode="External" /><Relationship Type="http://schemas.openxmlformats.org/officeDocument/2006/relationships/hyperlink" Id="rId16" Target="file:///d:/Code/news-sentiment-analysis/src/eda.py" TargetMode="External" /><Relationship Type="http://schemas.openxmlformats.org/officeDocument/2006/relationships/hyperlink" Id="rId20" Target="file:///d:/Code/news-sentiment-analysis/src/realtime_news_ingestion.py" TargetMode="External" /><Relationship Type="http://schemas.openxmlformats.org/officeDocument/2006/relationships/hyperlink" Id="rId28" Target="file:///d:/Code/news-sentiment-analysis/src/risk_forecasting.py" TargetMode="External" /><Relationship Type="http://schemas.openxmlformats.org/officeDocument/2006/relationships/hyperlink" Id="rId18" Target="file:///d:/Code/news-sentiment-analysis/src/sentiment_model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2026-02-19T14:04:03Z</dcterms:created>
  <dcterms:modified xsi:type="dcterms:W3CDTF">2026-02-19T14:04:03Z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