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60"/>
      </w:pPr>
      <w:r>
        <w:rPr>
          <w:rFonts w:ascii="Arial" w:cs="Arial" w:eastAsia="Arial" w:hAnsi="Arial"/>
          <w:b/>
          <w:bCs/>
          <w:color w:val="1E40AF"/>
          <w:sz w:val="56"/>
          <w:szCs w:val="56"/>
        </w:rPr>
        <w:t xml:space="preserve">Code &amp; SEO Review</w:t>
      </w:r>
    </w:p>
    <w:p>
      <w:pPr>
        <w:spacing w:after="80" w:before="0"/>
      </w:pPr>
      <w:r>
        <w:rPr>
          <w:rFonts w:ascii="Arial" w:cs="Arial" w:eastAsia="Arial" w:hAnsi="Arial"/>
          <w:b/>
          <w:bCs/>
          <w:color w:val="111827"/>
          <w:sz w:val="36"/>
          <w:szCs w:val="36"/>
        </w:rPr>
        <w:t xml:space="preserve">Axythic Landing Page</w:t>
      </w:r>
    </w:p>
    <w:p>
      <w:pPr>
        <w:spacing w:after="480" w:before="0"/>
      </w:pPr>
      <w:r>
        <w:rPr>
          <w:rFonts w:ascii="Arial" w:cs="Arial" w:eastAsia="Arial" w:hAnsi="Arial"/>
          <w:color w:val="6B7280"/>
          <w:sz w:val="22"/>
          <w:szCs w:val="22"/>
        </w:rPr>
        <w:t xml:space="preserve">March 2026  •  Comprehensive Technical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none" w:color="FFFFFF" w:sz="0"/>
              <w:left w:val="none" w:color="FFFFFF" w:sz="0"/>
              <w:bottom w:val="none" w:color="FFFFFF" w:sz="0"/>
              <w:right w:val="none" w:color="FFFFFF" w:sz="0"/>
            </w:tcBorders>
            <w:shd w:fill="FEE2E2" w:val="clear"/>
            <w:tcMar>
              <w:top w:type="dxa" w:w="120"/>
              <w:left w:type="dxa" w:w="140"/>
              <w:bottom w:type="dxa" w:w="120"/>
              <w:right w:type="dxa" w:w="140"/>
            </w:tcMar>
          </w:tcPr>
          <w:p>
            <w:pPr>
              <w:jc w:val="center"/>
            </w:pPr>
            <w:r>
              <w:rPr>
                <w:rFonts w:ascii="Arial" w:cs="Arial" w:eastAsia="Arial" w:hAnsi="Arial"/>
                <w:b/>
                <w:bCs/>
                <w:color w:val="DC2626"/>
                <w:sz w:val="56"/>
                <w:szCs w:val="56"/>
              </w:rPr>
              <w:t xml:space="preserve">4</w:t>
            </w:r>
          </w:p>
          <w:p>
            <w:pPr>
              <w:jc w:val="center"/>
            </w:pPr>
            <w:r>
              <w:rPr>
                <w:rFonts w:ascii="Arial" w:cs="Arial" w:eastAsia="Arial" w:hAnsi="Arial"/>
                <w:b/>
                <w:bCs/>
                <w:color w:val="DC2626"/>
                <w:sz w:val="18"/>
                <w:szCs w:val="18"/>
              </w:rPr>
              <w:t xml:space="preserve">CRITICAL</w:t>
            </w:r>
          </w:p>
        </w:tc>
        <w:tc>
          <w:tcPr>
            <w:tcW w:type="dxa" w:w="2100"/>
            <w:tcBorders>
              <w:top w:val="none" w:color="FFFFFF" w:sz="0"/>
              <w:left w:val="none" w:color="FFFFFF" w:sz="0"/>
              <w:bottom w:val="none" w:color="FFFFFF" w:sz="0"/>
              <w:right w:val="none" w:color="FFFFFF" w:sz="0"/>
            </w:tcBorders>
            <w:shd w:fill="FEF3C7" w:val="clear"/>
            <w:tcMar>
              <w:top w:type="dxa" w:w="120"/>
              <w:left w:type="dxa" w:w="140"/>
              <w:bottom w:type="dxa" w:w="120"/>
              <w:right w:type="dxa" w:w="140"/>
            </w:tcMar>
          </w:tcPr>
          <w:p>
            <w:pPr>
              <w:jc w:val="center"/>
            </w:pPr>
            <w:r>
              <w:rPr>
                <w:rFonts w:ascii="Arial" w:cs="Arial" w:eastAsia="Arial" w:hAnsi="Arial"/>
                <w:b/>
                <w:bCs/>
                <w:color w:val="B45309"/>
                <w:sz w:val="56"/>
                <w:szCs w:val="56"/>
              </w:rPr>
              <w:t xml:space="preserve">4</w:t>
            </w:r>
          </w:p>
          <w:p>
            <w:pPr>
              <w:jc w:val="center"/>
            </w:pPr>
            <w:r>
              <w:rPr>
                <w:rFonts w:ascii="Arial" w:cs="Arial" w:eastAsia="Arial" w:hAnsi="Arial"/>
                <w:b/>
                <w:bCs/>
                <w:color w:val="B45309"/>
                <w:sz w:val="18"/>
                <w:szCs w:val="18"/>
              </w:rPr>
              <w:t xml:space="preserve">BUGS</w:t>
            </w:r>
          </w:p>
        </w:tc>
        <w:tc>
          <w:tcPr>
            <w:tcW w:type="dxa" w:w="210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pPr>
              <w:jc w:val="center"/>
            </w:pPr>
            <w:r>
              <w:rPr>
                <w:rFonts w:ascii="Arial" w:cs="Arial" w:eastAsia="Arial" w:hAnsi="Arial"/>
                <w:b/>
                <w:bCs/>
                <w:color w:val="1D4ED8"/>
                <w:sz w:val="56"/>
                <w:szCs w:val="56"/>
              </w:rPr>
              <w:t xml:space="preserve">9</w:t>
            </w:r>
          </w:p>
          <w:p>
            <w:pPr>
              <w:jc w:val="center"/>
            </w:pPr>
            <w:r>
              <w:rPr>
                <w:rFonts w:ascii="Arial" w:cs="Arial" w:eastAsia="Arial" w:hAnsi="Arial"/>
                <w:b/>
                <w:bCs/>
                <w:color w:val="1D4ED8"/>
                <w:sz w:val="18"/>
                <w:szCs w:val="18"/>
              </w:rPr>
              <w:t xml:space="preserve">IMPROVEMENTS</w:t>
            </w:r>
          </w:p>
        </w:tc>
        <w:tc>
          <w:tcPr>
            <w:tcW w:type="dxa" w:w="2100"/>
            <w:tcBorders>
              <w:top w:val="none" w:color="FFFFFF" w:sz="0"/>
              <w:left w:val="none" w:color="FFFFFF" w:sz="0"/>
              <w:bottom w:val="none" w:color="FFFFFF" w:sz="0"/>
              <w:right w:val="none" w:color="FFFFFF" w:sz="0"/>
            </w:tcBorders>
            <w:shd w:fill="DCFCE7" w:val="clear"/>
            <w:tcMar>
              <w:top w:type="dxa" w:w="120"/>
              <w:left w:type="dxa" w:w="140"/>
              <w:bottom w:type="dxa" w:w="120"/>
              <w:right w:type="dxa" w:w="140"/>
            </w:tcMar>
          </w:tcPr>
          <w:p>
            <w:pPr>
              <w:jc w:val="center"/>
            </w:pPr>
            <w:r>
              <w:rPr>
                <w:rFonts w:ascii="Arial" w:cs="Arial" w:eastAsia="Arial" w:hAnsi="Arial"/>
                <w:b/>
                <w:bCs/>
                <w:color w:val="15803D"/>
                <w:sz w:val="56"/>
                <w:szCs w:val="56"/>
              </w:rPr>
              <w:t xml:space="preserve">11</w:t>
            </w:r>
          </w:p>
          <w:p>
            <w:pPr>
              <w:jc w:val="center"/>
            </w:pPr>
            <w:r>
              <w:rPr>
                <w:rFonts w:ascii="Arial" w:cs="Arial" w:eastAsia="Arial" w:hAnsi="Arial"/>
                <w:b/>
                <w:bCs/>
                <w:color w:val="15803D"/>
                <w:sz w:val="18"/>
                <w:szCs w:val="18"/>
              </w:rPr>
              <w:t xml:space="preserve">SEO ISSUES</w:t>
            </w:r>
          </w:p>
        </w:tc>
      </w:tr>
    </w:tbl>
    <w:p>
      <w:pPr>
        <w:spacing w:after="0" w:before="48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1. Executive Summary</w:t>
      </w:r>
    </w:p>
    <w:p>
      <w:pPr>
        <w:spacing w:after="60" w:before="60"/>
      </w:pPr>
      <w:r>
        <w:rPr>
          <w:rFonts w:ascii="Arial" w:cs="Arial" w:eastAsia="Arial" w:hAnsi="Arial"/>
          <w:color w:val="374151"/>
          <w:sz w:val="22"/>
          <w:szCs w:val="22"/>
        </w:rPr>
        <w:t xml:space="preserve">This report covers a full review of the Axythic company landing page codebase, spanning the React/TypeScript frontend, Node.js/Express backend, SEO health, and code quality. The most urgent item is a critical security vulnerability: a live email credential has been found in the backend — this must be rotated immediately. Several SEO foundations are also entirely absent and should be addressed before any marketing efforts.</w:t>
      </w:r>
    </w:p>
    <w:p>
      <w:pPr>
        <w:spacing w:after="0" w:before="12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2. Critical Security Issues</w:t>
      </w:r>
    </w:p>
    <w:p>
      <w:pPr>
        <w:spacing w:after="60" w:before="60"/>
      </w:pPr>
      <w:r>
        <w:rPr>
          <w:rFonts w:ascii="Arial" w:cs="Arial" w:eastAsia="Arial" w:hAnsi="Arial"/>
          <w:color w:val="374151"/>
          <w:sz w:val="22"/>
          <w:szCs w:val="22"/>
        </w:rPr>
        <w:t xml:space="preserve">The following issues pose immediate risk to the application and its users. They should be resolved as a top priority before any other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200"/>
      </w:tblGrid>
      <w:tr>
        <w:trPr>
          <w:tblHeader/>
        </w:trPr>
        <w:tc>
          <w:tcPr>
            <w:tcW w:type="dxa" w:w="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Issue / Description</w:t>
            </w:r>
          </w:p>
        </w:tc>
        <w:tc>
          <w:tcPr>
            <w:tcW w:type="dxa" w:w="1200"/>
            <w:tcBorders>
              <w:top w:val="single" w:color="E5E7EB" w:sz="1"/>
              <w:left w:val="single" w:color="E5E7EB" w:sz="1"/>
              <w:bottom w:val="single" w:color="E5E7EB" w:sz="1"/>
              <w:right w:val="single" w:color="E5E7EB" w:sz="1"/>
            </w:tcBorders>
            <w:shd w:fill="1E40A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Severity</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Live credentials committed to the repository</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backend/.env</w:t>
            </w:r>
          </w:p>
          <w:p>
            <w:pPr>
              <w:spacing w:before="40"/>
            </w:pPr>
            <w:r>
              <w:rPr>
                <w:rFonts w:ascii="Arial" w:cs="Arial" w:eastAsia="Arial" w:hAnsi="Arial"/>
                <w:color w:val="4B5563"/>
                <w:sz w:val="20"/>
                <w:szCs w:val="20"/>
              </w:rPr>
              <w:t xml:space="preserve">The .env file contains a plaintext email password (EMAIL_PASS). Even though .env is listed in .gitignore, the file is present in the workspace and may have been committed at some point. If this file is or was ever in Git history, the credentials are compromised. Rotate the email account password immediately and audit your Git history with `git log --all -- .env`.</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vAlign w:val="center"/>
          </w:tcPr>
          <w:p>
            <w:pPr>
              <w:jc w:val="center"/>
            </w:pPr>
            <w:r>
              <w:rPr>
                <w:rFonts w:ascii="Arial" w:cs="Arial" w:eastAsia="Arial" w:hAnsi="Arial"/>
                <w:b/>
                <w:bCs/>
                <w:color w:val="DC2626"/>
                <w:sz w:val="18"/>
                <w:szCs w:val="18"/>
              </w:rPr>
              <w:t xml:space="preserve">CRITICAL</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HTML injection (XSS) in contact form email</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backend/index.js — line 63</w:t>
            </w:r>
          </w:p>
          <w:p>
            <w:pPr>
              <w:spacing w:before="40"/>
            </w:pPr>
            <w:r>
              <w:rPr>
                <w:rFonts w:ascii="Arial" w:cs="Arial" w:eastAsia="Arial" w:hAnsi="Arial"/>
                <w:color w:val="4B5563"/>
                <w:sz w:val="20"/>
                <w:szCs w:val="20"/>
              </w:rPr>
              <w:t xml:space="preserve">The contact form message is inserted directly into an HTML email string using message.replace(/\n/g, '&lt;br&gt;'). This allows an attacker to inject arbitrary HTML — including phishing links or tracking pixels — into emails sent to your inbox. Sanitize user input with a library such as sanitize-html before building the email body.</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vAlign w:val="center"/>
          </w:tcPr>
          <w:p>
            <w:pPr>
              <w:jc w:val="center"/>
            </w:pPr>
            <w:r>
              <w:rPr>
                <w:rFonts w:ascii="Arial" w:cs="Arial" w:eastAsia="Arial" w:hAnsi="Arial"/>
                <w:b/>
                <w:bCs/>
                <w:color w:val="DC2626"/>
                <w:sz w:val="18"/>
                <w:szCs w:val="18"/>
              </w:rPr>
              <w:t xml:space="preserve">CRITICAL</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#3</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Wildcard CORS policy</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backend/index.js — line 7</w:t>
            </w:r>
          </w:p>
          <w:p>
            <w:pPr>
              <w:spacing w:before="40"/>
            </w:pPr>
            <w:r>
              <w:rPr>
                <w:rFonts w:ascii="Arial" w:cs="Arial" w:eastAsia="Arial" w:hAnsi="Arial"/>
                <w:color w:val="4B5563"/>
                <w:sz w:val="20"/>
                <w:szCs w:val="20"/>
              </w:rPr>
              <w:t xml:space="preserve">app.use(cors()) allows requests from any origin. This means any third-party website can submit data to your API endpoints. Restrict CORS to your production domain: app.use(cors({ origin: 'https://axythic.com' })).</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vAlign w:val="center"/>
          </w:tcPr>
          <w:p>
            <w:pPr>
              <w:jc w:val="center"/>
            </w:pPr>
            <w:r>
              <w:rPr>
                <w:rFonts w:ascii="Arial" w:cs="Arial" w:eastAsia="Arial" w:hAnsi="Arial"/>
                <w:b/>
                <w:bCs/>
                <w:color w:val="DC2626"/>
                <w:sz w:val="18"/>
                <w:szCs w:val="18"/>
              </w:rPr>
              <w:t xml:space="preserve">CRITICAL</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#4</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rate limiting on contact form endpoint</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backend/index.js — /api/contact</w:t>
            </w:r>
          </w:p>
          <w:p>
            <w:pPr>
              <w:spacing w:before="40"/>
            </w:pPr>
            <w:r>
              <w:rPr>
                <w:rFonts w:ascii="Arial" w:cs="Arial" w:eastAsia="Arial" w:hAnsi="Arial"/>
                <w:color w:val="4B5563"/>
                <w:sz w:val="20"/>
                <w:szCs w:val="20"/>
              </w:rPr>
              <w:t xml:space="preserve">The contact endpoint has no rate limiting. A single actor can flood your inbox with thousands of emails automatically. Use the express-rate-limit package to cap submissions (e.g., 5 requests per 15 minutes per IP).</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vAlign w:val="center"/>
          </w:tcPr>
          <w:p>
            <w:pPr>
              <w:jc w:val="center"/>
            </w:pPr>
            <w:r>
              <w:rPr>
                <w:rFonts w:ascii="Arial" w:cs="Arial" w:eastAsia="Arial" w:hAnsi="Arial"/>
                <w:b/>
                <w:bCs/>
                <w:color w:val="DC2626"/>
                <w:sz w:val="18"/>
                <w:szCs w:val="18"/>
              </w:rPr>
              <w:t xml:space="preserve">CRITICAL</w:t>
            </w:r>
          </w:p>
        </w:tc>
      </w:tr>
    </w:tbl>
    <w:p>
      <w:pPr>
        <w:spacing w:after="0" w:before="20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3. Bugs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200"/>
      </w:tblGrid>
      <w:tr>
        <w:trPr>
          <w:tblHeader/>
        </w:trPr>
        <w:tc>
          <w:tcPr>
            <w:tcW w:type="dxa" w:w="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Issue / Description</w:t>
            </w:r>
          </w:p>
        </w:tc>
        <w:tc>
          <w:tcPr>
            <w:tcW w:type="dxa" w:w="1200"/>
            <w:tcBorders>
              <w:top w:val="single" w:color="E5E7EB" w:sz="1"/>
              <w:left w:val="single" w:color="E5E7EB" w:sz="1"/>
              <w:bottom w:val="single" w:color="E5E7EB" w:sz="1"/>
              <w:right w:val="single" w:color="E5E7EB" w:sz="1"/>
            </w:tcBorders>
            <w:shd w:fill="1E40A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Severity</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#5</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Memory leak — setTimeout not cleaned up on component unmount</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src/components/ContactUs.tsx — line 61</w:t>
            </w:r>
          </w:p>
          <w:p>
            <w:pPr>
              <w:spacing w:before="40"/>
            </w:pPr>
            <w:r>
              <w:rPr>
                <w:rFonts w:ascii="Arial" w:cs="Arial" w:eastAsia="Arial" w:hAnsi="Arial"/>
                <w:color w:val="4B5563"/>
                <w:sz w:val="20"/>
                <w:szCs w:val="20"/>
              </w:rPr>
              <w:t xml:space="preserve">A setTimeout is scheduled to reset the form status after 3 seconds. If the component unmounts (e.g., navigating away) before it fires, the callback still runs and attempts a state update on an unmounted component, causing a React warning and a potential memory leak. Wrap it in a useEffect with a cleanup that calls clearTimeout on return.</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8"/>
                <w:szCs w:val="18"/>
              </w:rPr>
              <w:t xml:space="preserve">HIGH</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#6</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Portfolio module links 404 for Axythic Fin Suite</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src/components/Portfolio.tsx — lines 15–23</w:t>
            </w:r>
          </w:p>
          <w:p>
            <w:pPr>
              <w:spacing w:before="40"/>
            </w:pPr>
            <w:r>
              <w:rPr>
                <w:rFonts w:ascii="Arial" w:cs="Arial" w:eastAsia="Arial" w:hAnsi="Arial"/>
                <w:color w:val="4B5563"/>
                <w:sz w:val="20"/>
                <w:szCs w:val="20"/>
              </w:rPr>
              <w:t xml:space="preserve">The modules array for Axythic Fin Suite references endpoints such as /axythicfin/quotation, /axythicfin/invoice, /axythicfin/orders, etc. None of these routes are defined in App.tsx. Clicking them navigates to a blank page. Either add the routes or remove these module links.</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8"/>
                <w:szCs w:val="18"/>
              </w:rPr>
              <w:t xml:space="preserve">HIGH</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#7</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window.pageYOffset is deprecated</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src/components/BackToTop.tsx — line 11</w:t>
            </w:r>
          </w:p>
          <w:p>
            <w:pPr>
              <w:spacing w:before="40"/>
            </w:pPr>
            <w:r>
              <w:rPr>
                <w:rFonts w:ascii="Arial" w:cs="Arial" w:eastAsia="Arial" w:hAnsi="Arial"/>
                <w:color w:val="4B5563"/>
                <w:sz w:val="20"/>
                <w:szCs w:val="20"/>
              </w:rPr>
              <w:t xml:space="preserve">window.pageYOffset is deprecated in modern browsers. Replace with window.scrollY, which is the current standard and universally supported.</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#8</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serverless-http installed but never used</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backend/package.json</w:t>
            </w:r>
          </w:p>
          <w:p>
            <w:pPr>
              <w:spacing w:before="40"/>
            </w:pPr>
            <w:r>
              <w:rPr>
                <w:rFonts w:ascii="Arial" w:cs="Arial" w:eastAsia="Arial" w:hAnsi="Arial"/>
                <w:color w:val="4B5563"/>
                <w:sz w:val="20"/>
                <w:szCs w:val="20"/>
              </w:rPr>
              <w:t xml:space="preserve">The serverless-http package is listed as a dependency but is never imported or used in index.js. The backend exports the Express app directly for Vercel serverless deployment. Remove this unused dependency to keep the package clean.</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bl>
    <w:p>
      <w:pPr>
        <w:spacing w:after="0" w:before="20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4. Code Quality &amp; Improvements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200"/>
      </w:tblGrid>
      <w:tr>
        <w:trPr>
          <w:tblHeader/>
        </w:trPr>
        <w:tc>
          <w:tcPr>
            <w:tcW w:type="dxa" w:w="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Issue / Description</w:t>
            </w:r>
          </w:p>
        </w:tc>
        <w:tc>
          <w:tcPr>
            <w:tcW w:type="dxa" w:w="1200"/>
            <w:tcBorders>
              <w:top w:val="single" w:color="E5E7EB" w:sz="1"/>
              <w:left w:val="single" w:color="E5E7EB" w:sz="1"/>
              <w:bottom w:val="single" w:color="E5E7EB" w:sz="1"/>
              <w:right w:val="single" w:color="E5E7EB" w:sz="1"/>
            </w:tcBorders>
            <w:shd w:fill="1E40A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Severity</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#9</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Inconsistent code splitting — only HRM routes are lazy-loaded</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src/App.tsx — lines 9–24</w:t>
            </w:r>
          </w:p>
          <w:p>
            <w:pPr>
              <w:spacing w:before="40"/>
            </w:pPr>
            <w:r>
              <w:rPr>
                <w:rFonts w:ascii="Arial" w:cs="Arial" w:eastAsia="Arial" w:hAnsi="Arial"/>
                <w:color w:val="4B5563"/>
                <w:sz w:val="20"/>
                <w:szCs w:val="20"/>
              </w:rPr>
              <w:t xml:space="preserve">FinanceDashboard, Shopcart, Portfolio3D, FitnessApp, and all EduQuestLMS pages are eagerly imported, which means they are all bundled into the initial JS payload. Only HRM routes use React.lazy and Suspense. Apply lazy() and Suspense to all demo/sub-application routes to significantly reduce the initial load time.</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#10</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Commented-out imports and components left in production code</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src/pages/Home.tsx — lines 12, 74, 79</w:t>
            </w:r>
          </w:p>
          <w:p>
            <w:pPr>
              <w:spacing w:before="40"/>
            </w:pPr>
            <w:r>
              <w:rPr>
                <w:rFonts w:ascii="Arial" w:cs="Arial" w:eastAsia="Arial" w:hAnsi="Arial"/>
                <w:color w:val="4B5563"/>
                <w:sz w:val="20"/>
                <w:szCs w:val="20"/>
              </w:rPr>
              <w:t xml:space="preserve">Three items are commented out: import CTA, &lt;TechStack /&gt;, and &lt;CTA /&gt;. Dead code adds noise and confusion. If these components are truly unused, delete the imports and references entirely.</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#11</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Footer Services links navigate nowhere (href="#")</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src/components/Footer.tsx — lines 59, 65, 71</w:t>
            </w:r>
          </w:p>
          <w:p>
            <w:pPr>
              <w:spacing w:before="40"/>
            </w:pPr>
            <w:r>
              <w:rPr>
                <w:rFonts w:ascii="Arial" w:cs="Arial" w:eastAsia="Arial" w:hAnsi="Arial"/>
                <w:color w:val="4B5563"/>
                <w:sz w:val="20"/>
                <w:szCs w:val="20"/>
              </w:rPr>
              <w:t xml:space="preserve">The Web Development, Mobile Apps, and Custom Software links all use href="#", which scrolls the page back to the top on click. Either link them to the relevant sections (e.g., #portfolio, #contact-us) or remove the anchor wrapper until dedicated pages exist.</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#12</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Privacy Policy and Terms of Service have no dedicated URLs</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src/pages/Home.tsx — lines 49–81</w:t>
            </w:r>
          </w:p>
          <w:p>
            <w:pPr>
              <w:spacing w:before="40"/>
            </w:pPr>
            <w:r>
              <w:rPr>
                <w:rFonts w:ascii="Arial" w:cs="Arial" w:eastAsia="Arial" w:hAnsi="Arial"/>
                <w:color w:val="4B5563"/>
                <w:sz w:val="20"/>
                <w:szCs w:val="20"/>
              </w:rPr>
              <w:t xml:space="preserve">These pages are rendered by toggling React state, not via distinct routes. This means they have no shareable URL, the browser back button doesn’t work as expected, and they cannot be indexed by search engines. Add /privacy-policy and /terms routes in App.tsx.</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#13</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TypeScript any weakens type safety in MagneticButton</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src/components/MagneticButton.tsx — line 21</w:t>
            </w:r>
          </w:p>
          <w:p>
            <w:pPr>
              <w:spacing w:before="40"/>
            </w:pPr>
            <w:r>
              <w:rPr>
                <w:rFonts w:ascii="Arial" w:cs="Arial" w:eastAsia="Arial" w:hAnsi="Arial"/>
                <w:color w:val="4B5563"/>
                <w:sz w:val="20"/>
                <w:szCs w:val="20"/>
              </w:rPr>
              <w:t xml:space="preserve">useRef&lt;HTMLButtonElement | HTMLAnchorElement | any&gt;(null) — the trailing | any makes the union meaningless, accepting anything. Use a more precise type or a generics approach to preserve TypeScript’s safety guarantees.</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#14</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FAQ question text color hardcoded, ignores light mode</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src/components/FAQ.tsx — line 87</w:t>
            </w:r>
          </w:p>
          <w:p>
            <w:pPr>
              <w:spacing w:before="40"/>
            </w:pPr>
            <w:r>
              <w:rPr>
                <w:rFonts w:ascii="Arial" w:cs="Arial" w:eastAsia="Arial" w:hAnsi="Arial"/>
                <w:color w:val="4B5563"/>
                <w:sz w:val="20"/>
                <w:szCs w:val="20"/>
              </w:rPr>
              <w:t xml:space="preserve">Closed FAQ items use text-gray-300 directly. This is a dark-mode-only color that renders as near-invisible on light backgrounds. Replace it with the theme token (text-theme-primary or text-theme-muted) consistent with the rest of the page.</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#15</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FAQ accordion buttons missing aria-expanded</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src/components/FAQ.tsx — line 82</w:t>
            </w:r>
          </w:p>
          <w:p>
            <w:pPr>
              <w:spacing w:before="40"/>
            </w:pPr>
            <w:r>
              <w:rPr>
                <w:rFonts w:ascii="Arial" w:cs="Arial" w:eastAsia="Arial" w:hAnsi="Arial"/>
                <w:color w:val="4B5563"/>
                <w:sz w:val="20"/>
                <w:szCs w:val="20"/>
              </w:rPr>
              <w:t xml:space="preserve">The accordion toggle buttons have focus:outline-none but no aria-expanded attribute. Screen reader users cannot tell whether a panel is open or closed. Add aria-expanded={openIndex === idx} to each button.</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#16</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Favicon is the default Vite logo</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frontend/public/vite.png &amp; index.html — line 5</w:t>
            </w:r>
          </w:p>
          <w:p>
            <w:pPr>
              <w:spacing w:before="40"/>
            </w:pPr>
            <w:r>
              <w:rPr>
                <w:rFonts w:ascii="Arial" w:cs="Arial" w:eastAsia="Arial" w:hAnsi="Arial"/>
                <w:color w:val="4B5563"/>
                <w:sz w:val="20"/>
                <w:szCs w:val="20"/>
              </w:rPr>
              <w:t xml:space="preserve">The favicon still uses the Vite boilerplate logo. Additionally, the &lt;link&gt; tag declares type="image/svg+xml" but points to a .png file — a type mismatch. Replace vite.png with a branded favicon.png (or .ico) and update the type attribute accordingly.</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#17</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Features section copy is misaligned with the company’s services</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src/components/Features.tsx</w:t>
            </w:r>
          </w:p>
          <w:p>
            <w:pPr>
              <w:spacing w:before="40"/>
            </w:pPr>
            <w:r>
              <w:rPr>
                <w:rFonts w:ascii="Arial" w:cs="Arial" w:eastAsia="Arial" w:hAnsi="Arial"/>
                <w:color w:val="4B5563"/>
                <w:sz w:val="20"/>
                <w:szCs w:val="20"/>
              </w:rPr>
              <w:t xml:space="preserve">The bento-grid cards describe slash commands, embeds, activity channels, collaborative debugging, and AI summarization — capabilities of a project management SaaS tool. Axythic is a software development agency. This content will confuse visitors and should be replaced with copy that reflects actual offerings (e.g., delivery process, tech expertise, communication tools used).</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#18</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Hardcoded fallback credentials in backend source</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backend/index.js — lines 38–39</w:t>
            </w:r>
          </w:p>
          <w:p>
            <w:pPr>
              <w:spacing w:before="40"/>
            </w:pPr>
            <w:r>
              <w:rPr>
                <w:rFonts w:ascii="Arial" w:cs="Arial" w:eastAsia="Arial" w:hAnsi="Arial"/>
                <w:color w:val="4B5563"/>
                <w:sz w:val="20"/>
                <w:szCs w:val="20"/>
              </w:rPr>
              <w:t xml:space="preserve">The nodemailer config contains: user: process.env.EMAIL_USER || 'your-email@gmail.com' and pass: process.env.EMAIL_PASS || 'your-app-password'. While these only activate if env vars are missing, they signal incomplete setup to anyone reading the code. Remove the fallbacks entirely so a missing env var causes a clear startup failure rather than silently using a wrong account.</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bl>
    <w:p>
      <w:pPr>
        <w:spacing w:after="0" w:before="20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5. SEO Audit</w:t>
      </w:r>
    </w:p>
    <w:p>
      <w:pPr>
        <w:spacing w:after="60" w:before="60"/>
      </w:pPr>
      <w:r>
        <w:rPr>
          <w:rFonts w:ascii="Arial" w:cs="Arial" w:eastAsia="Arial" w:hAnsi="Arial"/>
          <w:color w:val="374151"/>
          <w:sz w:val="22"/>
          <w:szCs w:val="22"/>
        </w:rPr>
        <w:t xml:space="preserve">The landing page currently has very limited SEO infrastructure. Many of the most impactful signals are completely missing. The table below lists each issue with a recommended fix.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200"/>
      </w:tblGrid>
      <w:tr>
        <w:trPr>
          <w:tblHeader/>
        </w:trPr>
        <w:tc>
          <w:tcPr>
            <w:tcW w:type="dxa" w:w="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Issue / Description</w:t>
            </w:r>
          </w:p>
        </w:tc>
        <w:tc>
          <w:tcPr>
            <w:tcW w:type="dxa" w:w="1200"/>
            <w:tcBorders>
              <w:top w:val="single" w:color="E5E7EB" w:sz="1"/>
              <w:left w:val="single" w:color="E5E7EB" w:sz="1"/>
              <w:bottom w:val="single" w:color="E5E7EB" w:sz="1"/>
              <w:right w:val="single" w:color="E5E7EB" w:sz="1"/>
            </w:tcBorders>
            <w:shd w:fill="1E40A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Severity</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#19</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meta description tag</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frontend/index.html</w:t>
            </w:r>
          </w:p>
          <w:p>
            <w:pPr>
              <w:spacing w:before="40"/>
            </w:pPr>
            <w:r>
              <w:rPr>
                <w:rFonts w:ascii="Arial" w:cs="Arial" w:eastAsia="Arial" w:hAnsi="Arial"/>
                <w:color w:val="4B5563"/>
                <w:sz w:val="20"/>
                <w:szCs w:val="20"/>
              </w:rPr>
              <w:t xml:space="preserve">There is no &lt;meta name="description"&gt; tag in the document head. This is one of the most important on-page SEO signals and controls the snippet shown in search results. Add a compelling 150–160 character description, e.g.: "Axythic builds custom software, web apps, and mobile applications for forward-thinking businesses. Based in Tamil Nadu, India."</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vAlign w:val="center"/>
          </w:tcPr>
          <w:p>
            <w:pPr>
              <w:jc w:val="center"/>
            </w:pPr>
            <w:r>
              <w:rPr>
                <w:rFonts w:ascii="Arial" w:cs="Arial" w:eastAsia="Arial" w:hAnsi="Arial"/>
                <w:b/>
                <w:bCs/>
                <w:color w:val="DC2626"/>
                <w:sz w:val="18"/>
                <w:szCs w:val="18"/>
              </w:rPr>
              <w:t xml:space="preserve">CRITICAL</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#20</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Open Graph (OG) meta tags</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frontend/index.html</w:t>
            </w:r>
          </w:p>
          <w:p>
            <w:pPr>
              <w:spacing w:before="40"/>
            </w:pPr>
            <w:r>
              <w:rPr>
                <w:rFonts w:ascii="Arial" w:cs="Arial" w:eastAsia="Arial" w:hAnsi="Arial"/>
                <w:color w:val="4B5563"/>
                <w:sz w:val="20"/>
                <w:szCs w:val="20"/>
              </w:rPr>
              <w:t xml:space="preserve">Open Graph tags (og:title, og:description, og:image, og:url, og:type) are entirely absent. Without them, sharing the site on LinkedIn, Facebook, or WhatsApp will produce a generic, unbranded preview. Add a full OG tag set with a 1200×630px branded social preview image.</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8"/>
                <w:szCs w:val="18"/>
              </w:rPr>
              <w:t xml:space="preserve">HIGH</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#21</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Twitter Card meta tags</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frontend/index.html</w:t>
            </w:r>
          </w:p>
          <w:p>
            <w:pPr>
              <w:spacing w:before="40"/>
            </w:pPr>
            <w:r>
              <w:rPr>
                <w:rFonts w:ascii="Arial" w:cs="Arial" w:eastAsia="Arial" w:hAnsi="Arial"/>
                <w:color w:val="4B5563"/>
                <w:sz w:val="20"/>
                <w:szCs w:val="20"/>
              </w:rPr>
              <w:t xml:space="preserve">twitter:card, twitter:title, twitter:description, and twitter:image tags are missing. Add them to control how the page appears when shared on X (Twitter).</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#22</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canonical URL tag</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frontend/index.html</w:t>
            </w:r>
          </w:p>
          <w:p>
            <w:pPr>
              <w:spacing w:before="40"/>
            </w:pPr>
            <w:r>
              <w:rPr>
                <w:rFonts w:ascii="Arial" w:cs="Arial" w:eastAsia="Arial" w:hAnsi="Arial"/>
                <w:color w:val="4B5563"/>
                <w:sz w:val="20"/>
                <w:szCs w:val="20"/>
              </w:rPr>
              <w:t xml:space="preserve">A &lt;link rel="canonical" href="https://axythic.com/"&gt; tag is missing. Without it, if the page is accessible at multiple URLs (e.g., with/without trailing slash, http vs https), search engines may treat them as duplicate content and split ranking signals.</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#23</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JSON-LD structured data</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frontend/index.html</w:t>
            </w:r>
          </w:p>
          <w:p>
            <w:pPr>
              <w:spacing w:before="40"/>
            </w:pPr>
            <w:r>
              <w:rPr>
                <w:rFonts w:ascii="Arial" w:cs="Arial" w:eastAsia="Arial" w:hAnsi="Arial"/>
                <w:color w:val="4B5563"/>
                <w:sz w:val="20"/>
                <w:szCs w:val="20"/>
              </w:rPr>
              <w:t xml:space="preserve">There is no structured data markup. Adding an Organization schema with JSON-LD provides search engines with rich context (company name, logo, website, contact info) and can enable rich results in Google Search. This is a high-value, low-effort addition.</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8"/>
                <w:szCs w:val="18"/>
              </w:rPr>
              <w:t xml:space="preserve">HIGH</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#24</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sitemap.xml</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frontend/public/</w:t>
            </w:r>
          </w:p>
          <w:p>
            <w:pPr>
              <w:spacing w:before="40"/>
            </w:pPr>
            <w:r>
              <w:rPr>
                <w:rFonts w:ascii="Arial" w:cs="Arial" w:eastAsia="Arial" w:hAnsi="Arial"/>
                <w:color w:val="4B5563"/>
                <w:sz w:val="20"/>
                <w:szCs w:val="20"/>
              </w:rPr>
              <w:t xml:space="preserve">There is no sitemap.xml in the public directory. A sitemap helps search engines discover and crawl all pages efficiently. Generate a static sitemap.xml and submit it to Google Search Console.</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#25</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No robots.txt</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frontend/public/</w:t>
            </w:r>
          </w:p>
          <w:p>
            <w:pPr>
              <w:spacing w:before="40"/>
            </w:pPr>
            <w:r>
              <w:rPr>
                <w:rFonts w:ascii="Arial" w:cs="Arial" w:eastAsia="Arial" w:hAnsi="Arial"/>
                <w:color w:val="4B5563"/>
                <w:sz w:val="20"/>
                <w:szCs w:val="20"/>
              </w:rPr>
              <w:t xml:space="preserve">There is no robots.txt file. Without one, crawlers use defaults, which is acceptable, but a robots.txt also lets you point crawlers to the sitemap. Add a permissive robots.txt with a Sitemap: directive.</w:t>
            </w:r>
          </w:p>
        </w:tc>
        <w:tc>
          <w:tcPr>
            <w:tcW w:type="dxa" w:w="1200"/>
            <w:tcBorders>
              <w:top w:val="single" w:color="E5E7EB" w:sz="1"/>
              <w:left w:val="single" w:color="E5E7EB" w:sz="1"/>
              <w:bottom w:val="single" w:color="E5E7EB" w:sz="1"/>
              <w:right w:val="single" w:color="E5E7EB" w:sz="1"/>
            </w:tcBorders>
            <w:shd w:fill="DCFCE7" w:val="clear"/>
            <w:tcMar>
              <w:top w:type="dxa" w:w="80"/>
              <w:left w:type="dxa" w:w="80"/>
              <w:bottom w:type="dxa" w:w="80"/>
              <w:right w:type="dxa" w:w="80"/>
            </w:tcMar>
            <w:vAlign w:val="center"/>
          </w:tcPr>
          <w:p>
            <w:pPr>
              <w:jc w:val="center"/>
            </w:pPr>
            <w:r>
              <w:rPr>
                <w:rFonts w:ascii="Arial" w:cs="Arial" w:eastAsia="Arial" w:hAnsi="Arial"/>
                <w:b/>
                <w:bCs/>
                <w:color w:val="15803D"/>
                <w:sz w:val="18"/>
                <w:szCs w:val="18"/>
              </w:rPr>
              <w:t xml:space="preserve">LOW</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#26</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Page title is generic — "Axythic"</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frontend/index.html — line 7</w:t>
            </w:r>
          </w:p>
          <w:p>
            <w:pPr>
              <w:spacing w:before="40"/>
            </w:pPr>
            <w:r>
              <w:rPr>
                <w:rFonts w:ascii="Arial" w:cs="Arial" w:eastAsia="Arial" w:hAnsi="Arial"/>
                <w:color w:val="4B5563"/>
                <w:sz w:val="20"/>
                <w:szCs w:val="20"/>
              </w:rPr>
              <w:t xml:space="preserve">The &lt;title&gt; tag contains only "Axythic". Search engines use the title as the primary ranking signal and display text. Expand it to something descriptive: "Axythic | Custom Software &amp; Web App Development Agency — India".</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8"/>
                <w:szCs w:val="18"/>
              </w:rPr>
              <w:t xml:space="preserve">HIGH</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#27</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Heading hierarchy skips h2 — h1 jumps directly to h3</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Multiple components</w:t>
            </w:r>
          </w:p>
          <w:p>
            <w:pPr>
              <w:spacing w:before="40"/>
            </w:pPr>
            <w:r>
              <w:rPr>
                <w:rFonts w:ascii="Arial" w:cs="Arial" w:eastAsia="Arial" w:hAnsi="Arial"/>
                <w:color w:val="4B5563"/>
                <w:sz w:val="20"/>
                <w:szCs w:val="20"/>
              </w:rPr>
              <w:t xml:space="preserve">The Hero section correctly uses an &lt;h1&gt;. However, several section headings (FAQ, ContactUs, Portfolio, Features) use &lt;h3&gt; directly. There are no &lt;h2&gt; elements anywhere on the page. Proper hierarchy (h1 → h2 → h3) is important for both SEO and screen reader navigation.</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8"/>
                <w:szCs w:val="18"/>
              </w:rPr>
              <w:t xml:space="preserve">HIGH</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#28</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Privacy Policy and Terms pages cannot be indexed</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src/pages/Home.tsx</w:t>
            </w:r>
          </w:p>
          <w:p>
            <w:pPr>
              <w:spacing w:before="40"/>
            </w:pPr>
            <w:r>
              <w:rPr>
                <w:rFonts w:ascii="Arial" w:cs="Arial" w:eastAsia="Arial" w:hAnsi="Arial"/>
                <w:color w:val="4B5563"/>
                <w:sz w:val="20"/>
                <w:szCs w:val="20"/>
              </w:rPr>
              <w:t xml:space="preserve">As noted in Issue #12, these pages are rendered via state, not routes. Search engines and regulators expect these pages to be accessible via stable URLs. This is also a concern for GDPR/compliance.</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r>
        <w:tc>
          <w:tcPr>
            <w:tcW w:type="dxa" w:w="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jc w:val="center"/>
            </w:pPr>
            <w:r>
              <w:rPr>
                <w:rFonts w:ascii="Arial" w:cs="Arial" w:eastAsia="Arial" w:hAnsi="Arial"/>
                <w:b/>
                <w:bCs/>
                <w:color w:val="374151"/>
                <w:sz w:val="20"/>
                <w:szCs w:val="20"/>
              </w:rPr>
              <w:t xml:space="preserve">#29</w:t>
            </w:r>
          </w:p>
        </w:tc>
        <w:tc>
          <w:tcPr>
            <w:tcW w:type="dxa" w:w="52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111827"/>
                <w:sz w:val="22"/>
                <w:szCs w:val="22"/>
              </w:rPr>
              <w:t xml:space="preserve">Portfolio and testimonial images missing loading="lazy"</w:t>
            </w:r>
          </w:p>
          <w:p>
            <w:r>
              <w:rPr>
                <w:rFonts w:ascii="Arial" w:cs="Arial" w:eastAsia="Arial" w:hAnsi="Arial"/>
                <w:b/>
                <w:bCs/>
                <w:color w:val="6B7280"/>
                <w:sz w:val="18"/>
                <w:szCs w:val="18"/>
              </w:rPr>
              <w:t xml:space="preserve">File: </w:t>
            </w:r>
            <w:r>
              <w:rPr>
                <w:rFonts w:ascii="Courier New" w:cs="Courier New" w:eastAsia="Courier New" w:hAnsi="Courier New"/>
                <w:color w:val="4B5563"/>
                <w:sz w:val="18"/>
                <w:szCs w:val="18"/>
              </w:rPr>
              <w:t xml:space="preserve">src/components/Portfolio.tsx, Testimonials.tsx</w:t>
            </w:r>
          </w:p>
          <w:p>
            <w:pPr>
              <w:spacing w:before="40"/>
            </w:pPr>
            <w:r>
              <w:rPr>
                <w:rFonts w:ascii="Arial" w:cs="Arial" w:eastAsia="Arial" w:hAnsi="Arial"/>
                <w:color w:val="4B5563"/>
                <w:sz w:val="20"/>
                <w:szCs w:val="20"/>
              </w:rPr>
              <w:t xml:space="preserve">Images below the fold (portfolio project thumbnails, testimonial avatars) do not have loading="lazy". This causes all images to be fetched on initial page load, increasing time-to-interactive. Add loading="lazy" to all images not visible in the initial viewport.</w:t>
            </w:r>
          </w:p>
        </w:tc>
        <w:tc>
          <w:tcPr>
            <w:tcW w:type="dxa" w:w="1200"/>
            <w:tcBorders>
              <w:top w:val="single" w:color="E5E7EB" w:sz="1"/>
              <w:left w:val="single" w:color="E5E7EB" w:sz="1"/>
              <w:bottom w:val="single" w:color="E5E7EB" w:sz="1"/>
              <w:right w:val="single" w:color="E5E7EB" w:sz="1"/>
            </w:tcBorders>
            <w:shd w:fill="DBEAFE" w:val="clear"/>
            <w:tcMar>
              <w:top w:type="dxa" w:w="80"/>
              <w:left w:type="dxa" w:w="80"/>
              <w:bottom w:type="dxa" w:w="80"/>
              <w:right w:type="dxa" w:w="80"/>
            </w:tcMar>
            <w:vAlign w:val="center"/>
          </w:tcPr>
          <w:p>
            <w:pPr>
              <w:jc w:val="center"/>
            </w:pPr>
            <w:r>
              <w:rPr>
                <w:rFonts w:ascii="Arial" w:cs="Arial" w:eastAsia="Arial" w:hAnsi="Arial"/>
                <w:b/>
                <w:bCs/>
                <w:color w:val="1D4ED8"/>
                <w:sz w:val="18"/>
                <w:szCs w:val="18"/>
              </w:rPr>
              <w:t xml:space="preserve">MEDIUM</w:t>
            </w:r>
          </w:p>
        </w:tc>
      </w:tr>
    </w:tbl>
    <w:p>
      <w:pPr>
        <w:spacing w:after="0" w:before="20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6. Prioritized Action Plan</w:t>
      </w:r>
    </w:p>
    <w:p>
      <w:pPr>
        <w:spacing w:after="60" w:before="60"/>
      </w:pPr>
      <w:r>
        <w:rPr>
          <w:rFonts w:ascii="Arial" w:cs="Arial" w:eastAsia="Arial" w:hAnsi="Arial"/>
          <w:color w:val="374151"/>
          <w:sz w:val="22"/>
          <w:szCs w:val="22"/>
        </w:rPr>
        <w:t xml:space="preserve">We recommend addressing items in the following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0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Issues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1 — Immediate</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Rotate the email password and audit Git history for the committed .env file</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#1</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2 — This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Add rate limiting and input sanitization to backend contact endpoint</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#2, #3, #4</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3 — This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Add meta description, OG tags, page title, and JSON-LD to index.html</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#19, #20, #23, #26</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4 — This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Fix heading hierarchy (h1→h2→h3) across all section components</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#27</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5 — Next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Create dedicated routes for Privacy Policy and Terms of Service pages</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#12, #28</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6 — Next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Fix portfolio Fin Suite broken module links; add lazy loading to all demo routes</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#6, #9</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7 — Next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Add sitemap.xml and robots.txt to the public folder</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#24, #25</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8 — Next sprint</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Fix FAQ light-mode color, add aria-expanded, add lazy loading to images</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#14, #15, #29</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9 — Backlog</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Replace Vite favicon, fix footer links, clean up commented code</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#10, #11, #16</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74151"/>
                <w:sz w:val="20"/>
                <w:szCs w:val="20"/>
              </w:rPr>
              <w:t xml:space="preserve">10 — Backlog</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Rewrite Features section copy to align with agency services</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E40AF"/>
                <w:sz w:val="20"/>
                <w:szCs w:val="20"/>
              </w:rPr>
              <w:t xml:space="preserve">#17</w:t>
            </w:r>
          </w:p>
        </w:tc>
      </w:tr>
    </w:tbl>
    <w:p>
      <w:pPr>
        <w:spacing w:after="0" w:before="200"/>
      </w:pPr>
      <w:r>
        <w:t xml:space="preserve"/>
      </w:r>
    </w:p>
    <w:p>
      <w:pPr>
        <w:pStyle w:val="Heading1"/>
        <w:pBdr>
          <w:bottom w:val="single" w:color="1E40AF" w:sz="4" w:space="6"/>
        </w:pBdr>
        <w:spacing w:after="120" w:before="400"/>
      </w:pPr>
      <w:r>
        <w:rPr>
          <w:rFonts w:ascii="Arial" w:cs="Arial" w:eastAsia="Arial" w:hAnsi="Arial"/>
          <w:b/>
          <w:bCs/>
          <w:color w:val="111827"/>
          <w:sz w:val="32"/>
          <w:szCs w:val="32"/>
        </w:rPr>
        <w:t xml:space="preserve">7. What’s Working Well</w:t>
      </w:r>
    </w:p>
    <w:p>
      <w:pPr>
        <w:spacing w:after="60" w:before="60"/>
      </w:pPr>
      <w:r>
        <w:rPr>
          <w:rFonts w:ascii="Arial" w:cs="Arial" w:eastAsia="Arial" w:hAnsi="Arial"/>
          <w:color w:val="374151"/>
          <w:sz w:val="22"/>
          <w:szCs w:val="22"/>
        </w:rPr>
        <w:t xml:space="preserve">The following aspects of the codebase are well-implemented and worth highlighting:</w:t>
      </w:r>
    </w:p>
    <w:p>
      <w:pPr>
        <w:spacing w:after="0" w:before="80"/>
      </w:pPr>
      <w:r>
        <w:t xml:space="preserve"/>
      </w:r>
    </w:p>
    <w:p>
      <w:pPr>
        <w:spacing w:after="60" w:before="60"/>
        <w:ind w:left="360"/>
      </w:pPr>
      <w:r>
        <w:rPr>
          <w:rFonts w:ascii="Arial" w:cs="Arial" w:eastAsia="Arial" w:hAnsi="Arial"/>
          <w:color w:val="374151"/>
          <w:sz w:val="22"/>
          <w:szCs w:val="22"/>
        </w:rPr>
        <w:t xml:space="preserve">•  Anti-FOUC theme initialization: The inline script in index.html that applies the saved theme class before React hydrates is a clean, correct solution to the flash-of-unstyled-content problem.</w:t>
      </w:r>
    </w:p>
    <w:p>
      <w:pPr>
        <w:spacing w:after="60" w:before="60"/>
        <w:ind w:left="360"/>
      </w:pPr>
      <w:r>
        <w:rPr>
          <w:rFonts w:ascii="Arial" w:cs="Arial" w:eastAsia="Arial" w:hAnsi="Arial"/>
          <w:color w:val="374151"/>
          <w:sz w:val="22"/>
          <w:szCs w:val="22"/>
        </w:rPr>
        <w:t xml:space="preserve">•  ThemeContext implementation: The dark/light theme system is correctly persisted to localStorage, applied to the document root, and consumed cleanly via context. The toggle animation in the Navbar is polished.</w:t>
      </w:r>
    </w:p>
    <w:p>
      <w:pPr>
        <w:spacing w:after="60" w:before="60"/>
        <w:ind w:left="360"/>
      </w:pPr>
      <w:r>
        <w:rPr>
          <w:rFonts w:ascii="Arial" w:cs="Arial" w:eastAsia="Arial" w:hAnsi="Arial"/>
          <w:color w:val="374151"/>
          <w:sz w:val="22"/>
          <w:szCs w:val="22"/>
        </w:rPr>
        <w:t xml:space="preserve">•  Form feedback UX: The ContactUs form handles all three states (submitting, success, error) with appropriate visual feedback and disables the submit button during submission.</w:t>
      </w:r>
    </w:p>
    <w:p>
      <w:pPr>
        <w:spacing w:after="60" w:before="60"/>
        <w:ind w:left="360"/>
      </w:pPr>
      <w:r>
        <w:rPr>
          <w:rFonts w:ascii="Arial" w:cs="Arial" w:eastAsia="Arial" w:hAnsi="Arial"/>
          <w:color w:val="374151"/>
          <w:sz w:val="22"/>
          <w:szCs w:val="22"/>
        </w:rPr>
        <w:t xml:space="preserve">•  Framer Motion usage: Animations are well-considered — staggered reveals, parallax in the Hero, and spring-based transitions add polish without being excessive.</w:t>
      </w:r>
    </w:p>
    <w:p>
      <w:pPr>
        <w:spacing w:after="60" w:before="60"/>
        <w:ind w:left="360"/>
      </w:pPr>
      <w:r>
        <w:rPr>
          <w:rFonts w:ascii="Arial" w:cs="Arial" w:eastAsia="Arial" w:hAnsi="Arial"/>
          <w:color w:val="374151"/>
          <w:sz w:val="22"/>
          <w:szCs w:val="22"/>
        </w:rPr>
        <w:t xml:space="preserve">•  Accessibility basics: The theme toggle and back-to-top button both have aria-label attributes. Mobile menu has a clear open/close toggle.</w:t>
      </w:r>
    </w:p>
    <w:p>
      <w:pPr>
        <w:spacing w:after="60" w:before="60"/>
        <w:ind w:left="360"/>
      </w:pPr>
      <w:r>
        <w:rPr>
          <w:rFonts w:ascii="Arial" w:cs="Arial" w:eastAsia="Arial" w:hAnsi="Arial"/>
          <w:color w:val="374151"/>
          <w:sz w:val="22"/>
          <w:szCs w:val="22"/>
        </w:rPr>
        <w:t xml:space="preserve">•  Code splitting for HRM: The lazy() and Suspense setup for HRM routes is a good pattern — it just needs to be extended to the other demo sub-applications.</w:t>
      </w:r>
    </w:p>
    <w:p>
      <w:pPr>
        <w:spacing w:after="60" w:before="60"/>
        <w:ind w:left="360"/>
      </w:pPr>
      <w:r>
        <w:rPr>
          <w:rFonts w:ascii="Arial" w:cs="Arial" w:eastAsia="Arial" w:hAnsi="Arial"/>
          <w:color w:val="374151"/>
          <w:sz w:val="22"/>
          <w:szCs w:val="22"/>
        </w:rPr>
        <w:t xml:space="preserve">•  Backend structure: The Express backend is clean and well-organized with a health check endpoint and correct serverless export for Vercel. The .gitignore correctly excludes .env (though the file still needs to stay out of any committed history).</w:t>
      </w:r>
    </w:p>
    <w:p>
      <w:pPr>
        <w:spacing w:after="0" w:before="200"/>
      </w:pPr>
      <w:r>
        <w:t xml:space="preserve"/>
      </w:r>
    </w:p>
    <w:p>
      <w:pPr>
        <w:pBdr>
          <w:top w:val="single" w:color="E5E7EB" w:sz="2" w:space="4"/>
        </w:pBdr>
        <w:spacing w:before="240"/>
        <w:jc w:val="center"/>
      </w:pPr>
      <w:r>
        <w:rPr>
          <w:rFonts w:ascii="Arial" w:cs="Arial" w:eastAsia="Arial" w:hAnsi="Arial"/>
          <w:i/>
          <w:iCs/>
          <w:color w:val="9CA3AF"/>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pPr>
    <w:r>
      <w:rPr>
        <w:rFonts w:ascii="Arial" w:cs="Arial" w:eastAsia="Arial" w:hAnsi="Arial"/>
        <w:color w:val="9CA3AF"/>
        <w:sz w:val="16"/>
        <w:szCs w:val="16"/>
      </w:rPr>
      <w:t xml:space="preserve">Confidential — Axythic Internal Review</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360"/>
      </w:tabs>
    </w:pPr>
    <w:r>
      <w:rPr>
        <w:rFonts w:ascii="Arial" w:cs="Arial" w:eastAsia="Arial" w:hAnsi="Arial"/>
        <w:b/>
        <w:bCs/>
        <w:color w:val="374151"/>
        <w:sz w:val="18"/>
        <w:szCs w:val="18"/>
      </w:rPr>
      <w:t xml:space="preserve">Axythic Landing Page</w:t>
    </w:r>
    <w:r>
      <w:rPr>
        <w:rFonts w:ascii="Arial" w:cs="Arial" w:eastAsia="Arial" w:hAnsi="Arial"/>
        <w:color w:val="6B7280"/>
        <w:sz w:val="18"/>
        <w:szCs w:val="18"/>
      </w:rPr>
      <w:t xml:space="preserve">		Code &amp; SEO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2026-03-22T02:28:25.044Z</dcterms:created>
  <dcterms:modified xsi:type="dcterms:W3CDTF">2026-03-22T02:28:25.045Z</dcterms:modified>
</cp:coreProperties>
</file>

<file path=docProps/custom.xml><?xml version="1.0" encoding="utf-8"?>
<Properties xmlns="http://schemas.openxmlformats.org/officeDocument/2006/custom-properties" xmlns:vt="http://schemas.openxmlformats.org/officeDocument/2006/docPropsVTypes"/>
</file>