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1F61" w14:textId="56732C99" w:rsidR="00B37C38" w:rsidRPr="003B2C2C" w:rsidRDefault="003B2C2C" w:rsidP="003B2C2C">
      <w:pPr>
        <w:jc w:val="center"/>
        <w:rPr>
          <w:b/>
          <w:bCs/>
          <w:noProof/>
          <w:u w:val="single"/>
        </w:rPr>
      </w:pPr>
      <w:r w:rsidRPr="003B2C2C">
        <w:rPr>
          <w:b/>
          <w:bCs/>
          <w:noProof/>
          <w:u w:val="single"/>
        </w:rPr>
        <w:t>Visualization of twitter sentiments:</w:t>
      </w:r>
    </w:p>
    <w:p w14:paraId="1B82C3B9" w14:textId="029B5765" w:rsidR="003B2C2C" w:rsidRDefault="003B2C2C">
      <w:pPr>
        <w:rPr>
          <w:b/>
          <w:bCs/>
          <w:noProof/>
        </w:rPr>
      </w:pPr>
    </w:p>
    <w:p w14:paraId="4D1DD96B" w14:textId="7CB8D969" w:rsidR="003B2C2C" w:rsidRDefault="003B2C2C">
      <w:pPr>
        <w:rPr>
          <w:b/>
          <w:bCs/>
        </w:rPr>
      </w:pPr>
      <w:r>
        <w:rPr>
          <w:noProof/>
        </w:rPr>
        <w:drawing>
          <wp:inline distT="0" distB="0" distL="0" distR="0" wp14:anchorId="10B9C25A" wp14:editId="690CA8D1">
            <wp:extent cx="5943600" cy="2247796"/>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2247796"/>
                    </a:xfrm>
                    <a:prstGeom prst="rect">
                      <a:avLst/>
                    </a:prstGeom>
                  </pic:spPr>
                </pic:pic>
              </a:graphicData>
            </a:graphic>
          </wp:inline>
        </w:drawing>
      </w:r>
    </w:p>
    <w:p w14:paraId="5A797B77" w14:textId="77777777" w:rsidR="003B2C2C" w:rsidRPr="003B2C2C" w:rsidRDefault="003B2C2C">
      <w:pPr>
        <w:rPr>
          <w:b/>
          <w:bCs/>
        </w:rPr>
      </w:pPr>
    </w:p>
    <w:p w14:paraId="2ADDFE39" w14:textId="2A8E9829" w:rsidR="003B2C2C" w:rsidRDefault="003B2C2C" w:rsidP="003B2C2C">
      <w:pPr>
        <w:jc w:val="center"/>
      </w:pPr>
      <w:r>
        <w:rPr>
          <w:noProof/>
        </w:rPr>
        <w:drawing>
          <wp:inline distT="0" distB="0" distL="0" distR="0" wp14:anchorId="5D0C44A6" wp14:editId="38B2485B">
            <wp:extent cx="3778180" cy="3167456"/>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800436" cy="3186115"/>
                    </a:xfrm>
                    <a:prstGeom prst="rect">
                      <a:avLst/>
                    </a:prstGeom>
                  </pic:spPr>
                </pic:pic>
              </a:graphicData>
            </a:graphic>
          </wp:inline>
        </w:drawing>
      </w:r>
    </w:p>
    <w:p w14:paraId="3B703336" w14:textId="5A69820C" w:rsidR="003B2C2C" w:rsidRDefault="003B2C2C" w:rsidP="003B2C2C">
      <w:pPr>
        <w:jc w:val="center"/>
      </w:pPr>
    </w:p>
    <w:p w14:paraId="1CAEE1A0" w14:textId="629CD29D" w:rsidR="003B2C2C" w:rsidRDefault="003B2C2C" w:rsidP="003B2C2C">
      <w:r>
        <w:t>Sentiment analysis of tweets are done for a period of 50 minutes from 19:25 to 20:15</w:t>
      </w:r>
      <w:r w:rsidR="002219AF">
        <w:t xml:space="preserve"> (11/18/2022)</w:t>
      </w:r>
      <w:r>
        <w:t>. From the bar chart and the pie chart, it is found that most of the tweets about covid</w:t>
      </w:r>
      <w:r w:rsidR="00AA2F94">
        <w:t xml:space="preserve"> </w:t>
      </w:r>
      <w:r>
        <w:t>are neutral, followed by positive and negative. I am sure if the analysis is done couple of years ago, negative tweets would have higher percentage. But now from the above bar chart and pie chart, we could infer that we are in post pandemic world where things are getting back to normal.</w:t>
      </w:r>
    </w:p>
    <w:sectPr w:rsidR="003B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2C"/>
    <w:rsid w:val="002219AF"/>
    <w:rsid w:val="003B2C2C"/>
    <w:rsid w:val="00AA2F94"/>
    <w:rsid w:val="00B37C38"/>
    <w:rsid w:val="00C2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9E6B"/>
  <w15:chartTrackingRefBased/>
  <w15:docId w15:val="{ACC165E6-1E06-4621-BBAB-7A1FA19F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Ponraj, Giftson Vasanth Samuel Raj</dc:creator>
  <cp:keywords/>
  <dc:description/>
  <cp:lastModifiedBy>Augustine Ponraj, Giftson Vasanth Samuel Raj</cp:lastModifiedBy>
  <cp:revision>4</cp:revision>
  <dcterms:created xsi:type="dcterms:W3CDTF">2022-11-19T02:26:00Z</dcterms:created>
  <dcterms:modified xsi:type="dcterms:W3CDTF">2022-11-19T02:39:00Z</dcterms:modified>
</cp:coreProperties>
</file>