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F0871" w14:textId="77777777" w:rsidR="00945608" w:rsidRDefault="00872CF4">
      <w:pPr>
        <w:pStyle w:val="Title"/>
      </w:pPr>
      <w:r>
        <w:t>Project Review I – Sample Submission</w:t>
      </w:r>
    </w:p>
    <w:p w14:paraId="0893B983" w14:textId="77777777" w:rsidR="00945608" w:rsidRDefault="00872CF4">
      <w:pPr>
        <w:pStyle w:val="Heading1"/>
      </w:pPr>
      <w:r>
        <w:t>2. Azure Deployment Strategy – Detailed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5608" w14:paraId="3702AB27" w14:textId="77777777">
        <w:tc>
          <w:tcPr>
            <w:tcW w:w="4320" w:type="dxa"/>
          </w:tcPr>
          <w:p w14:paraId="26407DC7" w14:textId="77777777" w:rsidR="00945608" w:rsidRDefault="00872CF4">
            <w:r>
              <w:t>Category</w:t>
            </w:r>
          </w:p>
        </w:tc>
        <w:tc>
          <w:tcPr>
            <w:tcW w:w="4320" w:type="dxa"/>
          </w:tcPr>
          <w:p w14:paraId="1326150F" w14:textId="77777777" w:rsidR="00945608" w:rsidRDefault="00872CF4">
            <w:r>
              <w:t>Detail</w:t>
            </w:r>
          </w:p>
        </w:tc>
      </w:tr>
      <w:tr w:rsidR="00945608" w14:paraId="738B6629" w14:textId="77777777">
        <w:tc>
          <w:tcPr>
            <w:tcW w:w="4320" w:type="dxa"/>
          </w:tcPr>
          <w:p w14:paraId="7C6CD4AD" w14:textId="77777777" w:rsidR="00945608" w:rsidRDefault="00872CF4">
            <w:r>
              <w:t>Architecture Model</w:t>
            </w:r>
          </w:p>
        </w:tc>
        <w:tc>
          <w:tcPr>
            <w:tcW w:w="4320" w:type="dxa"/>
          </w:tcPr>
          <w:p w14:paraId="7627E50F" w14:textId="77777777" w:rsidR="00945608" w:rsidRDefault="00872CF4">
            <w:r>
              <w:t>Cloud Model: Public Cloud (Microsoft Azure)</w:t>
            </w:r>
            <w:r>
              <w:br/>
            </w:r>
            <w:r>
              <w:t>Service Model: PaaS for App Service, SQL DB; SaaS for Power BI Embedded.</w:t>
            </w:r>
            <w:r>
              <w:br/>
              <w:t>Hosting Region: Central India (Primary), South India (DR).</w:t>
            </w:r>
          </w:p>
        </w:tc>
      </w:tr>
      <w:tr w:rsidR="00945608" w14:paraId="561B543C" w14:textId="77777777">
        <w:tc>
          <w:tcPr>
            <w:tcW w:w="4320" w:type="dxa"/>
          </w:tcPr>
          <w:p w14:paraId="45DB1A85" w14:textId="77777777" w:rsidR="00945608" w:rsidRDefault="00872CF4">
            <w:r>
              <w:t>System Design</w:t>
            </w:r>
          </w:p>
        </w:tc>
        <w:tc>
          <w:tcPr>
            <w:tcW w:w="4320" w:type="dxa"/>
          </w:tcPr>
          <w:p w14:paraId="01954240" w14:textId="77777777" w:rsidR="00945608" w:rsidRDefault="00872CF4">
            <w:r>
              <w:t>App Tier: Azure App Service Premium v2 (P1v2)</w:t>
            </w:r>
            <w:r>
              <w:br/>
              <w:t>Data Tier: Azure SQL Database (S2) &amp; Blob Storage (Hot Tier, GRS)</w:t>
            </w:r>
            <w:r>
              <w:br/>
              <w:t>Network Tier: Azure Front Door + CDN for static content.</w:t>
            </w:r>
          </w:p>
        </w:tc>
      </w:tr>
      <w:tr w:rsidR="00945608" w14:paraId="5C21897E" w14:textId="77777777">
        <w:tc>
          <w:tcPr>
            <w:tcW w:w="4320" w:type="dxa"/>
          </w:tcPr>
          <w:p w14:paraId="717B6A78" w14:textId="77777777" w:rsidR="00945608" w:rsidRDefault="00872CF4">
            <w:r>
              <w:t>Reliability</w:t>
            </w:r>
          </w:p>
        </w:tc>
        <w:tc>
          <w:tcPr>
            <w:tcW w:w="4320" w:type="dxa"/>
          </w:tcPr>
          <w:p w14:paraId="26B07FBF" w14:textId="77777777" w:rsidR="00945608" w:rsidRDefault="00872CF4">
            <w:r>
              <w:t>High Availability: App Service SLA 99.95%, geo-replication for DB, GRS for Blob Storage.</w:t>
            </w:r>
            <w:r>
              <w:br/>
              <w:t>Disaster Recovery: SQL DB backups every 12h (7-day retention), Blob snapshots every 24h, DR failover in South India.</w:t>
            </w:r>
          </w:p>
        </w:tc>
      </w:tr>
      <w:tr w:rsidR="00945608" w14:paraId="282A460B" w14:textId="77777777">
        <w:tc>
          <w:tcPr>
            <w:tcW w:w="4320" w:type="dxa"/>
          </w:tcPr>
          <w:p w14:paraId="0DA48F14" w14:textId="77777777" w:rsidR="00945608" w:rsidRDefault="00872CF4">
            <w:r>
              <w:t>Security Measures</w:t>
            </w:r>
          </w:p>
        </w:tc>
        <w:tc>
          <w:tcPr>
            <w:tcW w:w="4320" w:type="dxa"/>
          </w:tcPr>
          <w:p w14:paraId="7D119FBE" w14:textId="77777777" w:rsidR="00945608" w:rsidRDefault="00872CF4">
            <w:r>
              <w:t>Authentication: Azure AD B2C with MFA.</w:t>
            </w:r>
            <w:r>
              <w:br/>
              <w:t>Authorization: RBAC for student/admin roles.</w:t>
            </w:r>
            <w:r>
              <w:br/>
              <w:t>Encryption: AES-256 at rest, TLS 1.2 in transit.</w:t>
            </w:r>
            <w:r>
              <w:br/>
              <w:t>Network Security: NSGs, private endpoints for DB &amp; storage.</w:t>
            </w:r>
          </w:p>
        </w:tc>
      </w:tr>
      <w:tr w:rsidR="00945608" w14:paraId="0675973B" w14:textId="77777777">
        <w:tc>
          <w:tcPr>
            <w:tcW w:w="4320" w:type="dxa"/>
          </w:tcPr>
          <w:p w14:paraId="78CDDDF2" w14:textId="77777777" w:rsidR="00945608" w:rsidRDefault="00872CF4">
            <w:r>
              <w:t>Operational Excellence</w:t>
            </w:r>
          </w:p>
        </w:tc>
        <w:tc>
          <w:tcPr>
            <w:tcW w:w="4320" w:type="dxa"/>
          </w:tcPr>
          <w:p w14:paraId="0CC897D6" w14:textId="77777777" w:rsidR="00945608" w:rsidRDefault="00872CF4">
            <w:r>
              <w:t>DevOps: Azure DevOps Pipelines integrated with GitHub.</w:t>
            </w:r>
            <w:r>
              <w:br/>
              <w:t>Deployment: Blue-Green via deployment slots.</w:t>
            </w:r>
            <w:r>
              <w:br/>
              <w:t>Monitoring: Azure Monitor &amp; Application Insights with performance alerts.</w:t>
            </w:r>
          </w:p>
        </w:tc>
      </w:tr>
      <w:tr w:rsidR="00945608" w14:paraId="7E07845C" w14:textId="77777777">
        <w:tc>
          <w:tcPr>
            <w:tcW w:w="4320" w:type="dxa"/>
          </w:tcPr>
          <w:p w14:paraId="68376588" w14:textId="77777777" w:rsidR="00945608" w:rsidRDefault="00872CF4">
            <w:r>
              <w:t>Cost Optimization</w:t>
            </w:r>
          </w:p>
        </w:tc>
        <w:tc>
          <w:tcPr>
            <w:tcW w:w="4320" w:type="dxa"/>
          </w:tcPr>
          <w:p w14:paraId="303F0DF7" w14:textId="77777777" w:rsidR="00945608" w:rsidRDefault="00872CF4">
            <w:r>
              <w:t>Auto-scale App Service 1–3 instances based on CPU &gt;70%.</w:t>
            </w:r>
            <w:r>
              <w:br/>
              <w:t>Blob Lifecycle: Move files &gt;1 year old to Cool tier.</w:t>
            </w:r>
            <w:r>
              <w:br/>
              <w:t>Reserved Instance pricing for predictable workloads.</w:t>
            </w:r>
          </w:p>
        </w:tc>
      </w:tr>
    </w:tbl>
    <w:p w14:paraId="016DB024" w14:textId="77777777" w:rsidR="00945608" w:rsidRDefault="00872CF4">
      <w:pPr>
        <w:pStyle w:val="Heading1"/>
      </w:pPr>
      <w:r>
        <w:t>3. Infrastructure Requirements – 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60"/>
        <w:gridCol w:w="2157"/>
        <w:gridCol w:w="2156"/>
      </w:tblGrid>
      <w:tr w:rsidR="00945608" w14:paraId="50C5179C" w14:textId="77777777">
        <w:tc>
          <w:tcPr>
            <w:tcW w:w="2160" w:type="dxa"/>
          </w:tcPr>
          <w:p w14:paraId="680B0C26" w14:textId="77777777" w:rsidR="00945608" w:rsidRDefault="00872CF4">
            <w:r>
              <w:t>Feature</w:t>
            </w:r>
          </w:p>
        </w:tc>
        <w:tc>
          <w:tcPr>
            <w:tcW w:w="2160" w:type="dxa"/>
          </w:tcPr>
          <w:p w14:paraId="0ADDFB0E" w14:textId="77777777" w:rsidR="00945608" w:rsidRDefault="00872CF4">
            <w:r>
              <w:t>Expected Usage</w:t>
            </w:r>
          </w:p>
        </w:tc>
        <w:tc>
          <w:tcPr>
            <w:tcW w:w="2160" w:type="dxa"/>
          </w:tcPr>
          <w:p w14:paraId="00F50096" w14:textId="77777777" w:rsidR="00945608" w:rsidRDefault="00872CF4">
            <w:r>
              <w:t>Azure Spec</w:t>
            </w:r>
          </w:p>
        </w:tc>
        <w:tc>
          <w:tcPr>
            <w:tcW w:w="2160" w:type="dxa"/>
          </w:tcPr>
          <w:p w14:paraId="52242C52" w14:textId="77777777" w:rsidR="00945608" w:rsidRDefault="00872CF4">
            <w:r>
              <w:t>Scaling Method</w:t>
            </w:r>
          </w:p>
        </w:tc>
      </w:tr>
      <w:tr w:rsidR="00945608" w14:paraId="7AEAF943" w14:textId="77777777">
        <w:tc>
          <w:tcPr>
            <w:tcW w:w="2160" w:type="dxa"/>
          </w:tcPr>
          <w:p w14:paraId="3427AE77" w14:textId="77777777" w:rsidR="00945608" w:rsidRDefault="00872CF4">
            <w:r>
              <w:t xml:space="preserve">User Registration &amp; </w:t>
            </w:r>
            <w:r>
              <w:lastRenderedPageBreak/>
              <w:t>Login</w:t>
            </w:r>
          </w:p>
        </w:tc>
        <w:tc>
          <w:tcPr>
            <w:tcW w:w="2160" w:type="dxa"/>
          </w:tcPr>
          <w:p w14:paraId="715CC932" w14:textId="77777777" w:rsidR="00945608" w:rsidRDefault="00872CF4">
            <w:r>
              <w:lastRenderedPageBreak/>
              <w:t xml:space="preserve">5,000 logins/day, </w:t>
            </w:r>
            <w:r>
              <w:lastRenderedPageBreak/>
              <w:t>100 concurrent</w:t>
            </w:r>
          </w:p>
        </w:tc>
        <w:tc>
          <w:tcPr>
            <w:tcW w:w="2160" w:type="dxa"/>
          </w:tcPr>
          <w:p w14:paraId="0F9F6553" w14:textId="77777777" w:rsidR="00945608" w:rsidRDefault="00872CF4">
            <w:r>
              <w:lastRenderedPageBreak/>
              <w:t xml:space="preserve">App Service (P1v2), </w:t>
            </w:r>
            <w:r>
              <w:lastRenderedPageBreak/>
              <w:t>Azure AD B2C (10k MAUs)</w:t>
            </w:r>
          </w:p>
        </w:tc>
        <w:tc>
          <w:tcPr>
            <w:tcW w:w="2160" w:type="dxa"/>
          </w:tcPr>
          <w:p w14:paraId="70FED2D4" w14:textId="77777777" w:rsidR="00945608" w:rsidRDefault="00872CF4">
            <w:r>
              <w:lastRenderedPageBreak/>
              <w:t xml:space="preserve">Auto-scale 1–3 </w:t>
            </w:r>
            <w:r>
              <w:lastRenderedPageBreak/>
              <w:t>instances</w:t>
            </w:r>
          </w:p>
        </w:tc>
      </w:tr>
      <w:tr w:rsidR="00945608" w14:paraId="0BB99735" w14:textId="77777777">
        <w:tc>
          <w:tcPr>
            <w:tcW w:w="2160" w:type="dxa"/>
          </w:tcPr>
          <w:p w14:paraId="23696F0F" w14:textId="77777777" w:rsidR="00945608" w:rsidRDefault="00872CF4">
            <w:r>
              <w:lastRenderedPageBreak/>
              <w:t>Record Achievements</w:t>
            </w:r>
          </w:p>
        </w:tc>
        <w:tc>
          <w:tcPr>
            <w:tcW w:w="2160" w:type="dxa"/>
          </w:tcPr>
          <w:p w14:paraId="1ED665B2" w14:textId="77777777" w:rsidR="00945608" w:rsidRDefault="00872CF4">
            <w:r>
              <w:t>1M records/year</w:t>
            </w:r>
          </w:p>
        </w:tc>
        <w:tc>
          <w:tcPr>
            <w:tcW w:w="2160" w:type="dxa"/>
          </w:tcPr>
          <w:p w14:paraId="22082FF0" w14:textId="77777777" w:rsidR="00945608" w:rsidRDefault="00872CF4">
            <w:r>
              <w:t>Azure SQL DB (S2, 50 DTUs, 250 GB)</w:t>
            </w:r>
          </w:p>
        </w:tc>
        <w:tc>
          <w:tcPr>
            <w:tcW w:w="2160" w:type="dxa"/>
          </w:tcPr>
          <w:p w14:paraId="2F23CE99" w14:textId="77777777" w:rsidR="00945608" w:rsidRDefault="00872CF4">
            <w:r>
              <w:t>Index optimization</w:t>
            </w:r>
          </w:p>
        </w:tc>
      </w:tr>
      <w:tr w:rsidR="00945608" w14:paraId="7A0E50C0" w14:textId="77777777">
        <w:tc>
          <w:tcPr>
            <w:tcW w:w="2160" w:type="dxa"/>
          </w:tcPr>
          <w:p w14:paraId="69EA74A3" w14:textId="77777777" w:rsidR="00945608" w:rsidRDefault="00872CF4">
            <w:r>
              <w:t>Attach Certificates &amp; Media</w:t>
            </w:r>
          </w:p>
        </w:tc>
        <w:tc>
          <w:tcPr>
            <w:tcW w:w="2160" w:type="dxa"/>
          </w:tcPr>
          <w:p w14:paraId="62898DBE" w14:textId="77777777" w:rsidR="00945608" w:rsidRDefault="00872CF4">
            <w:r>
              <w:t>50MB/student/year × 5,000</w:t>
            </w:r>
          </w:p>
        </w:tc>
        <w:tc>
          <w:tcPr>
            <w:tcW w:w="2160" w:type="dxa"/>
          </w:tcPr>
          <w:p w14:paraId="520FADE1" w14:textId="77777777" w:rsidR="00945608" w:rsidRDefault="00872CF4">
            <w:r>
              <w:t>Azure Blob Storage (Hot Tier, 1 TB)</w:t>
            </w:r>
          </w:p>
        </w:tc>
        <w:tc>
          <w:tcPr>
            <w:tcW w:w="2160" w:type="dxa"/>
          </w:tcPr>
          <w:p w14:paraId="3E8E743E" w14:textId="77777777" w:rsidR="00945608" w:rsidRDefault="00872CF4">
            <w:r>
              <w:t>Hot → Cool tier after 1 year</w:t>
            </w:r>
          </w:p>
        </w:tc>
      </w:tr>
      <w:tr w:rsidR="00945608" w14:paraId="59452507" w14:textId="77777777">
        <w:tc>
          <w:tcPr>
            <w:tcW w:w="2160" w:type="dxa"/>
          </w:tcPr>
          <w:p w14:paraId="123CDAFA" w14:textId="77777777" w:rsidR="00945608" w:rsidRDefault="00872CF4">
            <w:r>
              <w:t>Generate Reports</w:t>
            </w:r>
          </w:p>
        </w:tc>
        <w:tc>
          <w:tcPr>
            <w:tcW w:w="2160" w:type="dxa"/>
          </w:tcPr>
          <w:p w14:paraId="43A95ACC" w14:textId="77777777" w:rsidR="00945608" w:rsidRDefault="00872CF4">
            <w:r>
              <w:t>100 concurrent views</w:t>
            </w:r>
          </w:p>
        </w:tc>
        <w:tc>
          <w:tcPr>
            <w:tcW w:w="2160" w:type="dxa"/>
          </w:tcPr>
          <w:p w14:paraId="530D23DE" w14:textId="77777777" w:rsidR="00945608" w:rsidRDefault="00872CF4">
            <w:r>
              <w:t>Power BI Embedded (A1 SKU)</w:t>
            </w:r>
          </w:p>
        </w:tc>
        <w:tc>
          <w:tcPr>
            <w:tcW w:w="2160" w:type="dxa"/>
          </w:tcPr>
          <w:p w14:paraId="3A25DABC" w14:textId="77777777" w:rsidR="00945608" w:rsidRDefault="00872CF4">
            <w:r>
              <w:t>Dataset refresh 8x/day</w:t>
            </w:r>
          </w:p>
        </w:tc>
      </w:tr>
      <w:tr w:rsidR="00945608" w14:paraId="4497FC44" w14:textId="77777777">
        <w:tc>
          <w:tcPr>
            <w:tcW w:w="2160" w:type="dxa"/>
          </w:tcPr>
          <w:p w14:paraId="4CAA695D" w14:textId="77777777" w:rsidR="00945608" w:rsidRDefault="00872CF4">
            <w:r>
              <w:t>Search &amp; Filter</w:t>
            </w:r>
          </w:p>
        </w:tc>
        <w:tc>
          <w:tcPr>
            <w:tcW w:w="2160" w:type="dxa"/>
          </w:tcPr>
          <w:p w14:paraId="4098FD3C" w14:textId="77777777" w:rsidR="00945608" w:rsidRDefault="00872CF4">
            <w:r>
              <w:t>&lt;1 sec response for 1M rows</w:t>
            </w:r>
          </w:p>
        </w:tc>
        <w:tc>
          <w:tcPr>
            <w:tcW w:w="2160" w:type="dxa"/>
          </w:tcPr>
          <w:p w14:paraId="4837C894" w14:textId="77777777" w:rsidR="00945608" w:rsidRDefault="00872CF4">
            <w:r>
              <w:t>SQL Full-Text Search</w:t>
            </w:r>
          </w:p>
        </w:tc>
        <w:tc>
          <w:tcPr>
            <w:tcW w:w="2160" w:type="dxa"/>
          </w:tcPr>
          <w:p w14:paraId="1F16B12E" w14:textId="77777777" w:rsidR="00945608" w:rsidRDefault="00872CF4">
            <w:r>
              <w:t>Index tuning</w:t>
            </w:r>
          </w:p>
        </w:tc>
      </w:tr>
      <w:tr w:rsidR="00945608" w14:paraId="7BF2E1B3" w14:textId="77777777">
        <w:tc>
          <w:tcPr>
            <w:tcW w:w="2160" w:type="dxa"/>
          </w:tcPr>
          <w:p w14:paraId="15B58C48" w14:textId="77777777" w:rsidR="00945608" w:rsidRDefault="00872CF4">
            <w:r>
              <w:t>Admin Approval Workflow</w:t>
            </w:r>
          </w:p>
        </w:tc>
        <w:tc>
          <w:tcPr>
            <w:tcW w:w="2160" w:type="dxa"/>
          </w:tcPr>
          <w:p w14:paraId="70D355E2" w14:textId="77777777" w:rsidR="00945608" w:rsidRDefault="00872CF4">
            <w:r>
              <w:t>~2,000 executions/month</w:t>
            </w:r>
          </w:p>
        </w:tc>
        <w:tc>
          <w:tcPr>
            <w:tcW w:w="2160" w:type="dxa"/>
          </w:tcPr>
          <w:p w14:paraId="7692B3FD" w14:textId="77777777" w:rsidR="00945608" w:rsidRDefault="00872CF4">
            <w:r>
              <w:t>Azure Functions (Consumption Plan)</w:t>
            </w:r>
          </w:p>
        </w:tc>
        <w:tc>
          <w:tcPr>
            <w:tcW w:w="2160" w:type="dxa"/>
          </w:tcPr>
          <w:p w14:paraId="750FD888" w14:textId="77777777" w:rsidR="00945608" w:rsidRDefault="00872CF4">
            <w:r>
              <w:t>Event-driven scaling</w:t>
            </w:r>
          </w:p>
        </w:tc>
      </w:tr>
    </w:tbl>
    <w:p w14:paraId="2FC97974" w14:textId="77777777" w:rsidR="00945608" w:rsidRDefault="00872CF4">
      <w:pPr>
        <w:pStyle w:val="Heading1"/>
      </w:pPr>
      <w:r>
        <w:t>3. Infrastructure Requirements – Non-Functional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945608" w14:paraId="3130134F" w14:textId="77777777">
        <w:tc>
          <w:tcPr>
            <w:tcW w:w="2160" w:type="dxa"/>
          </w:tcPr>
          <w:p w14:paraId="5F45207E" w14:textId="77777777" w:rsidR="00945608" w:rsidRDefault="00872CF4">
            <w:r>
              <w:t>NFR</w:t>
            </w:r>
          </w:p>
        </w:tc>
        <w:tc>
          <w:tcPr>
            <w:tcW w:w="2160" w:type="dxa"/>
          </w:tcPr>
          <w:p w14:paraId="79FC7B4E" w14:textId="77777777" w:rsidR="00945608" w:rsidRDefault="00872CF4">
            <w:r>
              <w:t>Metric Target</w:t>
            </w:r>
          </w:p>
        </w:tc>
        <w:tc>
          <w:tcPr>
            <w:tcW w:w="2160" w:type="dxa"/>
          </w:tcPr>
          <w:p w14:paraId="66135100" w14:textId="77777777" w:rsidR="00945608" w:rsidRDefault="00872CF4">
            <w:r>
              <w:t>Azure Configuration</w:t>
            </w:r>
          </w:p>
        </w:tc>
        <w:tc>
          <w:tcPr>
            <w:tcW w:w="2160" w:type="dxa"/>
          </w:tcPr>
          <w:p w14:paraId="0E175BF9" w14:textId="77777777" w:rsidR="00945608" w:rsidRDefault="00872CF4">
            <w:r>
              <w:t>Reasoning</w:t>
            </w:r>
          </w:p>
        </w:tc>
      </w:tr>
      <w:tr w:rsidR="00945608" w14:paraId="2C364ECD" w14:textId="77777777">
        <w:tc>
          <w:tcPr>
            <w:tcW w:w="2160" w:type="dxa"/>
          </w:tcPr>
          <w:p w14:paraId="1C618BDA" w14:textId="77777777" w:rsidR="00945608" w:rsidRDefault="00872CF4">
            <w:r>
              <w:t>Scalability</w:t>
            </w:r>
          </w:p>
        </w:tc>
        <w:tc>
          <w:tcPr>
            <w:tcW w:w="2160" w:type="dxa"/>
          </w:tcPr>
          <w:p w14:paraId="653EEEFA" w14:textId="77777777" w:rsidR="00945608" w:rsidRDefault="00872CF4">
            <w:r>
              <w:t>Handle 3x load spikes</w:t>
            </w:r>
          </w:p>
        </w:tc>
        <w:tc>
          <w:tcPr>
            <w:tcW w:w="2160" w:type="dxa"/>
          </w:tcPr>
          <w:p w14:paraId="3A62E348" w14:textId="77777777" w:rsidR="00945608" w:rsidRDefault="00872CF4">
            <w:r>
              <w:t>App Service Auto-scale 1–3 instances</w:t>
            </w:r>
          </w:p>
        </w:tc>
        <w:tc>
          <w:tcPr>
            <w:tcW w:w="2160" w:type="dxa"/>
          </w:tcPr>
          <w:p w14:paraId="7EB621A9" w14:textId="77777777" w:rsidR="00945608" w:rsidRDefault="00872CF4">
            <w:r>
              <w:t>Elastic scaling for exams/events</w:t>
            </w:r>
          </w:p>
        </w:tc>
      </w:tr>
      <w:tr w:rsidR="00945608" w14:paraId="0CE06023" w14:textId="77777777">
        <w:tc>
          <w:tcPr>
            <w:tcW w:w="2160" w:type="dxa"/>
          </w:tcPr>
          <w:p w14:paraId="3A79D26F" w14:textId="77777777" w:rsidR="00945608" w:rsidRDefault="00872CF4">
            <w:r>
              <w:t>Performance</w:t>
            </w:r>
          </w:p>
        </w:tc>
        <w:tc>
          <w:tcPr>
            <w:tcW w:w="2160" w:type="dxa"/>
          </w:tcPr>
          <w:p w14:paraId="6E8ABC7F" w14:textId="77777777" w:rsidR="00945608" w:rsidRDefault="00872CF4">
            <w:r>
              <w:t>&lt;500 ms API response</w:t>
            </w:r>
          </w:p>
        </w:tc>
        <w:tc>
          <w:tcPr>
            <w:tcW w:w="2160" w:type="dxa"/>
          </w:tcPr>
          <w:p w14:paraId="5B6E3B9D" w14:textId="77777777" w:rsidR="00945608" w:rsidRDefault="00872CF4">
            <w:r>
              <w:t>SQL indexing, caching</w:t>
            </w:r>
          </w:p>
        </w:tc>
        <w:tc>
          <w:tcPr>
            <w:tcW w:w="2160" w:type="dxa"/>
          </w:tcPr>
          <w:p w14:paraId="2EF1CA08" w14:textId="77777777" w:rsidR="00945608" w:rsidRDefault="00872CF4">
            <w:r>
              <w:t>Smooth user experience</w:t>
            </w:r>
          </w:p>
        </w:tc>
      </w:tr>
      <w:tr w:rsidR="00945608" w14:paraId="3966A8F2" w14:textId="77777777">
        <w:tc>
          <w:tcPr>
            <w:tcW w:w="2160" w:type="dxa"/>
          </w:tcPr>
          <w:p w14:paraId="16D4E048" w14:textId="77777777" w:rsidR="00945608" w:rsidRDefault="00872CF4">
            <w:r>
              <w:t>Availability</w:t>
            </w:r>
          </w:p>
        </w:tc>
        <w:tc>
          <w:tcPr>
            <w:tcW w:w="2160" w:type="dxa"/>
          </w:tcPr>
          <w:p w14:paraId="7FACDB28" w14:textId="77777777" w:rsidR="00945608" w:rsidRDefault="00872CF4">
            <w:r>
              <w:t>99.9% uptime</w:t>
            </w:r>
          </w:p>
        </w:tc>
        <w:tc>
          <w:tcPr>
            <w:tcW w:w="2160" w:type="dxa"/>
          </w:tcPr>
          <w:p w14:paraId="256085CB" w14:textId="77777777" w:rsidR="00945608" w:rsidRDefault="00872CF4">
            <w:r>
              <w:t>Geo-replication, GRS</w:t>
            </w:r>
          </w:p>
        </w:tc>
        <w:tc>
          <w:tcPr>
            <w:tcW w:w="2160" w:type="dxa"/>
          </w:tcPr>
          <w:p w14:paraId="02F984C2" w14:textId="77777777" w:rsidR="00945608" w:rsidRDefault="00872CF4">
            <w:r>
              <w:t>Resiliency against failure</w:t>
            </w:r>
          </w:p>
        </w:tc>
      </w:tr>
      <w:tr w:rsidR="00945608" w14:paraId="0BB42663" w14:textId="77777777">
        <w:tc>
          <w:tcPr>
            <w:tcW w:w="2160" w:type="dxa"/>
          </w:tcPr>
          <w:p w14:paraId="326C14AC" w14:textId="77777777" w:rsidR="00945608" w:rsidRDefault="00872CF4">
            <w:r>
              <w:t>Security</w:t>
            </w:r>
          </w:p>
        </w:tc>
        <w:tc>
          <w:tcPr>
            <w:tcW w:w="2160" w:type="dxa"/>
          </w:tcPr>
          <w:p w14:paraId="7761E345" w14:textId="77777777" w:rsidR="00945608" w:rsidRDefault="00872CF4">
            <w:r>
              <w:t>MFA, TLS 1.2</w:t>
            </w:r>
          </w:p>
        </w:tc>
        <w:tc>
          <w:tcPr>
            <w:tcW w:w="2160" w:type="dxa"/>
          </w:tcPr>
          <w:p w14:paraId="0158D7A4" w14:textId="77777777" w:rsidR="00945608" w:rsidRDefault="00872CF4">
            <w:r>
              <w:t>Azure AD B2C, Private endpoints</w:t>
            </w:r>
          </w:p>
        </w:tc>
        <w:tc>
          <w:tcPr>
            <w:tcW w:w="2160" w:type="dxa"/>
          </w:tcPr>
          <w:p w14:paraId="48554E93" w14:textId="77777777" w:rsidR="00945608" w:rsidRDefault="00872CF4">
            <w:r>
              <w:t>Data protection</w:t>
            </w:r>
          </w:p>
        </w:tc>
      </w:tr>
      <w:tr w:rsidR="00945608" w14:paraId="2A288AE9" w14:textId="77777777">
        <w:tc>
          <w:tcPr>
            <w:tcW w:w="2160" w:type="dxa"/>
          </w:tcPr>
          <w:p w14:paraId="19315FC3" w14:textId="77777777" w:rsidR="00945608" w:rsidRDefault="00872CF4">
            <w:r>
              <w:t>Cost</w:t>
            </w:r>
          </w:p>
        </w:tc>
        <w:tc>
          <w:tcPr>
            <w:tcW w:w="2160" w:type="dxa"/>
          </w:tcPr>
          <w:p w14:paraId="16336D5F" w14:textId="77777777" w:rsidR="00945608" w:rsidRDefault="00872CF4">
            <w:r>
              <w:t>₹</w:t>
            </w:r>
            <w:r>
              <w:t>8,000/month cap</w:t>
            </w:r>
          </w:p>
        </w:tc>
        <w:tc>
          <w:tcPr>
            <w:tcW w:w="2160" w:type="dxa"/>
          </w:tcPr>
          <w:p w14:paraId="4DF78B76" w14:textId="77777777" w:rsidR="00945608" w:rsidRDefault="00872CF4">
            <w:r>
              <w:t>Azure Cost Management alerts</w:t>
            </w:r>
          </w:p>
        </w:tc>
        <w:tc>
          <w:tcPr>
            <w:tcW w:w="2160" w:type="dxa"/>
          </w:tcPr>
          <w:p w14:paraId="2CADFF51" w14:textId="77777777" w:rsidR="00945608" w:rsidRDefault="00872CF4">
            <w:r>
              <w:t>Budget control</w:t>
            </w:r>
          </w:p>
        </w:tc>
      </w:tr>
      <w:tr w:rsidR="00945608" w14:paraId="5309C7A0" w14:textId="77777777">
        <w:tc>
          <w:tcPr>
            <w:tcW w:w="2160" w:type="dxa"/>
          </w:tcPr>
          <w:p w14:paraId="7065E73B" w14:textId="77777777" w:rsidR="00945608" w:rsidRDefault="00872CF4">
            <w:r>
              <w:t>Compliance</w:t>
            </w:r>
          </w:p>
        </w:tc>
        <w:tc>
          <w:tcPr>
            <w:tcW w:w="2160" w:type="dxa"/>
          </w:tcPr>
          <w:p w14:paraId="1064B36E" w14:textId="77777777" w:rsidR="00945608" w:rsidRDefault="00872CF4">
            <w:r>
              <w:t>India data residency</w:t>
            </w:r>
          </w:p>
        </w:tc>
        <w:tc>
          <w:tcPr>
            <w:tcW w:w="2160" w:type="dxa"/>
          </w:tcPr>
          <w:p w14:paraId="02443325" w14:textId="77777777" w:rsidR="00945608" w:rsidRDefault="00872CF4">
            <w:r>
              <w:t>Central India + DR in South India</w:t>
            </w:r>
          </w:p>
        </w:tc>
        <w:tc>
          <w:tcPr>
            <w:tcW w:w="2160" w:type="dxa"/>
          </w:tcPr>
          <w:p w14:paraId="0D6ABE0E" w14:textId="77777777" w:rsidR="00945608" w:rsidRDefault="00872CF4">
            <w:r>
              <w:t>Regulatory compliance</w:t>
            </w:r>
          </w:p>
        </w:tc>
      </w:tr>
    </w:tbl>
    <w:p w14:paraId="393C19DF" w14:textId="77777777" w:rsidR="00945608" w:rsidRDefault="00872CF4">
      <w:pPr>
        <w:pStyle w:val="Heading1"/>
      </w:pPr>
      <w:r>
        <w:t>4. Azure Services Mapping – Expanded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186"/>
        <w:gridCol w:w="1425"/>
        <w:gridCol w:w="2065"/>
        <w:gridCol w:w="1423"/>
        <w:gridCol w:w="970"/>
      </w:tblGrid>
      <w:tr w:rsidR="00945608" w14:paraId="33C301E6" w14:textId="77777777">
        <w:tc>
          <w:tcPr>
            <w:tcW w:w="1440" w:type="dxa"/>
          </w:tcPr>
          <w:p w14:paraId="51B94432" w14:textId="77777777" w:rsidR="00945608" w:rsidRDefault="00872CF4">
            <w:r>
              <w:t>Requirement</w:t>
            </w:r>
          </w:p>
        </w:tc>
        <w:tc>
          <w:tcPr>
            <w:tcW w:w="1440" w:type="dxa"/>
          </w:tcPr>
          <w:p w14:paraId="4B7A173E" w14:textId="77777777" w:rsidR="00945608" w:rsidRDefault="00872CF4">
            <w:r>
              <w:t>Azure Service</w:t>
            </w:r>
          </w:p>
        </w:tc>
        <w:tc>
          <w:tcPr>
            <w:tcW w:w="1440" w:type="dxa"/>
          </w:tcPr>
          <w:p w14:paraId="25DA80A3" w14:textId="77777777" w:rsidR="00945608" w:rsidRDefault="00872CF4">
            <w:r>
              <w:t>SKU/Tier</w:t>
            </w:r>
          </w:p>
        </w:tc>
        <w:tc>
          <w:tcPr>
            <w:tcW w:w="1440" w:type="dxa"/>
          </w:tcPr>
          <w:p w14:paraId="4A85C242" w14:textId="77777777" w:rsidR="00945608" w:rsidRDefault="00872CF4">
            <w:r>
              <w:t>Purpose</w:t>
            </w:r>
          </w:p>
        </w:tc>
        <w:tc>
          <w:tcPr>
            <w:tcW w:w="1440" w:type="dxa"/>
          </w:tcPr>
          <w:p w14:paraId="087A3E0A" w14:textId="77777777" w:rsidR="00945608" w:rsidRDefault="00872CF4">
            <w:r>
              <w:t>Justification</w:t>
            </w:r>
          </w:p>
        </w:tc>
        <w:tc>
          <w:tcPr>
            <w:tcW w:w="1440" w:type="dxa"/>
          </w:tcPr>
          <w:p w14:paraId="54AAB3DD" w14:textId="77777777" w:rsidR="00945608" w:rsidRDefault="00872CF4">
            <w:r>
              <w:t>Est. Monthly Cost (₹)</w:t>
            </w:r>
          </w:p>
        </w:tc>
      </w:tr>
      <w:tr w:rsidR="00945608" w14:paraId="4EEDF956" w14:textId="77777777">
        <w:tc>
          <w:tcPr>
            <w:tcW w:w="1440" w:type="dxa"/>
          </w:tcPr>
          <w:p w14:paraId="5B2C9B83" w14:textId="77777777" w:rsidR="00945608" w:rsidRDefault="00872CF4">
            <w:r>
              <w:t>Web App Hosting</w:t>
            </w:r>
          </w:p>
        </w:tc>
        <w:tc>
          <w:tcPr>
            <w:tcW w:w="1440" w:type="dxa"/>
          </w:tcPr>
          <w:p w14:paraId="5956CAF4" w14:textId="77777777" w:rsidR="00945608" w:rsidRDefault="00872CF4">
            <w:r>
              <w:t>Azure App Service</w:t>
            </w:r>
          </w:p>
        </w:tc>
        <w:tc>
          <w:tcPr>
            <w:tcW w:w="1440" w:type="dxa"/>
          </w:tcPr>
          <w:p w14:paraId="71B4CEBA" w14:textId="77777777" w:rsidR="00945608" w:rsidRDefault="00872CF4">
            <w:r>
              <w:t>Premium v2 (P1v2)</w:t>
            </w:r>
          </w:p>
        </w:tc>
        <w:tc>
          <w:tcPr>
            <w:tcW w:w="1440" w:type="dxa"/>
          </w:tcPr>
          <w:p w14:paraId="406B987A" w14:textId="77777777" w:rsidR="00945608" w:rsidRDefault="00872CF4">
            <w:r>
              <w:t>Host UI + APIs</w:t>
            </w:r>
          </w:p>
        </w:tc>
        <w:tc>
          <w:tcPr>
            <w:tcW w:w="1440" w:type="dxa"/>
          </w:tcPr>
          <w:p w14:paraId="7AC5512A" w14:textId="77777777" w:rsidR="00945608" w:rsidRDefault="00872CF4">
            <w:r>
              <w:t>High performance, SLA 99.95%, supports auto-scale</w:t>
            </w:r>
          </w:p>
        </w:tc>
        <w:tc>
          <w:tcPr>
            <w:tcW w:w="1440" w:type="dxa"/>
          </w:tcPr>
          <w:p w14:paraId="7EC7B815" w14:textId="77777777" w:rsidR="00945608" w:rsidRDefault="00872CF4">
            <w:r>
              <w:t>3,500</w:t>
            </w:r>
          </w:p>
        </w:tc>
      </w:tr>
      <w:tr w:rsidR="00945608" w14:paraId="2FB2F3A6" w14:textId="77777777">
        <w:tc>
          <w:tcPr>
            <w:tcW w:w="1440" w:type="dxa"/>
          </w:tcPr>
          <w:p w14:paraId="1A832DE3" w14:textId="77777777" w:rsidR="00945608" w:rsidRDefault="00872CF4">
            <w:r>
              <w:t>Database</w:t>
            </w:r>
          </w:p>
        </w:tc>
        <w:tc>
          <w:tcPr>
            <w:tcW w:w="1440" w:type="dxa"/>
          </w:tcPr>
          <w:p w14:paraId="3584288B" w14:textId="77777777" w:rsidR="00945608" w:rsidRDefault="00872CF4">
            <w:r>
              <w:t>Azure SQL Database</w:t>
            </w:r>
          </w:p>
        </w:tc>
        <w:tc>
          <w:tcPr>
            <w:tcW w:w="1440" w:type="dxa"/>
          </w:tcPr>
          <w:p w14:paraId="2A14367D" w14:textId="77777777" w:rsidR="00945608" w:rsidRDefault="00872CF4">
            <w:r>
              <w:t>Standard S2</w:t>
            </w:r>
          </w:p>
        </w:tc>
        <w:tc>
          <w:tcPr>
            <w:tcW w:w="1440" w:type="dxa"/>
          </w:tcPr>
          <w:p w14:paraId="647B12A7" w14:textId="77777777" w:rsidR="00945608" w:rsidRDefault="00872CF4">
            <w:r>
              <w:t>Achievement records</w:t>
            </w:r>
          </w:p>
        </w:tc>
        <w:tc>
          <w:tcPr>
            <w:tcW w:w="1440" w:type="dxa"/>
          </w:tcPr>
          <w:p w14:paraId="6087882D" w14:textId="77777777" w:rsidR="00945608" w:rsidRDefault="00872CF4">
            <w:r>
              <w:t>Scalable relational DB, automated backups</w:t>
            </w:r>
          </w:p>
        </w:tc>
        <w:tc>
          <w:tcPr>
            <w:tcW w:w="1440" w:type="dxa"/>
          </w:tcPr>
          <w:p w14:paraId="4A801BAF" w14:textId="77777777" w:rsidR="00945608" w:rsidRDefault="00872CF4">
            <w:r>
              <w:t>1,200</w:t>
            </w:r>
          </w:p>
        </w:tc>
      </w:tr>
      <w:tr w:rsidR="00945608" w14:paraId="2083B9BB" w14:textId="77777777">
        <w:tc>
          <w:tcPr>
            <w:tcW w:w="1440" w:type="dxa"/>
          </w:tcPr>
          <w:p w14:paraId="7F39F06E" w14:textId="77777777" w:rsidR="00945608" w:rsidRDefault="00872CF4">
            <w:r>
              <w:t>File Storage</w:t>
            </w:r>
          </w:p>
        </w:tc>
        <w:tc>
          <w:tcPr>
            <w:tcW w:w="1440" w:type="dxa"/>
          </w:tcPr>
          <w:p w14:paraId="6CC9B6F3" w14:textId="77777777" w:rsidR="00945608" w:rsidRDefault="00872CF4">
            <w:r>
              <w:t xml:space="preserve">Azure Blob </w:t>
            </w:r>
            <w:r>
              <w:lastRenderedPageBreak/>
              <w:t>Storage</w:t>
            </w:r>
          </w:p>
        </w:tc>
        <w:tc>
          <w:tcPr>
            <w:tcW w:w="1440" w:type="dxa"/>
          </w:tcPr>
          <w:p w14:paraId="117C8663" w14:textId="77777777" w:rsidR="00945608" w:rsidRDefault="00872CF4">
            <w:r>
              <w:lastRenderedPageBreak/>
              <w:t>Hot Tier, GRS</w:t>
            </w:r>
          </w:p>
        </w:tc>
        <w:tc>
          <w:tcPr>
            <w:tcW w:w="1440" w:type="dxa"/>
          </w:tcPr>
          <w:p w14:paraId="713C2C0C" w14:textId="77777777" w:rsidR="00945608" w:rsidRDefault="00872CF4">
            <w:r>
              <w:t>Certificates &amp; media</w:t>
            </w:r>
          </w:p>
        </w:tc>
        <w:tc>
          <w:tcPr>
            <w:tcW w:w="1440" w:type="dxa"/>
          </w:tcPr>
          <w:p w14:paraId="2C72CF62" w14:textId="77777777" w:rsidR="00945608" w:rsidRDefault="00872CF4">
            <w:r>
              <w:t xml:space="preserve">High availability, </w:t>
            </w:r>
            <w:r>
              <w:lastRenderedPageBreak/>
              <w:t>redundancy</w:t>
            </w:r>
          </w:p>
        </w:tc>
        <w:tc>
          <w:tcPr>
            <w:tcW w:w="1440" w:type="dxa"/>
          </w:tcPr>
          <w:p w14:paraId="4B8AA25D" w14:textId="77777777" w:rsidR="00945608" w:rsidRDefault="00872CF4">
            <w:r>
              <w:lastRenderedPageBreak/>
              <w:t>800</w:t>
            </w:r>
          </w:p>
        </w:tc>
      </w:tr>
      <w:tr w:rsidR="00945608" w14:paraId="6FD811A0" w14:textId="77777777">
        <w:tc>
          <w:tcPr>
            <w:tcW w:w="1440" w:type="dxa"/>
          </w:tcPr>
          <w:p w14:paraId="7878FCA5" w14:textId="77777777" w:rsidR="00945608" w:rsidRDefault="00872CF4">
            <w:r>
              <w:t>Authentication</w:t>
            </w:r>
          </w:p>
        </w:tc>
        <w:tc>
          <w:tcPr>
            <w:tcW w:w="1440" w:type="dxa"/>
          </w:tcPr>
          <w:p w14:paraId="54812B3E" w14:textId="77777777" w:rsidR="00945608" w:rsidRDefault="00872CF4">
            <w:r>
              <w:t>Azure AD B2C</w:t>
            </w:r>
          </w:p>
        </w:tc>
        <w:tc>
          <w:tcPr>
            <w:tcW w:w="1440" w:type="dxa"/>
          </w:tcPr>
          <w:p w14:paraId="7A64D98A" w14:textId="77777777" w:rsidR="00945608" w:rsidRDefault="00872CF4">
            <w:r>
              <w:t>10k MAUs</w:t>
            </w:r>
          </w:p>
        </w:tc>
        <w:tc>
          <w:tcPr>
            <w:tcW w:w="1440" w:type="dxa"/>
          </w:tcPr>
          <w:p w14:paraId="09FA722E" w14:textId="77777777" w:rsidR="00945608" w:rsidRDefault="00872CF4">
            <w:r>
              <w:t>Secure login</w:t>
            </w:r>
          </w:p>
        </w:tc>
        <w:tc>
          <w:tcPr>
            <w:tcW w:w="1440" w:type="dxa"/>
          </w:tcPr>
          <w:p w14:paraId="67FB09AD" w14:textId="77777777" w:rsidR="00945608" w:rsidRDefault="00872CF4">
            <w:r>
              <w:t>Supports MFA, RBAC, social logins</w:t>
            </w:r>
          </w:p>
        </w:tc>
        <w:tc>
          <w:tcPr>
            <w:tcW w:w="1440" w:type="dxa"/>
          </w:tcPr>
          <w:p w14:paraId="24AF302E" w14:textId="77777777" w:rsidR="00945608" w:rsidRDefault="00872CF4">
            <w:r>
              <w:t>500</w:t>
            </w:r>
          </w:p>
        </w:tc>
      </w:tr>
      <w:tr w:rsidR="00945608" w14:paraId="5FC5D019" w14:textId="77777777">
        <w:tc>
          <w:tcPr>
            <w:tcW w:w="1440" w:type="dxa"/>
          </w:tcPr>
          <w:p w14:paraId="4F291AD0" w14:textId="77777777" w:rsidR="00945608" w:rsidRDefault="00872CF4">
            <w:r>
              <w:t>Workflow Automation</w:t>
            </w:r>
          </w:p>
        </w:tc>
        <w:tc>
          <w:tcPr>
            <w:tcW w:w="1440" w:type="dxa"/>
          </w:tcPr>
          <w:p w14:paraId="76F688C8" w14:textId="77777777" w:rsidR="00945608" w:rsidRDefault="00872CF4">
            <w:r>
              <w:t>Azure Functions</w:t>
            </w:r>
          </w:p>
        </w:tc>
        <w:tc>
          <w:tcPr>
            <w:tcW w:w="1440" w:type="dxa"/>
          </w:tcPr>
          <w:p w14:paraId="6AEA5E15" w14:textId="77777777" w:rsidR="00945608" w:rsidRDefault="00872CF4">
            <w:r>
              <w:t>Consumption Plan</w:t>
            </w:r>
          </w:p>
        </w:tc>
        <w:tc>
          <w:tcPr>
            <w:tcW w:w="1440" w:type="dxa"/>
          </w:tcPr>
          <w:p w14:paraId="3C284E87" w14:textId="77777777" w:rsidR="00945608" w:rsidRDefault="00872CF4">
            <w:r>
              <w:t>Approval process</w:t>
            </w:r>
          </w:p>
        </w:tc>
        <w:tc>
          <w:tcPr>
            <w:tcW w:w="1440" w:type="dxa"/>
          </w:tcPr>
          <w:p w14:paraId="71597778" w14:textId="77777777" w:rsidR="00945608" w:rsidRDefault="00872CF4">
            <w:r>
              <w:t>Event-driven, pay-per-use</w:t>
            </w:r>
          </w:p>
        </w:tc>
        <w:tc>
          <w:tcPr>
            <w:tcW w:w="1440" w:type="dxa"/>
          </w:tcPr>
          <w:p w14:paraId="10491C0D" w14:textId="77777777" w:rsidR="00945608" w:rsidRDefault="00872CF4">
            <w:r>
              <w:t>200</w:t>
            </w:r>
          </w:p>
        </w:tc>
      </w:tr>
      <w:tr w:rsidR="00945608" w14:paraId="4FD13EBE" w14:textId="77777777">
        <w:tc>
          <w:tcPr>
            <w:tcW w:w="1440" w:type="dxa"/>
          </w:tcPr>
          <w:p w14:paraId="42CD43D2" w14:textId="77777777" w:rsidR="00945608" w:rsidRDefault="00872CF4">
            <w:r>
              <w:t>Reporting</w:t>
            </w:r>
          </w:p>
        </w:tc>
        <w:tc>
          <w:tcPr>
            <w:tcW w:w="1440" w:type="dxa"/>
          </w:tcPr>
          <w:p w14:paraId="57AFA8FA" w14:textId="77777777" w:rsidR="00945608" w:rsidRDefault="00872CF4">
            <w:r>
              <w:t>Power BI Embedded</w:t>
            </w:r>
          </w:p>
        </w:tc>
        <w:tc>
          <w:tcPr>
            <w:tcW w:w="1440" w:type="dxa"/>
          </w:tcPr>
          <w:p w14:paraId="08F268EC" w14:textId="77777777" w:rsidR="00945608" w:rsidRDefault="00872CF4">
            <w:r>
              <w:t>A1 SKU</w:t>
            </w:r>
          </w:p>
        </w:tc>
        <w:tc>
          <w:tcPr>
            <w:tcW w:w="1440" w:type="dxa"/>
          </w:tcPr>
          <w:p w14:paraId="56AFE100" w14:textId="77777777" w:rsidR="00945608" w:rsidRDefault="00872CF4">
            <w:r>
              <w:t>Dashboards/reports</w:t>
            </w:r>
          </w:p>
        </w:tc>
        <w:tc>
          <w:tcPr>
            <w:tcW w:w="1440" w:type="dxa"/>
          </w:tcPr>
          <w:p w14:paraId="3457B0D7" w14:textId="77777777" w:rsidR="00945608" w:rsidRDefault="00872CF4">
            <w:r>
              <w:t>Embedded analytics, no per-user license</w:t>
            </w:r>
          </w:p>
        </w:tc>
        <w:tc>
          <w:tcPr>
            <w:tcW w:w="1440" w:type="dxa"/>
          </w:tcPr>
          <w:p w14:paraId="2327FAE7" w14:textId="77777777" w:rsidR="00945608" w:rsidRDefault="00872CF4">
            <w:r>
              <w:t>1,000</w:t>
            </w:r>
          </w:p>
        </w:tc>
      </w:tr>
      <w:tr w:rsidR="00945608" w14:paraId="54E0AC7E" w14:textId="77777777">
        <w:tc>
          <w:tcPr>
            <w:tcW w:w="1440" w:type="dxa"/>
          </w:tcPr>
          <w:p w14:paraId="2960DC29" w14:textId="77777777" w:rsidR="00945608" w:rsidRDefault="00872CF4">
            <w:r>
              <w:t>Load Balancing</w:t>
            </w:r>
          </w:p>
        </w:tc>
        <w:tc>
          <w:tcPr>
            <w:tcW w:w="1440" w:type="dxa"/>
          </w:tcPr>
          <w:p w14:paraId="03EAE245" w14:textId="77777777" w:rsidR="00945608" w:rsidRDefault="00872CF4">
            <w:r>
              <w:t>Azure Front Door</w:t>
            </w:r>
          </w:p>
        </w:tc>
        <w:tc>
          <w:tcPr>
            <w:tcW w:w="1440" w:type="dxa"/>
          </w:tcPr>
          <w:p w14:paraId="64F72E95" w14:textId="77777777" w:rsidR="00945608" w:rsidRDefault="00872CF4">
            <w:r>
              <w:t>Standard</w:t>
            </w:r>
          </w:p>
        </w:tc>
        <w:tc>
          <w:tcPr>
            <w:tcW w:w="1440" w:type="dxa"/>
          </w:tcPr>
          <w:p w14:paraId="79C2E8D6" w14:textId="77777777" w:rsidR="00945608" w:rsidRDefault="00872CF4">
            <w:r>
              <w:t>Traffic routing</w:t>
            </w:r>
          </w:p>
        </w:tc>
        <w:tc>
          <w:tcPr>
            <w:tcW w:w="1440" w:type="dxa"/>
          </w:tcPr>
          <w:p w14:paraId="456B4A5C" w14:textId="77777777" w:rsidR="00945608" w:rsidRDefault="00872CF4">
            <w:r>
              <w:t>Improves latency, HA</w:t>
            </w:r>
          </w:p>
        </w:tc>
        <w:tc>
          <w:tcPr>
            <w:tcW w:w="1440" w:type="dxa"/>
          </w:tcPr>
          <w:p w14:paraId="40108590" w14:textId="77777777" w:rsidR="00945608" w:rsidRDefault="00872CF4">
            <w:r>
              <w:t>600</w:t>
            </w:r>
          </w:p>
        </w:tc>
      </w:tr>
      <w:tr w:rsidR="00945608" w14:paraId="7B9DB2C0" w14:textId="77777777">
        <w:tc>
          <w:tcPr>
            <w:tcW w:w="1440" w:type="dxa"/>
          </w:tcPr>
          <w:p w14:paraId="4A464D0B" w14:textId="77777777" w:rsidR="00945608" w:rsidRDefault="00872CF4">
            <w:r>
              <w:t>Monitoring</w:t>
            </w:r>
          </w:p>
        </w:tc>
        <w:tc>
          <w:tcPr>
            <w:tcW w:w="1440" w:type="dxa"/>
          </w:tcPr>
          <w:p w14:paraId="06066EB9" w14:textId="77777777" w:rsidR="00945608" w:rsidRDefault="00872CF4">
            <w:r>
              <w:t>Azure Monitor + App Insights</w:t>
            </w:r>
          </w:p>
        </w:tc>
        <w:tc>
          <w:tcPr>
            <w:tcW w:w="1440" w:type="dxa"/>
          </w:tcPr>
          <w:p w14:paraId="3FD26CE0" w14:textId="77777777" w:rsidR="00945608" w:rsidRDefault="00872CF4">
            <w:r>
              <w:t>Standard</w:t>
            </w:r>
          </w:p>
        </w:tc>
        <w:tc>
          <w:tcPr>
            <w:tcW w:w="1440" w:type="dxa"/>
          </w:tcPr>
          <w:p w14:paraId="06A793A9" w14:textId="77777777" w:rsidR="00945608" w:rsidRDefault="00872CF4">
            <w:r>
              <w:t>Track performance</w:t>
            </w:r>
          </w:p>
        </w:tc>
        <w:tc>
          <w:tcPr>
            <w:tcW w:w="1440" w:type="dxa"/>
          </w:tcPr>
          <w:p w14:paraId="65D87C68" w14:textId="77777777" w:rsidR="00945608" w:rsidRDefault="00872CF4">
            <w:r>
              <w:t>Centralized monitoring</w:t>
            </w:r>
          </w:p>
        </w:tc>
        <w:tc>
          <w:tcPr>
            <w:tcW w:w="1440" w:type="dxa"/>
          </w:tcPr>
          <w:p w14:paraId="3D297C98" w14:textId="77777777" w:rsidR="00945608" w:rsidRDefault="00872CF4">
            <w:r>
              <w:t>400</w:t>
            </w:r>
          </w:p>
        </w:tc>
      </w:tr>
      <w:tr w:rsidR="00945608" w14:paraId="78280440" w14:textId="77777777">
        <w:tc>
          <w:tcPr>
            <w:tcW w:w="1440" w:type="dxa"/>
          </w:tcPr>
          <w:p w14:paraId="6BDF604A" w14:textId="77777777" w:rsidR="00945608" w:rsidRDefault="00872CF4">
            <w:r>
              <w:t>Backup &amp; DR</w:t>
            </w:r>
          </w:p>
        </w:tc>
        <w:tc>
          <w:tcPr>
            <w:tcW w:w="1440" w:type="dxa"/>
          </w:tcPr>
          <w:p w14:paraId="737DF07D" w14:textId="77777777" w:rsidR="00945608" w:rsidRDefault="00872CF4">
            <w:r>
              <w:t>Azure Backup</w:t>
            </w:r>
          </w:p>
        </w:tc>
        <w:tc>
          <w:tcPr>
            <w:tcW w:w="1440" w:type="dxa"/>
          </w:tcPr>
          <w:p w14:paraId="417FE41F" w14:textId="77777777" w:rsidR="00945608" w:rsidRDefault="00872CF4">
            <w:r>
              <w:t>Vault (250 GB)</w:t>
            </w:r>
          </w:p>
        </w:tc>
        <w:tc>
          <w:tcPr>
            <w:tcW w:w="1440" w:type="dxa"/>
          </w:tcPr>
          <w:p w14:paraId="625F44B6" w14:textId="77777777" w:rsidR="00945608" w:rsidRDefault="00872CF4">
            <w:r>
              <w:t>SQL &amp; Blob backup</w:t>
            </w:r>
          </w:p>
        </w:tc>
        <w:tc>
          <w:tcPr>
            <w:tcW w:w="1440" w:type="dxa"/>
          </w:tcPr>
          <w:p w14:paraId="7BDBF6F2" w14:textId="77777777" w:rsidR="00945608" w:rsidRDefault="00872CF4">
            <w:r>
              <w:t>DR compliance</w:t>
            </w:r>
          </w:p>
        </w:tc>
        <w:tc>
          <w:tcPr>
            <w:tcW w:w="1440" w:type="dxa"/>
          </w:tcPr>
          <w:p w14:paraId="409D9348" w14:textId="77777777" w:rsidR="00945608" w:rsidRDefault="00872CF4">
            <w:r>
              <w:t>300</w:t>
            </w:r>
          </w:p>
        </w:tc>
      </w:tr>
      <w:tr w:rsidR="00945608" w14:paraId="039AFA40" w14:textId="77777777">
        <w:tc>
          <w:tcPr>
            <w:tcW w:w="1440" w:type="dxa"/>
          </w:tcPr>
          <w:p w14:paraId="3237F5F3" w14:textId="77777777" w:rsidR="00945608" w:rsidRDefault="00872CF4">
            <w:r>
              <w:t>CI/CD</w:t>
            </w:r>
          </w:p>
        </w:tc>
        <w:tc>
          <w:tcPr>
            <w:tcW w:w="1440" w:type="dxa"/>
          </w:tcPr>
          <w:p w14:paraId="27E337EE" w14:textId="77777777" w:rsidR="00945608" w:rsidRDefault="00872CF4">
            <w:r>
              <w:t>Azure DevOps</w:t>
            </w:r>
          </w:p>
        </w:tc>
        <w:tc>
          <w:tcPr>
            <w:tcW w:w="1440" w:type="dxa"/>
          </w:tcPr>
          <w:p w14:paraId="52E57855" w14:textId="77777777" w:rsidR="00945608" w:rsidRDefault="00872CF4">
            <w:r>
              <w:t>Basic Plan</w:t>
            </w:r>
          </w:p>
        </w:tc>
        <w:tc>
          <w:tcPr>
            <w:tcW w:w="1440" w:type="dxa"/>
          </w:tcPr>
          <w:p w14:paraId="48462AAC" w14:textId="77777777" w:rsidR="00945608" w:rsidRDefault="00872CF4">
            <w:r>
              <w:t>Deployment automation</w:t>
            </w:r>
          </w:p>
        </w:tc>
        <w:tc>
          <w:tcPr>
            <w:tcW w:w="1440" w:type="dxa"/>
          </w:tcPr>
          <w:p w14:paraId="46DFE180" w14:textId="77777777" w:rsidR="00945608" w:rsidRDefault="00872CF4">
            <w:r>
              <w:t>Seamless GitHub integration</w:t>
            </w:r>
          </w:p>
        </w:tc>
        <w:tc>
          <w:tcPr>
            <w:tcW w:w="1440" w:type="dxa"/>
          </w:tcPr>
          <w:p w14:paraId="15DABD40" w14:textId="77777777" w:rsidR="00945608" w:rsidRDefault="00872CF4">
            <w:r>
              <w:t>Free</w:t>
            </w:r>
          </w:p>
        </w:tc>
      </w:tr>
    </w:tbl>
    <w:p w14:paraId="6B7F0CFD" w14:textId="77777777" w:rsidR="00945608" w:rsidRDefault="00872CF4">
      <w:pPr>
        <w:pStyle w:val="Heading1"/>
      </w:pPr>
      <w:r>
        <w:t>5. High-Level Architecture Diagram</w:t>
      </w:r>
    </w:p>
    <w:p w14:paraId="04223868" w14:textId="77777777" w:rsidR="00945608" w:rsidRDefault="00872CF4">
      <w:r>
        <w:t>Diagram shows: End Users → Azure Front Door → App Service → SQL DB &amp; Blob Storage → Azure Functions → Power BI Embedded; monitored via Azure Monitor &amp; backed up via Azure Backup.</w:t>
      </w:r>
    </w:p>
    <w:sectPr w:rsidR="009456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113322">
    <w:abstractNumId w:val="8"/>
  </w:num>
  <w:num w:numId="2" w16cid:durableId="1783258828">
    <w:abstractNumId w:val="6"/>
  </w:num>
  <w:num w:numId="3" w16cid:durableId="1741249397">
    <w:abstractNumId w:val="5"/>
  </w:num>
  <w:num w:numId="4" w16cid:durableId="67459217">
    <w:abstractNumId w:val="4"/>
  </w:num>
  <w:num w:numId="5" w16cid:durableId="1141314209">
    <w:abstractNumId w:val="7"/>
  </w:num>
  <w:num w:numId="6" w16cid:durableId="310408843">
    <w:abstractNumId w:val="3"/>
  </w:num>
  <w:num w:numId="7" w16cid:durableId="1923903995">
    <w:abstractNumId w:val="2"/>
  </w:num>
  <w:num w:numId="8" w16cid:durableId="1401053300">
    <w:abstractNumId w:val="1"/>
  </w:num>
  <w:num w:numId="9" w16cid:durableId="36557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72CF4"/>
    <w:rsid w:val="00945608"/>
    <w:rsid w:val="00A41E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B42ED"/>
  <w14:defaultImageDpi w14:val="300"/>
  <w15:docId w15:val="{937F22AF-B80B-4CB6-A860-5A39FD7E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Srinivas Vadlamani</cp:lastModifiedBy>
  <cp:revision>2</cp:revision>
  <dcterms:created xsi:type="dcterms:W3CDTF">2025-08-04T16:05:00Z</dcterms:created>
  <dcterms:modified xsi:type="dcterms:W3CDTF">2025-08-04T16:05:00Z</dcterms:modified>
  <cp:category/>
</cp:coreProperties>
</file>