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before="0" w:line="240" w:lineRule="auto"/>
        <w:rPr>
          <w:rFonts w:ascii="Economica" w:cs="Economica" w:eastAsia="Economica" w:hAnsi="Economica"/>
          <w:color w:val="666666"/>
          <w:sz w:val="28"/>
          <w:szCs w:val="28"/>
          <w:shd w:fill="6aa84f" w:val="clear"/>
        </w:rPr>
      </w:pPr>
      <w:r w:rsidDel="00000000" w:rsidR="00000000" w:rsidRPr="00000000">
        <w:rPr>
          <w:rFonts w:ascii="Economica" w:cs="Economica" w:eastAsia="Economica" w:hAnsi="Economica"/>
          <w:color w:val="666666"/>
          <w:sz w:val="28"/>
          <w:szCs w:val="28"/>
          <w:rtl w:val="0"/>
        </w:rPr>
        <w:t xml:space="preserve">Project report on</w:t>
      </w:r>
      <w:r w:rsidDel="00000000" w:rsidR="00000000" w:rsidRPr="00000000">
        <w:rPr>
          <w:rtl w:val="0"/>
        </w:rPr>
      </w:r>
    </w:p>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shd w:fill="auto" w:val="clear"/>
        <w:rPr>
          <w:rFonts w:ascii="Economica" w:cs="Economica" w:eastAsia="Economica" w:hAnsi="Economica"/>
          <w:b w:val="1"/>
          <w:sz w:val="60"/>
          <w:szCs w:val="60"/>
        </w:rPr>
      </w:pPr>
      <w:bookmarkStart w:colFirst="0" w:colLast="0" w:name="_mbjsiz6n6jlo" w:id="0"/>
      <w:bookmarkEnd w:id="0"/>
      <w:r w:rsidDel="00000000" w:rsidR="00000000" w:rsidRPr="00000000">
        <w:rPr>
          <w:b w:val="1"/>
          <w:rtl w:val="0"/>
        </w:rPr>
        <w:t xml:space="preserve">Customer Behaviour Prediction using Logistic Regression.</w:t>
      </w:r>
      <w:r w:rsidDel="00000000" w:rsidR="00000000" w:rsidRPr="00000000">
        <w:rPr>
          <w:rtl w:val="0"/>
        </w:rPr>
      </w:r>
    </w:p>
    <w:p w:rsidR="00000000" w:rsidDel="00000000" w:rsidP="00000000" w:rsidRDefault="00000000" w:rsidRPr="00000000" w14:paraId="00000003">
      <w:pPr>
        <w:pStyle w:val="Subtitle"/>
        <w:pBdr>
          <w:top w:space="0" w:sz="0" w:val="nil"/>
          <w:left w:space="0" w:sz="0" w:val="nil"/>
          <w:bottom w:space="0" w:sz="0" w:val="nil"/>
          <w:right w:space="0" w:sz="0" w:val="nil"/>
          <w:between w:space="0" w:sz="0" w:val="nil"/>
        </w:pBdr>
        <w:shd w:fill="auto" w:val="clear"/>
        <w:rPr/>
      </w:pPr>
      <w:bookmarkStart w:colFirst="0" w:colLast="0" w:name="_vb8p0lepu9vn" w:id="1"/>
      <w:bookmarkEnd w:id="1"/>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0" w:before="60" w:lineRule="auto"/>
        <w:rPr>
          <w:sz w:val="24"/>
          <w:szCs w:val="24"/>
        </w:rPr>
      </w:pPr>
      <w:r w:rsidDel="00000000" w:rsidR="00000000" w:rsidRPr="00000000">
        <w:rPr>
          <w:sz w:val="24"/>
          <w:szCs w:val="24"/>
        </w:rPr>
        <w:drawing>
          <wp:inline distB="114300" distT="114300" distL="114300" distR="114300">
            <wp:extent cx="5943600" cy="38100"/>
            <wp:effectExtent b="0" l="0" r="0" t="0"/>
            <wp:docPr descr="horizontal line" id="6" name="image2.png"/>
            <a:graphic>
              <a:graphicData uri="http://schemas.openxmlformats.org/drawingml/2006/picture">
                <pic:pic>
                  <pic:nvPicPr>
                    <pic:cNvPr descr="horizontal line" id="0" name="image2.png"/>
                    <pic:cNvPicPr preferRelativeResize="0"/>
                  </pic:nvPicPr>
                  <pic:blipFill>
                    <a:blip r:embed="rId6"/>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0" w:before="60" w:lineRule="auto"/>
        <w:rPr>
          <w:sz w:val="24"/>
          <w:szCs w:val="24"/>
        </w:rPr>
      </w:pPr>
      <w:r w:rsidDel="00000000" w:rsidR="00000000" w:rsidRPr="00000000">
        <w:rPr>
          <w:sz w:val="24"/>
          <w:szCs w:val="24"/>
        </w:rPr>
        <w:drawing>
          <wp:inline distB="114300" distT="114300" distL="114300" distR="114300">
            <wp:extent cx="5910263" cy="3305175"/>
            <wp:effectExtent b="0" l="0" r="0" t="0"/>
            <wp:docPr id="3" name="image8.jpg"/>
            <a:graphic>
              <a:graphicData uri="http://schemas.openxmlformats.org/drawingml/2006/picture">
                <pic:pic>
                  <pic:nvPicPr>
                    <pic:cNvPr id="0" name="image8.jpg"/>
                    <pic:cNvPicPr preferRelativeResize="0"/>
                  </pic:nvPicPr>
                  <pic:blipFill>
                    <a:blip r:embed="rId7"/>
                    <a:srcRect b="0" l="0" r="0" t="0"/>
                    <a:stretch>
                      <a:fillRect/>
                    </a:stretch>
                  </pic:blipFill>
                  <pic:spPr>
                    <a:xfrm>
                      <a:off x="0" y="0"/>
                      <a:ext cx="5910263" cy="330517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Style w:val="Heading2"/>
        <w:spacing w:before="120" w:lineRule="auto"/>
        <w:rPr>
          <w:sz w:val="36"/>
          <w:szCs w:val="36"/>
        </w:rPr>
      </w:pPr>
      <w:bookmarkStart w:colFirst="0" w:colLast="0" w:name="_vydniszftb1n" w:id="2"/>
      <w:bookmarkEnd w:id="2"/>
      <w:r w:rsidDel="00000000" w:rsidR="00000000" w:rsidRPr="00000000">
        <w:rPr>
          <w:sz w:val="36"/>
          <w:szCs w:val="36"/>
          <w:rtl w:val="0"/>
        </w:rPr>
        <w:t xml:space="preserve">Introduction</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A dataset given contains the information of 400  customers of a particular product in the market. Each customer is associated with 5 features in the dataset. Namely, UserId, Gender, Age, Salary and the last feature indicates if the customer went on to make the purchase or not.</w:t>
      </w:r>
    </w:p>
    <w:p w:rsidR="00000000" w:rsidDel="00000000" w:rsidP="00000000" w:rsidRDefault="00000000" w:rsidRPr="00000000" w14:paraId="00000008">
      <w:pPr>
        <w:pStyle w:val="Heading2"/>
        <w:rPr>
          <w:sz w:val="36"/>
          <w:szCs w:val="36"/>
        </w:rPr>
      </w:pPr>
      <w:bookmarkStart w:colFirst="0" w:colLast="0" w:name="_d610c8hd1it9" w:id="3"/>
      <w:bookmarkEnd w:id="3"/>
      <w:r w:rsidDel="00000000" w:rsidR="00000000" w:rsidRPr="00000000">
        <w:rPr>
          <w:sz w:val="36"/>
          <w:szCs w:val="36"/>
          <w:rtl w:val="0"/>
        </w:rPr>
        <w:t xml:space="preserve">Problem Statement</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0" w:lineRule="auto"/>
        <w:ind w:hanging="15"/>
        <w:rPr/>
      </w:pPr>
      <w:r w:rsidDel="00000000" w:rsidR="00000000" w:rsidRPr="00000000">
        <w:rPr>
          <w:rtl w:val="0"/>
        </w:rPr>
        <w:t xml:space="preserve">Given the dataset containing the information of a customer’s gender, age and salary. Predict whether he/she  would make the purchase of a particular product in the market or not.</w:t>
      </w:r>
    </w:p>
    <w:p w:rsidR="00000000" w:rsidDel="00000000" w:rsidP="00000000" w:rsidRDefault="00000000" w:rsidRPr="00000000" w14:paraId="0000000A">
      <w:pPr>
        <w:pStyle w:val="Heading2"/>
        <w:rPr>
          <w:sz w:val="36"/>
          <w:szCs w:val="36"/>
        </w:rPr>
      </w:pPr>
      <w:bookmarkStart w:colFirst="0" w:colLast="0" w:name="_6yxr4a9p3pp2" w:id="4"/>
      <w:bookmarkEnd w:id="4"/>
      <w:r w:rsidDel="00000000" w:rsidR="00000000" w:rsidRPr="00000000">
        <w:rPr>
          <w:sz w:val="36"/>
          <w:szCs w:val="36"/>
          <w:rtl w:val="0"/>
        </w:rPr>
        <w:t xml:space="preserve">Data Visualization</w:t>
      </w:r>
    </w:p>
    <w:p w:rsidR="00000000" w:rsidDel="00000000" w:rsidP="00000000" w:rsidRDefault="00000000" w:rsidRPr="00000000" w14:paraId="0000000B">
      <w:pPr>
        <w:numPr>
          <w:ilvl w:val="0"/>
          <w:numId w:val="1"/>
        </w:numPr>
        <w:ind w:left="720" w:hanging="360"/>
        <w:rPr>
          <w:u w:val="none"/>
        </w:rPr>
      </w:pPr>
      <w:r w:rsidDel="00000000" w:rsidR="00000000" w:rsidRPr="00000000">
        <w:rPr>
          <w:b w:val="1"/>
          <w:rtl w:val="0"/>
        </w:rPr>
        <w:t xml:space="preserve">A</w:t>
      </w:r>
      <w:r w:rsidDel="00000000" w:rsidR="00000000" w:rsidRPr="00000000">
        <w:rPr>
          <w:rtl w:val="0"/>
        </w:rPr>
        <w:t xml:space="preserve"> </w:t>
      </w:r>
      <w:r w:rsidDel="00000000" w:rsidR="00000000" w:rsidRPr="00000000">
        <w:rPr>
          <w:b w:val="1"/>
          <w:rtl w:val="0"/>
        </w:rPr>
        <w:t xml:space="preserve">Box Plot</w:t>
      </w:r>
      <w:r w:rsidDel="00000000" w:rsidR="00000000" w:rsidRPr="00000000">
        <w:rPr>
          <w:rtl w:val="0"/>
        </w:rPr>
        <w:t xml:space="preserve"> to find out what the majority Age group is that made the purchase</w:t>
      </w:r>
    </w:p>
    <w:p w:rsidR="00000000" w:rsidDel="00000000" w:rsidP="00000000" w:rsidRDefault="00000000" w:rsidRPr="00000000" w14:paraId="0000000C">
      <w:pPr>
        <w:ind w:left="720" w:firstLine="0"/>
        <w:rPr/>
      </w:pPr>
      <w:r w:rsidDel="00000000" w:rsidR="00000000" w:rsidRPr="00000000">
        <w:rPr/>
        <w:drawing>
          <wp:inline distB="114300" distT="114300" distL="114300" distR="114300">
            <wp:extent cx="4614840" cy="2598737"/>
            <wp:effectExtent b="0" l="0" r="0" t="0"/>
            <wp:docPr id="4"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4614840" cy="2598737"/>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ind w:left="720" w:firstLine="0"/>
        <w:rPr/>
      </w:pPr>
      <w:r w:rsidDel="00000000" w:rsidR="00000000" w:rsidRPr="00000000">
        <w:rPr>
          <w:rtl w:val="0"/>
        </w:rPr>
        <w:t xml:space="preserve">From the graph above, we can reason that most of the people who made the purchase were older in age (above 40 years).</w:t>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numPr>
          <w:ilvl w:val="0"/>
          <w:numId w:val="1"/>
        </w:numPr>
        <w:ind w:left="720" w:hanging="360"/>
      </w:pPr>
      <w:r w:rsidDel="00000000" w:rsidR="00000000" w:rsidRPr="00000000">
        <w:rPr>
          <w:b w:val="1"/>
          <w:rtl w:val="0"/>
        </w:rPr>
        <w:t xml:space="preserve">A Count plot</w:t>
      </w:r>
      <w:r w:rsidDel="00000000" w:rsidR="00000000" w:rsidRPr="00000000">
        <w:rPr>
          <w:rtl w:val="0"/>
        </w:rPr>
        <w:t xml:space="preserve"> for Salary to know what the majority salary group was that made the purchase</w:t>
      </w:r>
    </w:p>
    <w:p w:rsidR="00000000" w:rsidDel="00000000" w:rsidP="00000000" w:rsidRDefault="00000000" w:rsidRPr="00000000" w14:paraId="00000010">
      <w:pPr>
        <w:ind w:left="720" w:firstLine="0"/>
        <w:rPr/>
      </w:pPr>
      <w:r w:rsidDel="00000000" w:rsidR="00000000" w:rsidRPr="00000000">
        <w:rPr/>
        <w:drawing>
          <wp:inline distB="114300" distT="114300" distL="114300" distR="114300">
            <wp:extent cx="4808552" cy="2201862"/>
            <wp:effectExtent b="0" l="0" r="0" t="0"/>
            <wp:docPr id="5"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4808552" cy="2201862"/>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numPr>
          <w:ilvl w:val="0"/>
          <w:numId w:val="1"/>
        </w:numPr>
        <w:ind w:left="720" w:hanging="360"/>
      </w:pPr>
      <w:r w:rsidDel="00000000" w:rsidR="00000000" w:rsidRPr="00000000">
        <w:rPr>
          <w:b w:val="1"/>
          <w:rtl w:val="0"/>
        </w:rPr>
        <w:t xml:space="preserve">A Count plot</w:t>
      </w:r>
      <w:r w:rsidDel="00000000" w:rsidR="00000000" w:rsidRPr="00000000">
        <w:rPr>
          <w:rtl w:val="0"/>
        </w:rPr>
        <w:t xml:space="preserve"> to find out whether men or women made most of the purchase</w:t>
      </w:r>
    </w:p>
    <w:p w:rsidR="00000000" w:rsidDel="00000000" w:rsidP="00000000" w:rsidRDefault="00000000" w:rsidRPr="00000000" w14:paraId="00000013">
      <w:pPr>
        <w:ind w:left="720" w:firstLine="0"/>
        <w:rPr/>
      </w:pPr>
      <w:r w:rsidDel="00000000" w:rsidR="00000000" w:rsidRPr="00000000">
        <w:rPr/>
        <w:drawing>
          <wp:inline distB="114300" distT="114300" distL="114300" distR="114300">
            <wp:extent cx="4667614" cy="2754312"/>
            <wp:effectExtent b="0" l="0" r="0" t="0"/>
            <wp:docPr id="2"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4667614" cy="2754312"/>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ind w:left="720" w:firstLine="0"/>
        <w:rPr/>
      </w:pPr>
      <w:r w:rsidDel="00000000" w:rsidR="00000000" w:rsidRPr="00000000">
        <w:rPr>
          <w:rtl w:val="0"/>
        </w:rPr>
        <w:t xml:space="preserve">From the above graph, we can arrive at two conclusions. First one being that there were significantly more women customers considered than men customers in the dataset. And the second one being that a higher percentage of women made the purchase than men.</w:t>
      </w:r>
    </w:p>
    <w:p w:rsidR="00000000" w:rsidDel="00000000" w:rsidP="00000000" w:rsidRDefault="00000000" w:rsidRPr="00000000" w14:paraId="00000015">
      <w:pPr>
        <w:pStyle w:val="Heading2"/>
        <w:rPr>
          <w:sz w:val="36"/>
          <w:szCs w:val="36"/>
        </w:rPr>
      </w:pPr>
      <w:bookmarkStart w:colFirst="0" w:colLast="0" w:name="_8pk0a0navbe3" w:id="5"/>
      <w:bookmarkEnd w:id="5"/>
      <w:r w:rsidDel="00000000" w:rsidR="00000000" w:rsidRPr="00000000">
        <w:rPr>
          <w:rtl w:val="0"/>
        </w:rPr>
      </w:r>
    </w:p>
    <w:p w:rsidR="00000000" w:rsidDel="00000000" w:rsidP="00000000" w:rsidRDefault="00000000" w:rsidRPr="00000000" w14:paraId="00000016">
      <w:pPr>
        <w:pStyle w:val="Heading2"/>
        <w:rPr>
          <w:sz w:val="36"/>
          <w:szCs w:val="36"/>
        </w:rPr>
      </w:pPr>
      <w:bookmarkStart w:colFirst="0" w:colLast="0" w:name="_2zdbk27d5utw" w:id="6"/>
      <w:bookmarkEnd w:id="6"/>
      <w:r w:rsidDel="00000000" w:rsidR="00000000" w:rsidRPr="00000000">
        <w:rPr>
          <w:sz w:val="36"/>
          <w:szCs w:val="36"/>
          <w:rtl w:val="0"/>
        </w:rPr>
        <w:t xml:space="preserve">Why Logistic Regression ?</w:t>
      </w:r>
    </w:p>
    <w:p w:rsidR="00000000" w:rsidDel="00000000" w:rsidP="00000000" w:rsidRDefault="00000000" w:rsidRPr="00000000" w14:paraId="00000017">
      <w:pPr>
        <w:rPr/>
      </w:pPr>
      <w:r w:rsidDel="00000000" w:rsidR="00000000" w:rsidRPr="00000000">
        <w:rPr>
          <w:rtl w:val="0"/>
        </w:rPr>
        <w:t xml:space="preserve">We can clearly reason that predicting whether a customer purchased a particular product or not, is a </w:t>
      </w:r>
      <w:r w:rsidDel="00000000" w:rsidR="00000000" w:rsidRPr="00000000">
        <w:rPr>
          <w:b w:val="1"/>
          <w:rtl w:val="0"/>
        </w:rPr>
        <w:t xml:space="preserve">classification</w:t>
      </w:r>
      <w:r w:rsidDel="00000000" w:rsidR="00000000" w:rsidRPr="00000000">
        <w:rPr>
          <w:rtl w:val="0"/>
        </w:rPr>
        <w:t xml:space="preserve"> problem, where the dependent variable ‘purchased’ is </w:t>
      </w:r>
      <w:r w:rsidDel="00000000" w:rsidR="00000000" w:rsidRPr="00000000">
        <w:rPr>
          <w:b w:val="1"/>
          <w:rtl w:val="0"/>
        </w:rPr>
        <w:t xml:space="preserve">binary </w:t>
      </w:r>
      <w:r w:rsidDel="00000000" w:rsidR="00000000" w:rsidRPr="00000000">
        <w:rPr>
          <w:rtl w:val="0"/>
        </w:rPr>
        <w:t xml:space="preserve">in nature. It’s value is either 0, which indicates that the customer did not make the purchase, or 1, which indicates that the customer made the purchase. </w:t>
      </w:r>
    </w:p>
    <w:p w:rsidR="00000000" w:rsidDel="00000000" w:rsidP="00000000" w:rsidRDefault="00000000" w:rsidRPr="00000000" w14:paraId="00000018">
      <w:pPr>
        <w:rPr/>
      </w:pPr>
      <w:r w:rsidDel="00000000" w:rsidR="00000000" w:rsidRPr="00000000">
        <w:rPr>
          <w:rtl w:val="0"/>
        </w:rPr>
        <w:t xml:space="preserve">In such scenarios, where we have 1 or more independent variables and one dependent categorical variable, solving the problem using</w:t>
      </w:r>
      <w:r w:rsidDel="00000000" w:rsidR="00000000" w:rsidRPr="00000000">
        <w:rPr>
          <w:rtl w:val="0"/>
        </w:rPr>
        <w:t xml:space="preserve"> </w:t>
      </w:r>
      <w:r w:rsidDel="00000000" w:rsidR="00000000" w:rsidRPr="00000000">
        <w:rPr>
          <w:b w:val="1"/>
          <w:rtl w:val="0"/>
        </w:rPr>
        <w:t xml:space="preserve">Logistic Regression</w:t>
      </w:r>
      <w:r w:rsidDel="00000000" w:rsidR="00000000" w:rsidRPr="00000000">
        <w:rPr>
          <w:rtl w:val="0"/>
        </w:rPr>
        <w:t xml:space="preserve"> is a feasible choice.</w:t>
      </w:r>
    </w:p>
    <w:p w:rsidR="00000000" w:rsidDel="00000000" w:rsidP="00000000" w:rsidRDefault="00000000" w:rsidRPr="00000000" w14:paraId="00000019">
      <w:pPr>
        <w:pStyle w:val="Heading2"/>
        <w:rPr/>
      </w:pPr>
      <w:bookmarkStart w:colFirst="0" w:colLast="0" w:name="_hwel8yuj4ugc" w:id="7"/>
      <w:bookmarkEnd w:id="7"/>
      <w:r w:rsidDel="00000000" w:rsidR="00000000" w:rsidRPr="00000000">
        <w:rPr>
          <w:rtl w:val="0"/>
        </w:rPr>
        <w:t xml:space="preserve">Accuracy and Error Metrics</w:t>
      </w:r>
      <w:r w:rsidDel="00000000" w:rsidR="00000000" w:rsidRPr="00000000">
        <w:rPr>
          <w:rtl w:val="0"/>
        </w:rPr>
      </w:r>
    </w:p>
    <w:tbl>
      <w:tblPr>
        <w:tblStyle w:val="Table1"/>
        <w:tblW w:w="6315.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65"/>
        <w:gridCol w:w="1650"/>
        <w:tblGridChange w:id="0">
          <w:tblGrid>
            <w:gridCol w:w="4665"/>
            <w:gridCol w:w="16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111111"/>
                <w:highlight w:val="white"/>
                <w:vertAlign w:val="superscript"/>
              </w:rPr>
            </w:pPr>
            <w:r w:rsidDel="00000000" w:rsidR="00000000" w:rsidRPr="00000000">
              <w:rPr>
                <w:rtl w:val="0"/>
              </w:rPr>
              <w:t xml:space="preserve">Accuracy ( </w:t>
            </w:r>
            <w:r w:rsidDel="00000000" w:rsidR="00000000" w:rsidRPr="00000000">
              <w:rPr>
                <w:rFonts w:ascii="Arial" w:cs="Arial" w:eastAsia="Arial" w:hAnsi="Arial"/>
                <w:color w:val="111111"/>
                <w:sz w:val="26"/>
                <w:szCs w:val="26"/>
                <w:highlight w:val="white"/>
                <w:rtl w:val="0"/>
              </w:rPr>
              <w:t xml:space="preserve">R</w:t>
            </w:r>
            <w:r w:rsidDel="00000000" w:rsidR="00000000" w:rsidRPr="00000000">
              <w:rPr>
                <w:rFonts w:ascii="Arial" w:cs="Arial" w:eastAsia="Arial" w:hAnsi="Arial"/>
                <w:color w:val="111111"/>
                <w:highlight w:val="white"/>
                <w:vertAlign w:val="superscript"/>
                <w:rtl w:val="0"/>
              </w:rPr>
              <w:t xml:space="preserve">2 </w:t>
            </w:r>
            <w:r w:rsidDel="00000000" w:rsidR="00000000" w:rsidRPr="00000000">
              <w:rPr>
                <w:rtl w:val="0"/>
              </w:rPr>
              <w:t xml:space="preserve">score) in percentage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91.25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Mean squared 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0.0875</w:t>
            </w:r>
          </w:p>
        </w:tc>
      </w:tr>
      <w:tr>
        <w:trPr>
          <w:trHeight w:val="5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Root mean squared 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before="0" w:line="240" w:lineRule="auto"/>
              <w:ind w:left="0" w:firstLine="0"/>
              <w:rPr>
                <w:sz w:val="21"/>
                <w:szCs w:val="21"/>
                <w:highlight w:val="white"/>
              </w:rPr>
            </w:pPr>
            <w:r w:rsidDel="00000000" w:rsidR="00000000" w:rsidRPr="00000000">
              <w:rPr>
                <w:sz w:val="21"/>
                <w:szCs w:val="21"/>
                <w:highlight w:val="white"/>
                <w:rtl w:val="0"/>
              </w:rPr>
              <w:t xml:space="preserve">0.2958</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21">
      <w:pPr>
        <w:pStyle w:val="Heading2"/>
        <w:rPr/>
      </w:pPr>
      <w:bookmarkStart w:colFirst="0" w:colLast="0" w:name="_rrzdxnt21b6y" w:id="8"/>
      <w:bookmarkEnd w:id="8"/>
      <w:r w:rsidDel="00000000" w:rsidR="00000000" w:rsidRPr="00000000">
        <w:rPr>
          <w:rtl w:val="0"/>
        </w:rPr>
      </w:r>
    </w:p>
    <w:p w:rsidR="00000000" w:rsidDel="00000000" w:rsidP="00000000" w:rsidRDefault="00000000" w:rsidRPr="00000000" w14:paraId="00000022">
      <w:pPr>
        <w:pStyle w:val="Heading2"/>
        <w:rPr/>
      </w:pPr>
      <w:bookmarkStart w:colFirst="0" w:colLast="0" w:name="_duk9jaqzfvng" w:id="9"/>
      <w:bookmarkEnd w:id="9"/>
      <w:r w:rsidDel="00000000" w:rsidR="00000000" w:rsidRPr="00000000">
        <w:rPr>
          <w:rtl w:val="0"/>
        </w:rPr>
        <w:t xml:space="preserve">Confusion Matrix</w:t>
      </w:r>
    </w:p>
    <w:tbl>
      <w:tblPr>
        <w:tblStyle w:val="Table2"/>
        <w:tblW w:w="9375.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5"/>
        <w:gridCol w:w="3125"/>
        <w:gridCol w:w="3125"/>
        <w:tblGridChange w:id="0">
          <w:tblGrid>
            <w:gridCol w:w="3125"/>
            <w:gridCol w:w="3125"/>
            <w:gridCol w:w="31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PREDICTED 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PREDICTED YES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ACTUAL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ACTUAL 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w:t>
            </w:r>
          </w:p>
        </w:tc>
      </w:tr>
    </w:tbl>
    <w:p w:rsidR="00000000" w:rsidDel="00000000" w:rsidP="00000000" w:rsidRDefault="00000000" w:rsidRPr="00000000" w14:paraId="0000002C">
      <w:pPr>
        <w:pStyle w:val="Heading2"/>
        <w:rPr/>
      </w:pPr>
      <w:bookmarkStart w:colFirst="0" w:colLast="0" w:name="_q46r1yupw5pn" w:id="10"/>
      <w:bookmarkEnd w:id="10"/>
      <w:r w:rsidDel="00000000" w:rsidR="00000000" w:rsidRPr="00000000">
        <w:rPr>
          <w:rtl w:val="0"/>
        </w:rPr>
      </w:r>
    </w:p>
    <w:p w:rsidR="00000000" w:rsidDel="00000000" w:rsidP="00000000" w:rsidRDefault="00000000" w:rsidRPr="00000000" w14:paraId="0000002D">
      <w:pPr>
        <w:pStyle w:val="Heading2"/>
        <w:rPr/>
      </w:pPr>
      <w:bookmarkStart w:colFirst="0" w:colLast="0" w:name="_gp8eoa3rqmpf" w:id="11"/>
      <w:bookmarkEnd w:id="11"/>
      <w:r w:rsidDel="00000000" w:rsidR="00000000" w:rsidRPr="00000000">
        <w:rPr>
          <w:rtl w:val="0"/>
        </w:rPr>
        <w:t xml:space="preserve">Classification Report</w:t>
      </w:r>
    </w:p>
    <w:tbl>
      <w:tblPr>
        <w:tblStyle w:val="Table3"/>
        <w:tblW w:w="9375.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1875"/>
        <w:gridCol w:w="1875"/>
        <w:gridCol w:w="1875"/>
        <w:gridCol w:w="1875"/>
        <w:tblGridChange w:id="0">
          <w:tblGrid>
            <w:gridCol w:w="1875"/>
            <w:gridCol w:w="1875"/>
            <w:gridCol w:w="1875"/>
            <w:gridCol w:w="1875"/>
            <w:gridCol w:w="18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Recall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F1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Support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0.77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Macro avg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Weighted avg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80</w:t>
            </w:r>
          </w:p>
        </w:tc>
      </w:tr>
    </w:tbl>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Link to the Project Notebook </w:t>
      </w:r>
    </w:p>
    <w:sectPr>
      <w:headerReference r:id="rId11" w:type="default"/>
      <w:headerReference r:id="rId12" w:type="first"/>
      <w:footerReference r:id="rId13" w:type="first"/>
      <w:footerReference r:id="rId14" w:type="default"/>
      <w:pgSz w:h="15840" w:w="12240"/>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drawing>
        <wp:inline distB="114300" distT="114300" distL="114300" distR="114300">
          <wp:extent cx="5943600" cy="25400"/>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after="0" w:before="0" w:line="240" w:lineRule="auto"/>
      <w:ind w:firstLine="75"/>
      <w:rPr>
        <w:rFonts w:ascii="Economica" w:cs="Economica" w:eastAsia="Economica" w:hAnsi="Economica"/>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25400"/>
          <wp:effectExtent b="0" l="0" r="0" t="0"/>
          <wp:docPr descr="horizontal line" id="7" name="image4.png"/>
          <a:graphic>
            <a:graphicData uri="http://schemas.openxmlformats.org/drawingml/2006/picture">
              <pic:pic>
                <pic:nvPicPr>
                  <pic:cNvPr descr="horizontal line" id="0" name="image4.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pStyle w:val="Subtitle"/>
      <w:pBdr>
        <w:top w:space="0" w:sz="0" w:val="nil"/>
        <w:left w:space="0" w:sz="0" w:val="nil"/>
        <w:bottom w:space="0" w:sz="0" w:val="nil"/>
        <w:right w:space="0" w:sz="0" w:val="nil"/>
        <w:between w:space="0" w:sz="0" w:val="nil"/>
      </w:pBdr>
      <w:shd w:fill="auto" w:val="clear"/>
      <w:spacing w:before="0" w:lineRule="auto"/>
      <w:rPr/>
    </w:pPr>
    <w:bookmarkStart w:colFirst="0" w:colLast="0" w:name="_w494w0yg8rg0" w:id="13"/>
    <w:bookmarkEnd w:id="13"/>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1">
    <w:pPr>
      <w:pStyle w:val="Subtitle"/>
      <w:pBdr>
        <w:top w:space="0" w:sz="0" w:val="nil"/>
        <w:left w:space="0" w:sz="0" w:val="nil"/>
        <w:bottom w:space="0" w:sz="0" w:val="nil"/>
        <w:right w:space="0" w:sz="0" w:val="nil"/>
        <w:between w:space="0" w:sz="0" w:val="nil"/>
      </w:pBdr>
      <w:shd w:fill="auto" w:val="clear"/>
      <w:spacing w:before="600" w:lineRule="auto"/>
      <w:rPr/>
    </w:pPr>
    <w:bookmarkStart w:colFirst="0" w:colLast="0" w:name="_leajue2ys1lr" w:id="12"/>
    <w:bookmarkEnd w:id="12"/>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drawing>
        <wp:inline distB="114300" distT="114300" distL="114300" distR="114300">
          <wp:extent cx="5943600" cy="25400"/>
          <wp:effectExtent b="0" l="0" r="0" t="0"/>
          <wp:docPr descr="horizontal line" id="8" name="image3.png"/>
          <a:graphic>
            <a:graphicData uri="http://schemas.openxmlformats.org/drawingml/2006/picture">
              <pic:pic>
                <pic:nvPicPr>
                  <pic:cNvPr descr="horizontal line" id="0" name="image3.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n"/>
      </w:rPr>
    </w:rPrDefault>
    <w:pPrDefault>
      <w:pPr>
        <w:spacing w:before="200" w:line="360"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lineRule="auto"/>
    </w:pPr>
    <w:rPr>
      <w:b w:val="1"/>
      <w:sz w:val="32"/>
      <w:szCs w:val="32"/>
    </w:rPr>
  </w:style>
  <w:style w:type="paragraph" w:styleId="Heading2">
    <w:name w:val="heading 2"/>
    <w:basedOn w:val="Normal"/>
    <w:next w:val="Normal"/>
    <w:pPr>
      <w:spacing w:after="0" w:before="480" w:line="240" w:lineRule="auto"/>
      <w:ind w:right="1785"/>
    </w:pPr>
    <w:rPr>
      <w:b w:val="1"/>
      <w:sz w:val="26"/>
      <w:szCs w:val="26"/>
    </w:rPr>
  </w:style>
  <w:style w:type="paragraph" w:styleId="Heading3">
    <w:name w:val="heading 3"/>
    <w:basedOn w:val="Normal"/>
    <w:next w:val="Normal"/>
    <w:pPr/>
    <w:rPr>
      <w:b w:val="1"/>
      <w:color w:val="8c7252"/>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0" w:line="240" w:lineRule="auto"/>
      <w:ind w:left="0" w:firstLine="15"/>
    </w:pPr>
    <w:rPr>
      <w:rFonts w:ascii="Economica" w:cs="Economica" w:eastAsia="Economica" w:hAnsi="Economica"/>
      <w:sz w:val="60"/>
      <w:szCs w:val="60"/>
    </w:rPr>
  </w:style>
  <w:style w:type="paragraph" w:styleId="Subtitle">
    <w:name w:val="Subtitle"/>
    <w:basedOn w:val="Normal"/>
    <w:next w:val="Normal"/>
    <w:pPr>
      <w:spacing w:before="0" w:line="240" w:lineRule="auto"/>
    </w:pPr>
    <w:rPr>
      <w:rFonts w:ascii="Economica" w:cs="Economica" w:eastAsia="Economica" w:hAnsi="Economica"/>
      <w:color w:val="999999"/>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6.png"/><Relationship Id="rId13" Type="http://schemas.openxmlformats.org/officeDocument/2006/relationships/footer" Target="footer2.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8.jp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