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8"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szCs w:val="28"/>
          <w:rtl w:val="0"/>
        </w:rPr>
        <w:t xml:space="preserve">Appendix </w:t>
      </w:r>
      <w:r w:rsidDel="00000000" w:rsidR="00000000" w:rsidRPr="00000000">
        <w:rPr>
          <w:rFonts w:ascii="Calibri" w:cs="Calibri" w:eastAsia="Calibri" w:hAnsi="Calibri"/>
          <w:b w:val="1"/>
          <w:sz w:val="28"/>
          <w:szCs w:val="28"/>
          <w:rtl w:val="0"/>
        </w:rPr>
        <w:t xml:space="preserve">6</w:t>
      </w:r>
      <w:r w:rsidDel="00000000" w:rsidR="00000000" w:rsidRPr="00000000">
        <w:rPr>
          <w:rFonts w:ascii="Calibri" w:cs="Calibri" w:eastAsia="Calibri" w:hAnsi="Calibri"/>
          <w:b w:val="1"/>
          <w:color w:val="000000"/>
          <w:sz w:val="28"/>
          <w:szCs w:val="28"/>
          <w:rtl w:val="0"/>
        </w:rPr>
        <w:t xml:space="preserve"> - </w:t>
      </w:r>
      <w:r w:rsidDel="00000000" w:rsidR="00000000" w:rsidRPr="00000000">
        <w:rPr>
          <w:rFonts w:ascii="Calibri" w:cs="Calibri" w:eastAsia="Calibri" w:hAnsi="Calibri"/>
          <w:b w:val="1"/>
          <w:sz w:val="28"/>
          <w:szCs w:val="28"/>
          <w:rtl w:val="0"/>
        </w:rPr>
        <w:t xml:space="preserve">Build</w:t>
      </w:r>
      <w:r w:rsidDel="00000000" w:rsidR="00000000" w:rsidRPr="00000000">
        <w:rPr>
          <w:rFonts w:ascii="Calibri" w:cs="Calibri" w:eastAsia="Calibri" w:hAnsi="Calibri"/>
          <w:b w:val="1"/>
          <w:color w:val="000000"/>
          <w:sz w:val="28"/>
          <w:szCs w:val="28"/>
          <w:rtl w:val="0"/>
        </w:rPr>
        <w:t xml:space="preserve"> APIs from Web Services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943600" cy="2616200"/>
            <wp:effectExtent b="0" l="0" r="0" t="0"/>
            <wp:docPr descr="life-cycle-develop.png" id="9" name="image19.png"/>
            <a:graphic>
              <a:graphicData uri="http://schemas.openxmlformats.org/drawingml/2006/picture">
                <pic:pic>
                  <pic:nvPicPr>
                    <pic:cNvPr descr="life-cycle-develop.png" id="0" name="image19.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rtl w:val="0"/>
        </w:rPr>
        <w:t xml:space="preserve">Overview</w:t>
      </w:r>
      <w:r w:rsidDel="00000000" w:rsidR="00000000" w:rsidRPr="00000000">
        <w:rPr>
          <w:rtl w:val="0"/>
        </w:rPr>
      </w:r>
    </w:p>
    <w:p w:rsidR="00000000" w:rsidDel="00000000" w:rsidP="00000000" w:rsidRDefault="00000000" w:rsidRPr="00000000">
      <w:pPr>
        <w:spacing w:after="140" w:before="0" w:line="240" w:lineRule="auto"/>
        <w:contextualSpacing w:val="0"/>
        <w:jc w:val="both"/>
      </w:pPr>
      <w:r w:rsidDel="00000000" w:rsidR="00000000" w:rsidRPr="00000000">
        <w:rPr>
          <w:rFonts w:ascii="Calibri" w:cs="Calibri" w:eastAsia="Calibri" w:hAnsi="Calibri"/>
          <w:highlight w:val="white"/>
          <w:rtl w:val="0"/>
        </w:rPr>
        <w:t xml:space="preserve">This topic explains how to create API proxies for SOAP-based web services. You can create two kinds of SOAP proxies in Edge. One generates a RESTful interface to the backend SOAP service and the other performs a "pass through" of the SOAP message to the backend. In this lab you will see how to convert an existing SOAP interface to REST.</w:t>
      </w:r>
    </w:p>
    <w:p w:rsidR="00000000" w:rsidDel="00000000" w:rsidP="00000000" w:rsidRDefault="00000000" w:rsidRPr="00000000">
      <w:pPr>
        <w:spacing w:after="140" w:before="0" w:line="240" w:lineRule="auto"/>
        <w:contextualSpacing w:val="0"/>
        <w:jc w:val="both"/>
      </w:pPr>
      <w:r w:rsidDel="00000000" w:rsidR="00000000" w:rsidRPr="00000000">
        <w:rPr>
          <w:rFonts w:ascii="Calibri" w:cs="Calibri" w:eastAsia="Calibri" w:hAnsi="Calibri"/>
          <w:highlight w:val="white"/>
          <w:rtl w:val="0"/>
        </w:rPr>
        <w:t xml:space="preserve">The REST to SOAP to REST option processes the WSDL to generate a RESTful API proxy. Edge determines from the WSDL the service's supported operations, input parameters, and so on. Edge "guesses" which HTTP method to use for each operation. Typically, Edge translates operations into GET requests, which have the advantage of being cacheable. Edge also sets up the backend target endpoint, which can vary per SOAP operation.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rtl w:val="0"/>
        </w:rPr>
        <w:t xml:space="preserve">Other API Policies that helpful with SOAP Services</w:t>
      </w:r>
    </w:p>
    <w:p w:rsidR="00000000" w:rsidDel="00000000" w:rsidP="00000000" w:rsidRDefault="00000000" w:rsidRPr="00000000">
      <w:pPr>
        <w:pStyle w:val="Heading1"/>
        <w:keepNext w:val="0"/>
        <w:keepLines w:val="0"/>
        <w:spacing w:after="160" w:before="0" w:line="240" w:lineRule="auto"/>
        <w:contextualSpacing w:val="0"/>
      </w:pPr>
      <w:bookmarkStart w:colFirst="0" w:colLast="0" w:name="h.bmy1vuqzul94" w:id="0"/>
      <w:bookmarkEnd w:id="0"/>
      <w:r w:rsidDel="00000000" w:rsidR="00000000" w:rsidRPr="00000000">
        <w:rPr>
          <w:rFonts w:ascii="Calibri" w:cs="Calibri" w:eastAsia="Calibri" w:hAnsi="Calibri"/>
          <w:b w:val="1"/>
          <w:sz w:val="22"/>
          <w:szCs w:val="22"/>
          <w:rtl w:val="0"/>
        </w:rPr>
        <w:t xml:space="preserve">SOAP Message Validation policy</w:t>
      </w:r>
    </w:p>
    <w:p w:rsidR="00000000" w:rsidDel="00000000" w:rsidP="00000000" w:rsidRDefault="00000000" w:rsidRPr="00000000">
      <w:pPr>
        <w:pStyle w:val="Heading1"/>
        <w:keepNext w:val="0"/>
        <w:keepLines w:val="0"/>
        <w:spacing w:after="160" w:before="0" w:line="240" w:lineRule="auto"/>
        <w:contextualSpacing w:val="0"/>
      </w:pPr>
      <w:bookmarkStart w:colFirst="0" w:colLast="0" w:name="h.9s64ewy85e0t" w:id="1"/>
      <w:bookmarkEnd w:id="1"/>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Validates a message against an XSD schema or WSDL definition and rejects the message if it does not conform.</w:t>
      </w:r>
    </w:p>
    <w:p w:rsidR="00000000" w:rsidDel="00000000" w:rsidP="00000000" w:rsidRDefault="00000000" w:rsidRPr="00000000">
      <w:pPr>
        <w:pStyle w:val="Heading1"/>
        <w:keepNext w:val="0"/>
        <w:keepLines w:val="0"/>
        <w:spacing w:after="160" w:before="0" w:line="240" w:lineRule="auto"/>
        <w:contextualSpacing w:val="0"/>
      </w:pPr>
      <w:bookmarkStart w:colFirst="0" w:colLast="0" w:name="h.dc4ix84jevb5" w:id="2"/>
      <w:bookmarkEnd w:id="2"/>
      <w:r w:rsidDel="00000000" w:rsidR="00000000" w:rsidRPr="00000000">
        <w:rPr>
          <w:rtl w:val="0"/>
        </w:rPr>
      </w:r>
    </w:p>
    <w:p w:rsidR="00000000" w:rsidDel="00000000" w:rsidP="00000000" w:rsidRDefault="00000000" w:rsidRPr="00000000">
      <w:pPr>
        <w:spacing w:after="380" w:line="240" w:lineRule="auto"/>
        <w:contextualSpacing w:val="0"/>
      </w:pPr>
      <w:r w:rsidDel="00000000" w:rsidR="00000000" w:rsidRPr="00000000">
        <w:rPr>
          <w:rFonts w:ascii="Calibri" w:cs="Calibri" w:eastAsia="Calibri" w:hAnsi="Calibri"/>
          <w:b w:val="1"/>
          <w:rtl w:val="0"/>
        </w:rPr>
        <w:t xml:space="preserve">Inbound authentication and authorization: Validate SAML Assertion policy</w:t>
      </w:r>
    </w:p>
    <w:p w:rsidR="00000000" w:rsidDel="00000000" w:rsidP="00000000" w:rsidRDefault="00000000" w:rsidRPr="00000000">
      <w:pPr>
        <w:spacing w:after="380" w:line="240" w:lineRule="auto"/>
        <w:contextualSpacing w:val="0"/>
      </w:pPr>
      <w:r w:rsidDel="00000000" w:rsidR="00000000" w:rsidRPr="00000000">
        <w:rPr>
          <w:rFonts w:ascii="Calibri" w:cs="Calibri" w:eastAsia="Calibri" w:hAnsi="Calibri"/>
          <w:rtl w:val="0"/>
        </w:rPr>
        <w:t xml:space="preserve">The SAML policy type enables API proxies to validate SAML assertions that are attached to inbound SOAP requests. The SAML policy validates incoming messages that contain a digitally-signed SAML assertion, rejects them if they are invalid, and sets variables that allow additional policies, or the backend services itself, to further validate the information in the assertion.</w:t>
      </w:r>
    </w:p>
    <w:p w:rsidR="00000000" w:rsidDel="00000000" w:rsidP="00000000" w:rsidRDefault="00000000" w:rsidRPr="00000000">
      <w:pPr>
        <w:spacing w:after="380" w:line="240" w:lineRule="auto"/>
        <w:contextualSpacing w:val="0"/>
      </w:pPr>
      <w:r w:rsidDel="00000000" w:rsidR="00000000" w:rsidRPr="00000000">
        <w:rPr>
          <w:rFonts w:ascii="Calibri" w:cs="Calibri" w:eastAsia="Calibri" w:hAnsi="Calibri"/>
          <w:b w:val="1"/>
          <w:rtl w:val="0"/>
        </w:rPr>
        <w:t xml:space="preserve">Outbound token generation: Generate SAML Assertion policy</w:t>
      </w:r>
    </w:p>
    <w:p w:rsidR="00000000" w:rsidDel="00000000" w:rsidP="00000000" w:rsidRDefault="00000000" w:rsidRPr="00000000">
      <w:pPr>
        <w:spacing w:after="380" w:line="240" w:lineRule="auto"/>
        <w:contextualSpacing w:val="0"/>
      </w:pPr>
      <w:r w:rsidDel="00000000" w:rsidR="00000000" w:rsidRPr="00000000">
        <w:rPr>
          <w:rFonts w:ascii="Calibri" w:cs="Calibri" w:eastAsia="Calibri" w:hAnsi="Calibri"/>
          <w:rtl w:val="0"/>
        </w:rPr>
        <w:t xml:space="preserve">The SAML policy type enables API proxies to attach SAML assertions to outbound XML requests. Those assertions are then available to enable backend services to apply further security processing for authentication and authorization.</w:t>
      </w:r>
      <w:r w:rsidDel="00000000" w:rsidR="00000000" w:rsidRPr="00000000">
        <w:rPr>
          <w:rtl w:val="0"/>
        </w:rPr>
      </w:r>
    </w:p>
    <w:p w:rsidR="00000000" w:rsidDel="00000000" w:rsidP="00000000" w:rsidRDefault="00000000" w:rsidRPr="00000000">
      <w:pPr>
        <w:spacing w:after="380" w:line="240" w:lineRule="auto"/>
        <w:contextualSpacing w:val="0"/>
      </w:pPr>
      <w:r w:rsidDel="00000000" w:rsidR="00000000" w:rsidRPr="00000000">
        <w:rPr>
          <w:rFonts w:ascii="Calibri" w:cs="Calibri" w:eastAsia="Calibri" w:hAnsi="Calibri"/>
          <w:b w:val="1"/>
          <w:rtl w:val="0"/>
        </w:rPr>
        <w:t xml:space="preserve">XSL Transformation policy</w:t>
      </w:r>
    </w:p>
    <w:p w:rsidR="00000000" w:rsidDel="00000000" w:rsidP="00000000" w:rsidRDefault="00000000" w:rsidRPr="00000000">
      <w:pPr>
        <w:spacing w:after="380" w:line="240" w:lineRule="auto"/>
        <w:contextualSpacing w:val="0"/>
      </w:pPr>
      <w:r w:rsidDel="00000000" w:rsidR="00000000" w:rsidRPr="00000000">
        <w:rPr>
          <w:rFonts w:ascii="Calibri" w:cs="Calibri" w:eastAsia="Calibri" w:hAnsi="Calibri"/>
          <w:rtl w:val="0"/>
        </w:rPr>
        <w:t xml:space="preserve">The XSL Transform policy applies custom </w:t>
      </w:r>
      <w:hyperlink r:id="rId7">
        <w:r w:rsidDel="00000000" w:rsidR="00000000" w:rsidRPr="00000000">
          <w:rPr>
            <w:rFonts w:ascii="Calibri" w:cs="Calibri" w:eastAsia="Calibri" w:hAnsi="Calibri"/>
            <w:rtl w:val="0"/>
          </w:rPr>
          <w:t xml:space="preserve">Extensible stylesheet language transformations (XSLT)</w:t>
        </w:r>
      </w:hyperlink>
      <w:r w:rsidDel="00000000" w:rsidR="00000000" w:rsidRPr="00000000">
        <w:rPr>
          <w:rFonts w:ascii="Calibri" w:cs="Calibri" w:eastAsia="Calibri" w:hAnsi="Calibri"/>
          <w:rtl w:val="0"/>
        </w:rPr>
        <w:t xml:space="preserve"> to XML messages, letting you transform them from XML to another format, such as XML, HTML, or plain text. The policy is often used to integrate applications that support XML, but that require different XML-formats for the same data</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Objectives</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sz w:val="22"/>
          <w:szCs w:val="22"/>
          <w:rtl w:val="0"/>
        </w:rPr>
        <w:t xml:space="preserve">By the end of this lesson, you will have converted an sample web </w:t>
      </w:r>
      <w:r w:rsidDel="00000000" w:rsidR="00000000" w:rsidRPr="00000000">
        <w:rPr>
          <w:rFonts w:ascii="Calibri" w:cs="Calibri" w:eastAsia="Calibri" w:hAnsi="Calibri"/>
          <w:rtl w:val="0"/>
        </w:rPr>
        <w:t xml:space="preserve">service into a RESTful API using Apigee’s SOAP to REST API Wizard.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Prerequisites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rtl w:val="0"/>
        </w:rPr>
        <w:t xml:space="preserve">No pre-requisites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333333"/>
          <w:sz w:val="22"/>
          <w:szCs w:val="22"/>
          <w:rtl w:val="0"/>
        </w:rPr>
        <w:t xml:space="preserve">Estimated Time : </w:t>
      </w:r>
      <w:r w:rsidDel="00000000" w:rsidR="00000000" w:rsidRPr="00000000">
        <w:rPr>
          <w:rFonts w:ascii="Calibri" w:cs="Calibri" w:eastAsia="Calibri" w:hAnsi="Calibri"/>
          <w:b w:val="1"/>
          <w:color w:val="333333"/>
          <w:rtl w:val="0"/>
        </w:rPr>
        <w:t xml:space="preserve">15</w:t>
      </w:r>
      <w:r w:rsidDel="00000000" w:rsidR="00000000" w:rsidRPr="00000000">
        <w:rPr>
          <w:rFonts w:ascii="Calibri" w:cs="Calibri" w:eastAsia="Calibri" w:hAnsi="Calibri"/>
          <w:b w:val="1"/>
          <w:color w:val="333333"/>
          <w:sz w:val="22"/>
          <w:szCs w:val="22"/>
          <w:rtl w:val="0"/>
        </w:rPr>
        <w:t xml:space="preserve"> mins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contextualSpacing w:val="1"/>
        <w:rPr>
          <w:color w:val="333333"/>
        </w:rPr>
      </w:pPr>
      <w:r w:rsidDel="00000000" w:rsidR="00000000" w:rsidRPr="00000000">
        <w:rPr>
          <w:b w:val="1"/>
          <w:highlight w:val="white"/>
          <w:rtl w:val="0"/>
        </w:rPr>
        <w:t xml:space="preserve">Creating an API Proxy</w:t>
      </w:r>
      <w:r w:rsidDel="00000000" w:rsidR="00000000" w:rsidRPr="00000000">
        <w:rPr>
          <w:highlight w:val="white"/>
          <w:rtl w:val="0"/>
        </w:rPr>
        <w:t xml:space="preserve"> for a backend service that you want to expose requires you to provide the network address for the backend service, along with some information that API Services uses to model the API that will be exposed to developers.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1"/>
          <w:numId w:val="2"/>
        </w:numPr>
        <w:spacing w:line="240" w:lineRule="auto"/>
        <w:ind w:left="720" w:firstLine="1080"/>
        <w:contextualSpacing w:val="1"/>
        <w:rPr>
          <w:color w:val="333333"/>
        </w:rPr>
      </w:pPr>
      <w:r w:rsidDel="00000000" w:rsidR="00000000" w:rsidRPr="00000000">
        <w:rPr>
          <w:highlight w:val="white"/>
          <w:rtl w:val="0"/>
        </w:rPr>
        <w:t xml:space="preserve">Open up a browser tab and log in to </w:t>
      </w:r>
      <w:hyperlink r:id="rId8">
        <w:r w:rsidDel="00000000" w:rsidR="00000000" w:rsidRPr="00000000">
          <w:rPr>
            <w:color w:val="1155cc"/>
            <w:highlight w:val="white"/>
            <w:u w:val="single"/>
            <w:rtl w:val="0"/>
          </w:rPr>
          <w:t xml:space="preserve">http://enterprise.apigee.com</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1"/>
          <w:numId w:val="2"/>
        </w:numPr>
        <w:spacing w:line="240" w:lineRule="auto"/>
        <w:ind w:left="720" w:firstLine="1080"/>
        <w:contextualSpacing w:val="1"/>
        <w:rPr>
          <w:color w:val="333333"/>
        </w:rPr>
      </w:pPr>
      <w:r w:rsidDel="00000000" w:rsidR="00000000" w:rsidRPr="00000000">
        <w:rPr>
          <w:color w:val="333333"/>
          <w:rtl w:val="0"/>
        </w:rPr>
        <w:t xml:space="preserve">From the Organization drop-down in the top-right corner, select the </w:t>
      </w:r>
      <w:r w:rsidDel="00000000" w:rsidR="00000000" w:rsidRPr="00000000">
        <w:rPr>
          <w:rtl w:val="0"/>
        </w:rPr>
        <w:t xml:space="preserve">organization assigned to you. </w:t>
      </w:r>
      <w:r w:rsidDel="00000000" w:rsidR="00000000" w:rsidRPr="00000000">
        <w:rPr>
          <w:rtl w:val="0"/>
        </w:rPr>
      </w:r>
    </w:p>
    <w:p w:rsidR="00000000" w:rsidDel="00000000" w:rsidP="00000000" w:rsidRDefault="00000000" w:rsidRPr="00000000">
      <w:pPr>
        <w:numPr>
          <w:ilvl w:val="1"/>
          <w:numId w:val="2"/>
        </w:numPr>
        <w:spacing w:line="240" w:lineRule="auto"/>
        <w:ind w:left="720" w:firstLine="1080"/>
        <w:contextualSpacing w:val="1"/>
        <w:rPr/>
      </w:pPr>
      <w:r w:rsidDel="00000000" w:rsidR="00000000" w:rsidRPr="00000000">
        <w:rPr>
          <w:rtl w:val="0"/>
        </w:rPr>
        <w:t xml:space="preserve">From the Environment drop-down, select ‘test’</w:t>
      </w:r>
    </w:p>
    <w:p w:rsidR="00000000" w:rsidDel="00000000" w:rsidP="00000000" w:rsidRDefault="00000000" w:rsidRPr="00000000">
      <w:pPr>
        <w:numPr>
          <w:ilvl w:val="1"/>
          <w:numId w:val="2"/>
        </w:numPr>
        <w:spacing w:line="240" w:lineRule="auto"/>
        <w:ind w:left="720" w:firstLine="1080"/>
        <w:contextualSpacing w:val="1"/>
        <w:rPr/>
      </w:pPr>
      <w:r w:rsidDel="00000000" w:rsidR="00000000" w:rsidRPr="00000000">
        <w:rPr>
          <w:rFonts w:ascii="Nova Mono" w:cs="Nova Mono" w:eastAsia="Nova Mono" w:hAnsi="Nova Mono"/>
          <w:rtl w:val="0"/>
        </w:rPr>
        <w:t xml:space="preserve">From the main menu, select APIs → API Proxies</w:t>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line="240" w:lineRule="auto"/>
        <w:ind w:left="1440" w:firstLine="0"/>
        <w:contextualSpacing w:val="0"/>
        <w:rPr/>
      </w:pPr>
      <w:r w:rsidDel="00000000" w:rsidR="00000000" w:rsidRPr="00000000">
        <w:drawing>
          <wp:inline distB="114300" distT="114300" distL="114300" distR="114300">
            <wp:extent cx="2838450" cy="868318"/>
            <wp:effectExtent b="12700" l="12700" r="12700" t="12700"/>
            <wp:docPr id="15"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838450" cy="8683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numPr>
          <w:ilvl w:val="1"/>
          <w:numId w:val="2"/>
        </w:numPr>
        <w:spacing w:line="240" w:lineRule="auto"/>
        <w:ind w:left="720" w:firstLine="1080"/>
        <w:contextualSpacing w:val="1"/>
        <w:rPr>
          <w:highlight w:val="white"/>
        </w:rPr>
      </w:pPr>
      <w:r w:rsidDel="00000000" w:rsidR="00000000" w:rsidRPr="00000000">
        <w:rPr>
          <w:highlight w:val="white"/>
          <w:rtl w:val="0"/>
        </w:rPr>
        <w:t xml:space="preserve">To create a new API proxy, select the + API Proxy button to add a new proxy.</w:t>
      </w:r>
    </w:p>
    <w:p w:rsidR="00000000" w:rsidDel="00000000" w:rsidP="00000000" w:rsidRDefault="00000000" w:rsidRPr="00000000">
      <w:pPr>
        <w:spacing w:after="300" w:line="240" w:lineRule="auto"/>
        <w:ind w:left="1530" w:firstLine="0"/>
        <w:contextualSpacing w:val="0"/>
        <w:rPr/>
      </w:pPr>
      <w:r w:rsidDel="00000000" w:rsidR="00000000" w:rsidRPr="00000000">
        <w:drawing>
          <wp:inline distB="114300" distT="114300" distL="114300" distR="114300">
            <wp:extent cx="1009650" cy="409575"/>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009650" cy="4095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line="240" w:lineRule="auto"/>
        <w:ind w:left="720" w:firstLine="1080"/>
        <w:contextualSpacing w:val="1"/>
        <w:rPr>
          <w:color w:val="484848"/>
          <w:highlight w:val="white"/>
        </w:rPr>
      </w:pPr>
      <w:r w:rsidDel="00000000" w:rsidR="00000000" w:rsidRPr="00000000">
        <w:rPr>
          <w:color w:val="484848"/>
          <w:highlight w:val="white"/>
          <w:rtl w:val="0"/>
        </w:rPr>
        <w:t xml:space="preserve">On the New API Proxy form that is displayed, provide information needed to generate an API proxy.  Select </w:t>
      </w:r>
      <w:r w:rsidDel="00000000" w:rsidR="00000000" w:rsidRPr="00000000">
        <w:rPr>
          <w:b w:val="1"/>
          <w:color w:val="484848"/>
          <w:highlight w:val="white"/>
          <w:rtl w:val="0"/>
        </w:rPr>
        <w:t xml:space="preserve">SOAP Service </w:t>
      </w:r>
      <w:r w:rsidDel="00000000" w:rsidR="00000000" w:rsidRPr="00000000">
        <w:rPr>
          <w:color w:val="484848"/>
          <w:highlight w:val="white"/>
          <w:rtl w:val="0"/>
        </w:rPr>
        <w:t xml:space="preserve">and click </w:t>
      </w:r>
      <w:r w:rsidDel="00000000" w:rsidR="00000000" w:rsidRPr="00000000">
        <w:rPr>
          <w:b w:val="1"/>
          <w:color w:val="484848"/>
          <w:highlight w:val="white"/>
          <w:rtl w:val="0"/>
        </w:rPr>
        <w:t xml:space="preserve">Next </w:t>
      </w:r>
    </w:p>
    <w:p w:rsidR="00000000" w:rsidDel="00000000" w:rsidP="00000000" w:rsidRDefault="00000000" w:rsidRPr="00000000">
      <w:pPr>
        <w:spacing w:line="240" w:lineRule="auto"/>
        <w:ind w:left="720" w:firstLine="0"/>
        <w:contextualSpacing w:val="0"/>
      </w:pPr>
      <w:r w:rsidDel="00000000" w:rsidR="00000000" w:rsidRPr="00000000">
        <w:rPr>
          <w:b w:val="1"/>
          <w:color w:val="484848"/>
          <w:highlight w:val="white"/>
          <w:rtl w:val="0"/>
        </w:rPr>
        <w:tab/>
      </w:r>
      <w:r w:rsidDel="00000000" w:rsidR="00000000" w:rsidRPr="00000000">
        <w:drawing>
          <wp:inline distB="114300" distT="114300" distL="114300" distR="114300">
            <wp:extent cx="5529263" cy="2543106"/>
            <wp:effectExtent b="0" l="0" r="0" t="0"/>
            <wp:docPr descr="Screen Shot 2016-02-11 at 10.15.04 PM.png" id="1" name="image03.png"/>
            <a:graphic>
              <a:graphicData uri="http://schemas.openxmlformats.org/drawingml/2006/picture">
                <pic:pic>
                  <pic:nvPicPr>
                    <pic:cNvPr descr="Screen Shot 2016-02-11 at 10.15.04 PM.png" id="0" name="image03.png"/>
                    <pic:cNvPicPr preferRelativeResize="0"/>
                  </pic:nvPicPr>
                  <pic:blipFill>
                    <a:blip r:embed="rId11"/>
                    <a:srcRect b="0" l="0" r="0" t="0"/>
                    <a:stretch>
                      <a:fillRect/>
                    </a:stretch>
                  </pic:blipFill>
                  <pic:spPr>
                    <a:xfrm>
                      <a:off x="0" y="0"/>
                      <a:ext cx="5529263" cy="254310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200" w:before="0" w:line="240" w:lineRule="auto"/>
        <w:ind w:left="720" w:hanging="360"/>
        <w:rPr>
          <w:rFonts w:ascii="Arial" w:cs="Arial" w:eastAsia="Arial" w:hAnsi="Arial"/>
          <w:b w:val="0"/>
          <w:color w:val="000000"/>
          <w:sz w:val="22"/>
          <w:szCs w:val="22"/>
          <w:highlight w:val="white"/>
        </w:rPr>
      </w:pPr>
      <w:r w:rsidDel="00000000" w:rsidR="00000000" w:rsidRPr="00000000">
        <w:rPr>
          <w:rFonts w:ascii="Calibri" w:cs="Calibri" w:eastAsia="Calibri" w:hAnsi="Calibri"/>
          <w:highlight w:val="white"/>
          <w:rtl w:val="0"/>
        </w:rPr>
        <w:t xml:space="preserve">Specify the Proxy details</w:t>
      </w:r>
      <w:r w:rsidDel="00000000" w:rsidR="00000000" w:rsidRPr="00000000">
        <w:rPr>
          <w:rFonts w:ascii="Calibri" w:cs="Calibri" w:eastAsia="Calibri" w:hAnsi="Calibri"/>
          <w:b w:val="0"/>
          <w:color w:val="000000"/>
          <w:sz w:val="22"/>
          <w:szCs w:val="22"/>
          <w:highlight w:val="white"/>
          <w:rtl w:val="0"/>
        </w:rPr>
        <w:t xml:space="preserve">.</w:t>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highlight w:val="white"/>
          <w:rtl w:val="0"/>
        </w:rPr>
        <w:tab/>
      </w:r>
      <w:r w:rsidDel="00000000" w:rsidR="00000000" w:rsidRPr="00000000">
        <w:drawing>
          <wp:inline distB="114300" distT="114300" distL="114300" distR="114300">
            <wp:extent cx="5943600" cy="3759200"/>
            <wp:effectExtent b="0" l="0" r="0" t="0"/>
            <wp:docPr descr="Screen Shot 2016-02-11 at 10.16.29 PM.png" id="5" name="image15.png"/>
            <a:graphic>
              <a:graphicData uri="http://schemas.openxmlformats.org/drawingml/2006/picture">
                <pic:pic>
                  <pic:nvPicPr>
                    <pic:cNvPr descr="Screen Shot 2016-02-11 at 10.16.29 PM.png" id="0" name="image15.png"/>
                    <pic:cNvPicPr preferRelativeResize="0"/>
                  </pic:nvPicPr>
                  <pic:blipFill>
                    <a:blip r:embed="rId1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highlight w:val="white"/>
          <w:rtl w:val="0"/>
        </w:rPr>
        <w:t xml:space="preserve">WSDL: Select ‘</w:t>
      </w:r>
      <w:r w:rsidDel="00000000" w:rsidR="00000000" w:rsidRPr="00000000">
        <w:rPr>
          <w:rFonts w:ascii="Calibri" w:cs="Calibri" w:eastAsia="Calibri" w:hAnsi="Calibri"/>
          <w:b w:val="1"/>
          <w:highlight w:val="white"/>
          <w:rtl w:val="0"/>
        </w:rPr>
        <w:t xml:space="preserve">Example URL</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numPr>
          <w:ilvl w:val="1"/>
          <w:numId w:val="2"/>
        </w:numPr>
        <w:spacing w:after="0" w:before="0" w:line="240" w:lineRule="auto"/>
        <w:ind w:left="1440" w:hanging="360"/>
        <w:contextualSpacing w:val="1"/>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highlight w:val="white"/>
          <w:rtl w:val="0"/>
        </w:rPr>
        <w:t xml:space="preserve">Select ‘</w:t>
      </w:r>
      <w:hyperlink r:id="rId13">
        <w:r w:rsidDel="00000000" w:rsidR="00000000" w:rsidRPr="00000000">
          <w:rPr>
            <w:rFonts w:ascii="Calibri" w:cs="Calibri" w:eastAsia="Calibri" w:hAnsi="Calibri"/>
            <w:color w:val="1155cc"/>
            <w:highlight w:val="white"/>
            <w:u w:val="single"/>
            <w:rtl w:val="0"/>
          </w:rPr>
          <w:t xml:space="preserve">http://wsf.cdyne.com/WeatherWS/Weather.asmx?WSDL</w:t>
        </w:r>
      </w:hyperlink>
      <w:r w:rsidDel="00000000" w:rsidR="00000000" w:rsidRPr="00000000">
        <w:rPr>
          <w:rFonts w:ascii="Calibri" w:cs="Calibri" w:eastAsia="Calibri" w:hAnsi="Calibri"/>
          <w:highlight w:val="white"/>
          <w:rtl w:val="0"/>
        </w:rPr>
        <w:t xml:space="preserve">’ and click </w:t>
      </w:r>
      <w:r w:rsidDel="00000000" w:rsidR="00000000" w:rsidRPr="00000000">
        <w:rPr>
          <w:rFonts w:ascii="Calibri" w:cs="Calibri" w:eastAsia="Calibri" w:hAnsi="Calibri"/>
          <w:b w:val="1"/>
          <w:highlight w:val="white"/>
          <w:rtl w:val="0"/>
        </w:rPr>
        <w:t xml:space="preserve">Validate</w:t>
      </w:r>
    </w:p>
    <w:p w:rsidR="00000000" w:rsidDel="00000000" w:rsidP="00000000" w:rsidRDefault="00000000" w:rsidRPr="00000000">
      <w:pPr>
        <w:numPr>
          <w:ilvl w:val="1"/>
          <w:numId w:val="2"/>
        </w:numPr>
        <w:spacing w:after="0" w:before="0" w:line="240" w:lineRule="auto"/>
        <w:ind w:left="1440" w:hanging="360"/>
        <w:contextualSpacing w:val="1"/>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highlight w:val="white"/>
          <w:rtl w:val="0"/>
        </w:rPr>
        <w:t xml:space="preserve">Proxy Name: {you_initials}_Weather2SOAPAPI</w:t>
      </w:r>
    </w:p>
    <w:p w:rsidR="00000000" w:rsidDel="00000000" w:rsidP="00000000" w:rsidRDefault="00000000" w:rsidRPr="00000000">
      <w:pPr>
        <w:numPr>
          <w:ilvl w:val="1"/>
          <w:numId w:val="2"/>
        </w:numPr>
        <w:spacing w:after="0" w:before="0" w:line="240" w:lineRule="auto"/>
        <w:ind w:left="1440" w:hanging="360"/>
        <w:contextualSpacing w:val="1"/>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highlight w:val="white"/>
          <w:rtl w:val="0"/>
        </w:rPr>
        <w:t xml:space="preserve">Proxy Base Path: /{your_initials}/v1/weather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highlight w:val="white"/>
          <w:rtl w:val="0"/>
        </w:rPr>
        <w:t xml:space="preserve">and click </w:t>
      </w:r>
      <w:r w:rsidDel="00000000" w:rsidR="00000000" w:rsidRPr="00000000">
        <w:rPr>
          <w:rFonts w:ascii="Calibri" w:cs="Calibri" w:eastAsia="Calibri" w:hAnsi="Calibri"/>
          <w:b w:val="1"/>
          <w:highlight w:val="white"/>
          <w:rtl w:val="0"/>
        </w:rPr>
        <w:t xml:space="preserve">Next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Select </w:t>
      </w:r>
      <w:r w:rsidDel="00000000" w:rsidR="00000000" w:rsidRPr="00000000">
        <w:rPr>
          <w:rFonts w:ascii="Calibri" w:cs="Calibri" w:eastAsia="Calibri" w:hAnsi="Calibri"/>
          <w:b w:val="1"/>
          <w:highlight w:val="white"/>
          <w:rtl w:val="0"/>
        </w:rPr>
        <w:t xml:space="preserve">REST to SOAP to REST. </w:t>
      </w:r>
      <w:r w:rsidDel="00000000" w:rsidR="00000000" w:rsidRPr="00000000">
        <w:rPr>
          <w:rFonts w:ascii="Calibri" w:cs="Calibri" w:eastAsia="Calibri" w:hAnsi="Calibri"/>
          <w:highlight w:val="white"/>
          <w:rtl w:val="0"/>
        </w:rPr>
        <w:t xml:space="preserve">Select the WSDL operations to be exposed and click </w:t>
      </w:r>
      <w:r w:rsidDel="00000000" w:rsidR="00000000" w:rsidRPr="00000000">
        <w:rPr>
          <w:rFonts w:ascii="Calibri" w:cs="Calibri" w:eastAsia="Calibri" w:hAnsi="Calibri"/>
          <w:b w:val="1"/>
          <w:highlight w:val="white"/>
          <w:rtl w:val="0"/>
        </w:rPr>
        <w:t xml:space="preserve">Next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highlight w:val="white"/>
          <w:rtl w:val="0"/>
        </w:rPr>
        <w:tab/>
      </w:r>
      <w:r w:rsidDel="00000000" w:rsidR="00000000" w:rsidRPr="00000000">
        <w:drawing>
          <wp:inline distB="114300" distT="114300" distL="114300" distR="114300">
            <wp:extent cx="5943600" cy="3543300"/>
            <wp:effectExtent b="0" l="0" r="0" t="0"/>
            <wp:docPr descr="Screen Shot 2016-02-11 at 10.17.03 PM.png" id="2" name="image09.png"/>
            <a:graphic>
              <a:graphicData uri="http://schemas.openxmlformats.org/drawingml/2006/picture">
                <pic:pic>
                  <pic:nvPicPr>
                    <pic:cNvPr descr="Screen Shot 2016-02-11 at 10.17.03 PM.png" id="0" name="image09.png"/>
                    <pic:cNvPicPr preferRelativeResize="0"/>
                  </pic:nvPicPr>
                  <pic:blipFill>
                    <a:blip r:embed="rId1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Select the WSDL operations to be exposed and click </w:t>
      </w:r>
      <w:r w:rsidDel="00000000" w:rsidR="00000000" w:rsidRPr="00000000">
        <w:rPr>
          <w:rFonts w:ascii="Calibri" w:cs="Calibri" w:eastAsia="Calibri" w:hAnsi="Calibri"/>
          <w:b w:val="1"/>
          <w:highlight w:val="white"/>
          <w:rtl w:val="0"/>
        </w:rPr>
        <w:t xml:space="preserve">Next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drawing>
          <wp:inline distB="114300" distT="114300" distL="114300" distR="114300">
            <wp:extent cx="5943600" cy="3543300"/>
            <wp:effectExtent b="0" l="0" r="0" t="0"/>
            <wp:docPr descr="Screen Shot 2016-02-11 at 10.17.03 PM.png" id="3" name="image10.png"/>
            <a:graphic>
              <a:graphicData uri="http://schemas.openxmlformats.org/drawingml/2006/picture">
                <pic:pic>
                  <pic:nvPicPr>
                    <pic:cNvPr descr="Screen Shot 2016-02-11 at 10.17.03 PM.png" id="0" name="image10.png"/>
                    <pic:cNvPicPr preferRelativeResize="0"/>
                  </pic:nvPicPr>
                  <pic:blipFill>
                    <a:blip r:embed="rId1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Select the security to be applied (select </w:t>
      </w:r>
      <w:r w:rsidDel="00000000" w:rsidR="00000000" w:rsidRPr="00000000">
        <w:rPr>
          <w:rFonts w:ascii="Calibri" w:cs="Calibri" w:eastAsia="Calibri" w:hAnsi="Calibri"/>
          <w:b w:val="1"/>
          <w:highlight w:val="white"/>
          <w:rtl w:val="0"/>
        </w:rPr>
        <w:t xml:space="preserve">none</w:t>
      </w:r>
      <w:r w:rsidDel="00000000" w:rsidR="00000000" w:rsidRPr="00000000">
        <w:rPr>
          <w:rFonts w:ascii="Calibri" w:cs="Calibri" w:eastAsia="Calibri" w:hAnsi="Calibri"/>
          <w:highlight w:val="white"/>
          <w:rtl w:val="0"/>
        </w:rPr>
        <w:t xml:space="preserve">) and click </w:t>
      </w:r>
      <w:r w:rsidDel="00000000" w:rsidR="00000000" w:rsidRPr="00000000">
        <w:rPr>
          <w:rFonts w:ascii="Calibri" w:cs="Calibri" w:eastAsia="Calibri" w:hAnsi="Calibri"/>
          <w:b w:val="1"/>
          <w:highlight w:val="white"/>
          <w:rtl w:val="0"/>
        </w:rPr>
        <w:t xml:space="preserve">Next</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drawing>
          <wp:inline distB="114300" distT="114300" distL="114300" distR="114300">
            <wp:extent cx="5943600" cy="2844800"/>
            <wp:effectExtent b="0" l="0" r="0" t="0"/>
            <wp:docPr descr="Screen Shot 2016-02-11 at 10.17.28 PM.png" id="13" name="image26.png"/>
            <a:graphic>
              <a:graphicData uri="http://schemas.openxmlformats.org/drawingml/2006/picture">
                <pic:pic>
                  <pic:nvPicPr>
                    <pic:cNvPr descr="Screen Shot 2016-02-11 at 10.17.28 PM.png" id="0" name="image26.png"/>
                    <pic:cNvPicPr preferRelativeResize="0"/>
                  </pic:nvPicPr>
                  <pic:blipFill>
                    <a:blip r:embed="rId1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Select the virtual hosts the proxy should be deployed to and click </w:t>
      </w:r>
      <w:r w:rsidDel="00000000" w:rsidR="00000000" w:rsidRPr="00000000">
        <w:rPr>
          <w:rFonts w:ascii="Calibri" w:cs="Calibri" w:eastAsia="Calibri" w:hAnsi="Calibri"/>
          <w:b w:val="1"/>
          <w:highlight w:val="white"/>
          <w:rtl w:val="0"/>
        </w:rPr>
        <w:t xml:space="preserve">Next</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drawing>
          <wp:inline distB="114300" distT="114300" distL="114300" distR="114300">
            <wp:extent cx="5943600" cy="2921000"/>
            <wp:effectExtent b="0" l="0" r="0" t="0"/>
            <wp:docPr descr="Screen Shot 2016-02-11 at 10.17.37 PM.png" id="14" name="image27.png"/>
            <a:graphic>
              <a:graphicData uri="http://schemas.openxmlformats.org/drawingml/2006/picture">
                <pic:pic>
                  <pic:nvPicPr>
                    <pic:cNvPr descr="Screen Shot 2016-02-11 at 10.17.37 PM.png" id="0" name="image27.png"/>
                    <pic:cNvPicPr preferRelativeResize="0"/>
                  </pic:nvPicPr>
                  <pic:blipFill>
                    <a:blip r:embed="rId1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Select the environments the proxy should be deployed to  and click </w:t>
      </w:r>
      <w:r w:rsidDel="00000000" w:rsidR="00000000" w:rsidRPr="00000000">
        <w:rPr>
          <w:rFonts w:ascii="Calibri" w:cs="Calibri" w:eastAsia="Calibri" w:hAnsi="Calibri"/>
          <w:b w:val="1"/>
          <w:highlight w:val="white"/>
          <w:rtl w:val="0"/>
        </w:rPr>
        <w:t xml:space="preserve">Next</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drawing>
          <wp:inline distB="114300" distT="114300" distL="114300" distR="114300">
            <wp:extent cx="5943600" cy="3352800"/>
            <wp:effectExtent b="0" l="0" r="0" t="0"/>
            <wp:docPr descr="Screen Shot 2016-02-11 at 10.17.48 PM.png" id="10" name="image21.png"/>
            <a:graphic>
              <a:graphicData uri="http://schemas.openxmlformats.org/drawingml/2006/picture">
                <pic:pic>
                  <pic:nvPicPr>
                    <pic:cNvPr descr="Screen Shot 2016-02-11 at 10.17.48 PM.png" id="0" name="image21.png"/>
                    <pic:cNvPicPr preferRelativeResize="0"/>
                  </pic:nvPicPr>
                  <pic:blipFill>
                    <a:blip r:embed="rId1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Once deployed click on the proxy name ‘</w:t>
      </w:r>
      <w:r w:rsidDel="00000000" w:rsidR="00000000" w:rsidRPr="00000000">
        <w:rPr>
          <w:rFonts w:ascii="Calibri" w:cs="Calibri" w:eastAsia="Calibri" w:hAnsi="Calibri"/>
          <w:b w:val="1"/>
          <w:highlight w:val="white"/>
          <w:rtl w:val="0"/>
        </w:rPr>
        <w:t xml:space="preserve">Weather-SOAP-2-API</w:t>
      </w:r>
      <w:r w:rsidDel="00000000" w:rsidR="00000000" w:rsidRPr="00000000">
        <w:rPr>
          <w:rFonts w:ascii="Calibri" w:cs="Calibri" w:eastAsia="Calibri" w:hAnsi="Calibri"/>
          <w:highlight w:val="white"/>
          <w:rtl w:val="0"/>
        </w:rPr>
        <w:t xml:space="preserve">’ proxy to review it</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drawing>
          <wp:inline distB="114300" distT="114300" distL="114300" distR="114300">
            <wp:extent cx="5943600" cy="1968500"/>
            <wp:effectExtent b="0" l="0" r="0" t="0"/>
            <wp:docPr descr="Screen Shot 2016-02-11 at 10.17.59 PM.png" id="7" name="image17.png"/>
            <a:graphic>
              <a:graphicData uri="http://schemas.openxmlformats.org/drawingml/2006/picture">
                <pic:pic>
                  <pic:nvPicPr>
                    <pic:cNvPr descr="Screen Shot 2016-02-11 at 10.17.59 PM.png" id="0" name="image17.png"/>
                    <pic:cNvPicPr preferRelativeResize="0"/>
                  </pic:nvPicPr>
                  <pic:blipFill>
                    <a:blip r:embed="rId1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Expand the proxy endpoints and review the details. You will notice that each of the SOAP operations are exposed as API resources (ex: The SOAP operation GetWeatherInformation becomes /weatherinformation)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drawing>
          <wp:inline distB="114300" distT="114300" distL="114300" distR="114300">
            <wp:extent cx="5943600" cy="4038600"/>
            <wp:effectExtent b="0" l="0" r="0" t="0"/>
            <wp:docPr descr="Screen Shot 2016-02-11 at 10.18.19 PM.png" id="4" name="image14.png"/>
            <a:graphic>
              <a:graphicData uri="http://schemas.openxmlformats.org/drawingml/2006/picture">
                <pic:pic>
                  <pic:nvPicPr>
                    <pic:cNvPr descr="Screen Shot 2016-02-11 at 10.18.19 PM.png" id="0" name="image14.png"/>
                    <pic:cNvPicPr preferRelativeResize="0"/>
                  </pic:nvPicPr>
                  <pic:blipFill>
                    <a:blip r:embed="rId2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test the API, go to your browser and try </w:t>
      </w:r>
    </w:p>
    <w:p w:rsidR="00000000" w:rsidDel="00000000" w:rsidP="00000000" w:rsidRDefault="00000000" w:rsidRPr="00000000">
      <w:pPr>
        <w:numPr>
          <w:ilvl w:val="1"/>
          <w:numId w:val="2"/>
        </w:numPr>
        <w:spacing w:line="240" w:lineRule="auto"/>
        <w:ind w:left="720" w:firstLine="108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HTTP GET {proxy-endpoint}/weatherinformation</w:t>
      </w:r>
    </w:p>
    <w:p w:rsidR="00000000" w:rsidDel="00000000" w:rsidP="00000000" w:rsidRDefault="00000000" w:rsidRPr="00000000">
      <w:pPr>
        <w:numPr>
          <w:ilvl w:val="1"/>
          <w:numId w:val="2"/>
        </w:numPr>
        <w:spacing w:line="240" w:lineRule="auto"/>
        <w:ind w:left="720" w:firstLine="108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To get weather for individual cities, try: HTTP GET {proxy-endpoint}/cityforecastbyzip?ZIP=90210</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highlight w:val="white"/>
          <w:rtl w:val="0"/>
        </w:rPr>
        <w:t xml:space="preserve">NOTE: The query parameter ‘ZIP’ is case sensitive.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completes this hands-on lesson. Simple and quick, but you learned how quickly you were able to convert an existing SOAP service into API without writing a single line of code. Such feature are really helpful to leverage existing SOA assets and quickly enable them for consumption for mobile and/or HTML5 web applications.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sectPr>
      <w:headerReference r:id="rId21" w:type="default"/>
      <w:footerReference r:id="rId2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contextualSpacing w:val="0"/>
      <w:jc w:val="right"/>
    </w:pPr>
    <w:r w:rsidDel="00000000" w:rsidR="00000000" w:rsidRPr="00000000">
      <w:rPr>
        <w:rFonts w:ascii="Calibri" w:cs="Calibri" w:eastAsia="Calibri" w:hAnsi="Calibri"/>
        <w:b w:val="0"/>
        <w:color w:val="000000"/>
        <w:sz w:val="18"/>
        <w:szCs w:val="18"/>
        <w:rtl w:val="0"/>
      </w:rPr>
      <w:t xml:space="preserve"> </w:t>
    </w: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Fonts w:ascii="Calibri" w:cs="Calibri" w:eastAsia="Calibri" w:hAnsi="Calibri"/>
        <w:b w:val="0"/>
        <w:color w:val="000000"/>
        <w:sz w:val="18"/>
        <w:szCs w:val="18"/>
        <w:rtl w:val="0"/>
      </w:rPr>
      <w:t xml:space="preserve">  of </w:t>
    </w:r>
    <w:fldSimple w:instr="NUMPAGES"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16"/>
        <w:szCs w:val="16"/>
        <w:rtl w:val="0"/>
      </w:rPr>
      <w:t xml:space="preserve">Dev</w:t>
    </w:r>
    <w:r w:rsidDel="00000000" w:rsidR="00000000" w:rsidRPr="00000000">
      <w:rPr>
        <w:rFonts w:ascii="Calibri" w:cs="Calibri" w:eastAsia="Calibri" w:hAnsi="Calibri"/>
        <w:sz w:val="16"/>
        <w:szCs w:val="16"/>
        <w:rtl w:val="0"/>
      </w:rPr>
      <w:t xml:space="preserve">J</w:t>
    </w:r>
    <w:r w:rsidDel="00000000" w:rsidR="00000000" w:rsidRPr="00000000">
      <w:rPr>
        <w:rFonts w:ascii="Calibri" w:cs="Calibri" w:eastAsia="Calibri" w:hAnsi="Calibri"/>
        <w:b w:val="0"/>
        <w:color w:val="000000"/>
        <w:sz w:val="16"/>
        <w:szCs w:val="16"/>
        <w:rtl w:val="0"/>
      </w:rPr>
      <w:t xml:space="preserve">am 2.0 - </w:t>
    </w:r>
    <w:r w:rsidDel="00000000" w:rsidR="00000000" w:rsidRPr="00000000">
      <w:rPr>
        <w:rFonts w:ascii="Calibri" w:cs="Calibri" w:eastAsia="Calibri" w:hAnsi="Calibri"/>
        <w:sz w:val="16"/>
        <w:szCs w:val="16"/>
        <w:rtl w:val="0"/>
      </w:rPr>
      <w:t xml:space="preserve">Copyright ® </w:t>
    </w:r>
    <w:r w:rsidDel="00000000" w:rsidR="00000000" w:rsidRPr="00000000">
      <w:rPr>
        <w:rFonts w:ascii="Calibri" w:cs="Calibri" w:eastAsia="Calibri" w:hAnsi="Calibri"/>
        <w:b w:val="0"/>
        <w:color w:val="000000"/>
        <w:sz w:val="16"/>
        <w:szCs w:val="16"/>
        <w:rtl w:val="0"/>
      </w:rPr>
      <w:t xml:space="preserve">201</w:t>
    </w:r>
    <w:r w:rsidDel="00000000" w:rsidR="00000000" w:rsidRPr="00000000">
      <w:rPr>
        <w:rFonts w:ascii="Calibri" w:cs="Calibri" w:eastAsia="Calibri" w:hAnsi="Calibri"/>
        <w:sz w:val="16"/>
        <w:szCs w:val="16"/>
        <w:rtl w:val="0"/>
      </w:rPr>
      <w:t xml:space="preserve">6</w:t>
    </w:r>
    <w:r w:rsidDel="00000000" w:rsidR="00000000" w:rsidRPr="00000000">
      <w:rPr>
        <w:rFonts w:ascii="Calibri" w:cs="Calibri" w:eastAsia="Calibri" w:hAnsi="Calibri"/>
        <w:b w:val="0"/>
        <w:color w:val="000000"/>
        <w:sz w:val="16"/>
        <w:szCs w:val="16"/>
        <w:rtl w:val="0"/>
      </w:rPr>
      <w:t xml:space="preserve"> Apigee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0"/>
        <w:color w:val="000000"/>
        <w:sz w:val="16"/>
        <w:szCs w:val="16"/>
        <w:rtl w:val="0"/>
      </w:rPr>
      <w:t xml:space="preserve"> All rights reserved.</w:t>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11" name="image22.png"/>
          <a:graphic>
            <a:graphicData uri="http://schemas.openxmlformats.org/drawingml/2006/picture">
              <pic:pic>
                <pic:nvPicPr>
                  <pic:cNvPr descr="Screen Shot 2015-10-16 at 2.44.45 PM.png" id="0" name="image22.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2" name="image23.png"/>
          <a:graphic>
            <a:graphicData uri="http://schemas.openxmlformats.org/drawingml/2006/picture">
              <pic:pic>
                <pic:nvPicPr>
                  <pic:cNvPr id="0" name="image23.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0" w:firstLine="360"/>
      </w:pPr>
      <w:rPr>
        <w:u w:val="none"/>
      </w:rPr>
    </w:lvl>
    <w:lvl w:ilvl="1">
      <w:start w:val="1"/>
      <w:numFmt w:val="bullet"/>
      <w:lvlText w:val="○"/>
      <w:lvlJc w:val="left"/>
      <w:pPr>
        <w:ind w:left="720" w:firstLine="1800"/>
      </w:pPr>
      <w:rPr>
        <w:u w:val="none"/>
      </w:rPr>
    </w:lvl>
    <w:lvl w:ilvl="2">
      <w:start w:val="1"/>
      <w:numFmt w:val="bullet"/>
      <w:lvlText w:val="■"/>
      <w:lvlJc w:val="left"/>
      <w:pPr>
        <w:ind w:left="1440" w:firstLine="3240"/>
      </w:pPr>
      <w:rPr>
        <w:rFonts w:ascii="Arial" w:cs="Arial" w:eastAsia="Arial" w:hAnsi="Arial"/>
        <w:u w:val="none"/>
      </w:rPr>
    </w:lvl>
    <w:lvl w:ilvl="3">
      <w:start w:val="1"/>
      <w:numFmt w:val="bullet"/>
      <w:lvlText w:val="●"/>
      <w:lvlJc w:val="left"/>
      <w:pPr>
        <w:ind w:left="2160" w:firstLine="4680"/>
      </w:pPr>
      <w:rPr>
        <w:rFonts w:ascii="Arial" w:cs="Arial" w:eastAsia="Arial" w:hAnsi="Arial"/>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03.png"/><Relationship Id="rId22" Type="http://schemas.openxmlformats.org/officeDocument/2006/relationships/footer" Target="footer1.xml"/><Relationship Id="rId10" Type="http://schemas.openxmlformats.org/officeDocument/2006/relationships/image" Target="media/image16.png"/><Relationship Id="rId21" Type="http://schemas.openxmlformats.org/officeDocument/2006/relationships/header" Target="header1.xml"/><Relationship Id="rId13" Type="http://schemas.openxmlformats.org/officeDocument/2006/relationships/hyperlink" Target="http://wsf.cdyne.com/WeatherWS/Weather.asmx?WSDL" TargetMode="External"/><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10.png"/><Relationship Id="rId14" Type="http://schemas.openxmlformats.org/officeDocument/2006/relationships/image" Target="media/image09.png"/><Relationship Id="rId17" Type="http://schemas.openxmlformats.org/officeDocument/2006/relationships/image" Target="media/image27.png"/><Relationship Id="rId16" Type="http://schemas.openxmlformats.org/officeDocument/2006/relationships/image" Target="media/image26.png"/><Relationship Id="rId5" Type="http://schemas.openxmlformats.org/officeDocument/2006/relationships/image" Target="media/image18.png"/><Relationship Id="rId19" Type="http://schemas.openxmlformats.org/officeDocument/2006/relationships/image" Target="media/image17.png"/><Relationship Id="rId6" Type="http://schemas.openxmlformats.org/officeDocument/2006/relationships/image" Target="media/image19.png"/><Relationship Id="rId18" Type="http://schemas.openxmlformats.org/officeDocument/2006/relationships/image" Target="media/image21.png"/><Relationship Id="rId7" Type="http://schemas.openxmlformats.org/officeDocument/2006/relationships/hyperlink" Target="http://en.wikipedia.org/wiki/XSLT" TargetMode="External"/><Relationship Id="rId8" Type="http://schemas.openxmlformats.org/officeDocument/2006/relationships/hyperlink" Target="http://enterprise.apige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s>
</file>