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DCC75" w14:textId="56922A35" w:rsidR="00387803" w:rsidRPr="00EA0DF3" w:rsidRDefault="00387803" w:rsidP="00EA0DF3">
      <w:pPr>
        <w:jc w:val="center"/>
        <w:rPr>
          <w:b/>
          <w:bCs/>
          <w:sz w:val="32"/>
          <w:szCs w:val="32"/>
        </w:rPr>
      </w:pPr>
      <w:r w:rsidRPr="00EA0DF3">
        <w:rPr>
          <w:b/>
          <w:bCs/>
          <w:sz w:val="32"/>
          <w:szCs w:val="32"/>
        </w:rPr>
        <w:t>Devops - Project Scenario</w:t>
      </w:r>
    </w:p>
    <w:p w14:paraId="2600DEF4" w14:textId="5E2491A4" w:rsidR="00387803" w:rsidRDefault="00387803">
      <w:pPr>
        <w:rPr>
          <w:rStyle w:val="markedcontent"/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You are employed as a DevOps engineer in a business. Recently, we acquired a software package</w:t>
      </w:r>
      <w:r>
        <w:rPr>
          <w:rFonts w:ascii="Open Sans" w:hAnsi="Open Sans" w:cs="Open Sans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with two application components A and B from a third-party vendor. Therefore, each solution</w:t>
      </w:r>
      <w:r>
        <w:rPr>
          <w:rFonts w:ascii="Open Sans" w:hAnsi="Open Sans" w:cs="Open Sans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implementation consists of two components. We refer to them as application A and application</w:t>
      </w:r>
      <w:r>
        <w:rPr>
          <w:rFonts w:ascii="Open Sans" w:hAnsi="Open Sans" w:cs="Open Sans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B. They are so interdependent that running them on different servers would result in performance</w:t>
      </w:r>
      <w:r>
        <w:rPr>
          <w:rFonts w:ascii="Open Sans" w:hAnsi="Open Sans" w:cs="Open Sans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issues. The application vendor has also informed us that we cannot operate two components of</w:t>
      </w:r>
      <w:r>
        <w:rPr>
          <w:rFonts w:ascii="Open Sans" w:hAnsi="Open Sans" w:cs="Open Sans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application A on the same server. The identical holds true for application B. Therefore,</w:t>
      </w:r>
      <w:r>
        <w:rPr>
          <w:rFonts w:ascii="Open Sans" w:hAnsi="Open Sans" w:cs="Open Sans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colocation of two identical components on the same server is prohibited.</w:t>
      </w:r>
      <w:r>
        <w:rPr>
          <w:rFonts w:ascii="Open Sans" w:hAnsi="Open Sans" w:cs="Open Sans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Our company, on the other hand, has a "container-first" philosophy and has requested that you</w:t>
      </w:r>
      <w:r>
        <w:rPr>
          <w:rFonts w:ascii="Open Sans" w:hAnsi="Open Sans" w:cs="Open Sans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execute the software solution on Kubernetes. We will run three instances of the application. The</w:t>
      </w:r>
    </w:p>
    <w:p w14:paraId="47FBB908" w14:textId="77777777" w:rsidR="00387803" w:rsidRDefault="00387803">
      <w:pPr>
        <w:rPr>
          <w:rStyle w:val="markedcontent"/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necessity for three instances of the software solution stems from 1) the presence of HA and 2) the</w:t>
      </w:r>
      <w:r>
        <w:rPr>
          <w:rFonts w:ascii="Open Sans" w:hAnsi="Open Sans" w:cs="Open Sans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huge volume of work.</w:t>
      </w:r>
      <w:r>
        <w:rPr>
          <w:rFonts w:ascii="Open Sans" w:hAnsi="Open Sans" w:cs="Open Sans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You already possess an EKS cluster with three nodes. There are three distinct availability zones</w:t>
      </w:r>
      <w:r>
        <w:rPr>
          <w:rFonts w:ascii="Open Sans" w:hAnsi="Open Sans" w:cs="Open Sans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for the nodes. You have containerized the applications A and B. Therefore, we want applications</w:t>
      </w:r>
      <w:r>
        <w:rPr>
          <w:rFonts w:ascii="Open Sans" w:hAnsi="Open Sans" w:cs="Open Sans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 xml:space="preserve">A and B to execute on the same worker node. If we have three worker nodes in three </w:t>
      </w:r>
      <w:proofErr w:type="gramStart"/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availability</w:t>
      </w:r>
      <w:proofErr w:type="gramEnd"/>
      <w:r>
        <w:rPr>
          <w:rFonts w:ascii="Open Sans" w:hAnsi="Open Sans" w:cs="Open Sans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zones, we must ensure that they are all operational according to the following conditions.:</w:t>
      </w:r>
      <w:r>
        <w:rPr>
          <w:rFonts w:ascii="Open Sans" w:hAnsi="Open Sans" w:cs="Open Sans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1. Every worker node receives a single instance of application A. (3 marks)</w:t>
      </w:r>
      <w:r>
        <w:rPr>
          <w:rFonts w:ascii="Open Sans" w:hAnsi="Open Sans" w:cs="Open Sans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2. Every worker node receives a single instance of application B. (3 marks)</w:t>
      </w:r>
      <w:r>
        <w:rPr>
          <w:rFonts w:ascii="Open Sans" w:hAnsi="Open Sans" w:cs="Open Sans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3. No two application A instances share the same node. (3 marks)</w:t>
      </w:r>
      <w:r>
        <w:rPr>
          <w:rFonts w:ascii="Open Sans" w:hAnsi="Open Sans" w:cs="Open Sans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4. On the same node, no two applications B are co-located. (3 marks)</w:t>
      </w:r>
      <w:r>
        <w:rPr>
          <w:rFonts w:ascii="Open Sans" w:hAnsi="Open Sans" w:cs="Open Sans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5. Each node has a pair of applications A and B. (3 marks)</w:t>
      </w:r>
      <w:r>
        <w:rPr>
          <w:rFonts w:ascii="Open Sans" w:hAnsi="Open Sans" w:cs="Open Sans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The intended topology appears as follows:</w:t>
      </w:r>
    </w:p>
    <w:p w14:paraId="2213051A" w14:textId="7CDF2236" w:rsidR="00387803" w:rsidRPr="00387803" w:rsidRDefault="00387803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387803">
        <w:rPr>
          <w:rStyle w:val="markedcontent"/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 wp14:anchorId="09904734" wp14:editId="7F084F82">
            <wp:extent cx="4887007" cy="1667108"/>
            <wp:effectExtent l="0" t="0" r="0" b="9525"/>
            <wp:docPr id="1304999080" name="Picture 1" descr="A diagram of a software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99080" name="Picture 1" descr="A diagram of a software applicatio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I will test your solution by removing the deployments of application A and application B several</w:t>
      </w:r>
      <w:r>
        <w:rPr>
          <w:rFonts w:ascii="Open Sans" w:hAnsi="Open Sans" w:cs="Open Sans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times to ensure that the desired architecture will function as intended. Please call pods Pod A and</w:t>
      </w:r>
      <w:r>
        <w:rPr>
          <w:rFonts w:ascii="Open Sans" w:hAnsi="Open Sans" w:cs="Open Sans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Pod B so that they may be readily identified.</w:t>
      </w:r>
      <w:r>
        <w:rPr>
          <w:rFonts w:ascii="Open Sans" w:hAnsi="Open Sans" w:cs="Open Sans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Both application A and application B can utilize Nginx. In this assessment, the contents of the</w:t>
      </w:r>
      <w:r>
        <w:rPr>
          <w:rFonts w:ascii="Open Sans" w:hAnsi="Open Sans" w:cs="Open Sans"/>
          <w:sz w:val="21"/>
          <w:szCs w:val="21"/>
          <w:shd w:val="clear" w:color="auto" w:fill="FFFFFF"/>
        </w:rPr>
        <w:br/>
      </w:r>
      <w:r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containers are irrelevant. We wish to ensure that the desired topology is implemented.</w:t>
      </w:r>
    </w:p>
    <w:sectPr w:rsidR="00387803" w:rsidRPr="00387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03"/>
    <w:rsid w:val="000B4659"/>
    <w:rsid w:val="00387803"/>
    <w:rsid w:val="00441015"/>
    <w:rsid w:val="004A467D"/>
    <w:rsid w:val="00EA0DF3"/>
    <w:rsid w:val="00F5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0090"/>
  <w15:chartTrackingRefBased/>
  <w15:docId w15:val="{52E41F1B-CF5E-4247-B12F-F7045858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8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8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8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8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803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387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Parthasarathy</dc:creator>
  <cp:keywords/>
  <dc:description/>
  <cp:lastModifiedBy>Bharath Parthasarathy</cp:lastModifiedBy>
  <cp:revision>2</cp:revision>
  <dcterms:created xsi:type="dcterms:W3CDTF">2024-05-02T05:26:00Z</dcterms:created>
  <dcterms:modified xsi:type="dcterms:W3CDTF">2024-05-02T05:41:00Z</dcterms:modified>
</cp:coreProperties>
</file>