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TITANIC PASSENGER DATASET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Week 3: Statistical Hypothesis Testing, Predictive Modeling, Diagnostics &amp; ROC Analysis Report</w:t>
      </w:r>
    </w:p>
    <w:p>
      <w:pPr>
        <w:pStyle w:val="Heading1"/>
        <w:spacing w:after="160" w:before="320"/>
      </w:pPr>
      <w:r>
        <w:t xml:space="preserve">1. Executive Summary &amp; Objective</w:t>
      </w:r>
    </w:p>
    <w:p>
      <w:pPr>
        <w:spacing w:after="160"/>
      </w:pPr>
      <w:r>
        <w:t xml:space="preserve">This report documents the complete Week 3 statistical analysis and predictive modeling workflow performed in R on the Titanic passenger dataset. It includes the dataset rationale, hypothesis testing, normality assumption checks, logistic regression model development, cross-validation, residual diagnostics, confusion matrix evaluation, and ROC/AUC performance analysis, along with console outputs and screenshots captured directly from Posit Cloud.</w:t>
      </w:r>
    </w:p>
    <w:p>
      <w:pPr>
        <w:pStyle w:val="Heading1"/>
        <w:spacing w:after="160" w:before="320"/>
      </w:pPr>
      <w:r>
        <w:t xml:space="preserve">2. Dataset Selection &amp; Rationale</w:t>
      </w:r>
    </w:p>
    <w:p>
      <w:pPr>
        <w:spacing w:after="160"/>
      </w:pPr>
      <w:r>
        <w:t xml:space="preserve">The Titanic passenger dataset was selected for this task because it is a well-documented, publicly available dataset that is well suited to binary classification. It contains a mix of categorical predictors (passenger class, sex, cabin availability) and continuous predictors (age, fare), along with a clearly defined binary outcome variable, Survived. This combination makes it ideal for demonstrating hypothesis testing, assumption checking, and logistic regression modeling within a single, interpretable workflow, while the dataset's size (891 records) is large enough to support a meaningful train/test split and k-fold cross-validation.</w:t>
      </w:r>
    </w:p>
    <w:p>
      <w:pPr>
        <w:pStyle w:val="Heading1"/>
        <w:spacing w:after="160" w:before="320"/>
      </w:pPr>
      <w:r>
        <w:t xml:space="preserve">3. Step 1: Hypothesis Testing (Chi-Square &amp; t-Test)</w:t>
      </w:r>
    </w:p>
    <w:p>
      <w:pPr>
        <w:pStyle w:val="Heading2"/>
        <w:spacing w:after="120" w:before="260"/>
      </w:pPr>
      <w:r>
        <w:t xml:space="preserve">R Code Executed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library(dplyr)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chisq_result &lt;- chisq.test(table(df$Pclass, df$Survived))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print(chisq_result)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t_test_result &lt;- t.test(Fare ~ Survived, data = 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print(t_test_result)</w:t>
            </w:r>
          </w:p>
        </w:tc>
      </w:tr>
    </w:tbl>
    <w:p>
      <w:pPr>
        <w:pStyle w:val="Heading2"/>
        <w:spacing w:after="120" w:before="260"/>
      </w:pPr>
      <w:r>
        <w:t xml:space="preserve">Console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Pearson's Chi-squared 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data:  table(df$Pclass, df$Survived)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X-squared = 102.89, df = 2, p-value &lt; 2.2e-16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Welch Two Sample t-test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data:  Fare by Survived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= -6.8391, df = 436.7, p-value = 2.699e-11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alternative hypothesis: true difference in means between group 0 and group 1 is not equal to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95 percent confidence interval: -33.82912 -18.72592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sample estimates: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mean in group 0 (Non-Survivor): 22.11789 | mean in group 1 (Survivor): 48.39541</w:t>
            </w:r>
          </w:p>
        </w:tc>
      </w:tr>
    </w:tbl>
    <w:p>
      <w:pPr>
        <w:spacing w:after="160"/>
      </w:pPr>
      <w:r>
        <w:t xml:space="preserve">Interpretation: The chi-square test shows a highly significant association between passenger class and survival (p &lt; 2.2e-16), and the Welch t-test shows a highly significant difference in mean fare between survivors and non-survivors (p = 2.7e-11), with survivors having paid substantially higher average fares. Both results justify including Pclass and Fare-derived variables as predictors in the classification model.</w:t>
      </w:r>
    </w:p>
    <w:p>
      <w:pPr>
        <w:pStyle w:val="Heading1"/>
        <w:spacing w:after="160" w:before="320"/>
      </w:pPr>
      <w:r>
        <w:t xml:space="preserve">4. Step 2: Normality &amp; Distribution Assumption Checks</w:t>
      </w:r>
    </w:p>
    <w:p>
      <w:pPr>
        <w:spacing w:after="160"/>
      </w:pPr>
      <w:r>
        <w:t xml:space="preserve">Before modeling, the Shapiro-Wilk test was used to assess whether the continuous predictors Fare and Age follow a normal distribution, since violations of normality affect the validity of parametric tests such as the t-test used above.</w:t>
      </w:r>
    </w:p>
    <w:p>
      <w:pPr>
        <w:pStyle w:val="Heading2"/>
        <w:spacing w:after="120" w:before="260"/>
      </w:pPr>
      <w:r>
        <w:t xml:space="preserve">R Code Executed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shapiro.test(df$Fare)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shapiro.test(df$Age)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qqnorm(df$Fare); qqline(df$Fare)</w:t>
            </w:r>
          </w:p>
        </w:tc>
      </w:tr>
    </w:tbl>
    <w:p>
      <w:pPr>
        <w:pStyle w:val="Heading2"/>
        <w:spacing w:after="120" w:before="260"/>
      </w:pPr>
      <w:r>
        <w:t xml:space="preserve">Console Output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1. Shapiro-Wilk normality test results for Fare and Age.</w:t>
      </w:r>
    </w:p>
    <w:p>
      <w:pPr>
        <w:pStyle w:val="Heading2"/>
        <w:spacing w:after="120" w:before="260"/>
      </w:pPr>
      <w:r>
        <w:t xml:space="preserve">Q-Q Plot: Fare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2. Normal Q-Q plot of Fare, showing strong right-skew and heavy departure from normality in the upper quantiles.</w:t>
      </w:r>
    </w:p>
    <w:p>
      <w:pPr>
        <w:spacing w:after="160"/>
      </w:pPr>
      <w:r>
        <w:t xml:space="preserve">Interpretation: Both variables reject the null hypothesis of normality (Fare: W = 0.522, p &lt; 2.2e-16; Age: W = 0.965, p = 1.12e-13). The Q-Q plot for Fare confirms a strongly right-skewed distribution with a long tail of high-fare passengers. This is expected for real-world fare data and is why the Welch t-test (which does not assume equal variances) was used above, and why Fare and Age were normalized (Fare_norm, Age_norm) before being entered into the logistic regression model.</w:t>
      </w:r>
    </w:p>
    <w:p>
      <w:pPr>
        <w:pStyle w:val="Heading1"/>
        <w:spacing w:after="160" w:before="320"/>
      </w:pPr>
      <w:r>
        <w:t xml:space="preserve">5. Step 3: Logistic Regression Model &amp; Confusion Matrix</w:t>
      </w:r>
    </w:p>
    <w:p>
      <w:pPr>
        <w:pStyle w:val="Heading2"/>
        <w:spacing w:after="120" w:before="260"/>
      </w:pPr>
      <w:r>
        <w:t xml:space="preserve">R Code Executed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set.seed(42)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train_index &lt;- sample(nrow(df), 0.7 * nrow(df))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train_data &lt;- df[train_index,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test_data  &lt;- df[-train_index,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logistic_model &lt;- glm(Survived ~ Pclass + Sex + Age_norm + Fare_norm + HasCabin,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data = train_data, family = binomial)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summary(logistic_model)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test_data$pred_prob &lt;- predict(logistic_model, newdata = test_data, type = 'response')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test_data$pred_class &lt;- ifelse(test_data$pred_prob &gt; 0.5, 1,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conf_matrix &lt;- table(Actual = test_data$Survived, Predicted = test_data$pred_class)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print(conf_matrix)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accuracy &lt;- sum(diag(conf_matrix)) / sum(conf_matrix)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cat('Model Accuracy:', round(accuracy * 100, 2), '%\n')</w:t>
            </w:r>
          </w:p>
        </w:tc>
      </w:tr>
    </w:tbl>
    <w:p>
      <w:pPr>
        <w:pStyle w:val="Heading2"/>
        <w:spacing w:after="120" w:before="260"/>
      </w:pPr>
      <w:r>
        <w:t xml:space="preserve">Console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Call: glm(formula = Survived ~ Pclass + Sex + Age_norm + Fare_norm + HasCabin,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family = binomial, data = train_data)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Coefficients: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Estimate Std. Error z value Pr(&gt;|z|)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(Intercept)     2.9778     0.6285   4.738 2.16e-06 ***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Pclass2nd      -0.5614     0.4556  -1.232 0.217854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Pclass3rd      -1.7062     0.4744  -3.597 0.000322 ***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Sexmale        -2.6367     0.2247 -11.736  &lt; 2e-16 ***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Age_norm       -3.1931     0.7862  -4.062 4.87e-05 ***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Fare_norm       0.7614     1.2105   0.629 0.529345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HasCabin        0.7672     0.3881   1.977 0.048071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Null deviance: 822.63 on 622 degrees of freedom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Residual deviance: 544.97 on 616 degrees of freedom  |  AIC: 558.97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Confusion Matrix: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Predicted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Actual   0  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0 136  22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1  34  76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 Accuracy: 79.1 %</w:t>
            </w:r>
          </w:p>
        </w:tc>
      </w:tr>
    </w:tbl>
    <w:p>
      <w:pPr>
        <w:spacing w:after="160"/>
      </w:pPr>
      <w:r>
        <w:t xml:space="preserve">Interpretation: Sex, Pclass (3rd), and Age_norm are highly significant predictors of survival, while Fare_norm is not significant once Pclass is already in the model (their information overlaps). The model correctly classifies 79.1% of held-out passengers on a single 70/30 split.</w:t>
      </w:r>
    </w:p>
    <w:p>
      <w:pPr>
        <w:pStyle w:val="Heading1"/>
        <w:spacing w:after="160" w:before="320"/>
      </w:pPr>
      <w:r>
        <w:t xml:space="preserve">6. Step 4: k-Fold Cross-Validation</w:t>
      </w:r>
    </w:p>
    <w:p>
      <w:pPr>
        <w:spacing w:after="160"/>
      </w:pPr>
      <w:r>
        <w:t xml:space="preserve">To move beyond a single train/test split and obtain a more robust estimate of model performance, 10-fold cross-validation was performed using the caret package.</w:t>
      </w:r>
    </w:p>
    <w:p>
      <w:pPr>
        <w:pStyle w:val="Heading2"/>
        <w:spacing w:after="120" w:before="260"/>
      </w:pPr>
      <w:r>
        <w:t xml:space="preserve">R Code Executed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library(caret)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trainControl(method = 'cv', number = 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ctrl &lt;- trainControl(method = 'cv', number = 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cv_model &lt;- train(Survived ~ Pclass + Sex + Age_norm + Fare_norm + HasCabin,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data = df, method = 'glm', family = 'binomial', trControl = ctrl)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print(cv_model)</w:t>
            </w:r>
          </w:p>
        </w:tc>
      </w:tr>
    </w:tbl>
    <w:p>
      <w:pPr>
        <w:pStyle w:val="Heading2"/>
        <w:spacing w:after="120" w:before="260"/>
      </w:pPr>
      <w:r>
        <w:t xml:space="preserve">Console Output — trainControl Configuration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3. 10-fold cross-validation control object confirming method = 'cv', number = 10.</w:t>
      </w:r>
    </w:p>
    <w:p>
      <w:pPr>
        <w:pStyle w:val="Heading2"/>
        <w:spacing w:after="120" w:before="260"/>
      </w:pPr>
      <w:r>
        <w:t xml:space="preserve">Console Output — Cross-Validated Model Results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4. 10-fold cross-validation results (891 samples, 5 predictors).</w:t>
      </w:r>
    </w:p>
    <w:p>
      <w:pPr>
        <w:spacing w:after="160"/>
      </w:pPr>
      <w:r>
        <w:rPr>
          <w:i/>
          <w:iCs/>
          <w:color w:val="883333"/>
        </w:rPr>
        <w:t xml:space="preserve">Note on this output: the printed result reports RMSE, R-squared, and MAE rather than Accuracy/Kappa. Those are regression metrics, which indicates caret's train() resolved this run as a regression fit rather than a classification fit — most likely because Survived was passed as a numeric/integer column rather than a factor. For a strictly correct classification cross-validation, Survived should be converted with as.factor(df$Survived) before calling train(), which will cause caret to report Accuracy and Kappa across the 10 folds instead. The RMSE of 0.376 shown here is still a reasonable indicator of predictive error on the 0/1 outcome and is broadly consistent with the ~79% accuracy observed on the single train/test split, but re-running with Survived as a factor is recommended before final submission.</w:t>
      </w:r>
    </w:p>
    <w:p>
      <w:pPr>
        <w:pStyle w:val="Heading1"/>
        <w:spacing w:after="160" w:before="320"/>
      </w:pPr>
      <w:r>
        <w:t xml:space="preserve">7. Step 5: Residual Diagnostics</w:t>
      </w:r>
    </w:p>
    <w:p>
      <w:pPr>
        <w:spacing w:after="160"/>
      </w:pPr>
      <w:r>
        <w:t xml:space="preserve">Pearson residuals were plotted against fitted values to check for systematic patterns that would indicate poor model fit or influential outliers.</w:t>
      </w:r>
    </w:p>
    <w:p>
      <w:pPr>
        <w:pStyle w:val="Heading2"/>
        <w:spacing w:after="120" w:before="260"/>
      </w:pPr>
      <w:r>
        <w:t xml:space="preserve">R Code Executed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plot(fitted(logistic_model), residuals(logistic_model, type = 'pearson'),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xlab = 'Predicted values', ylab = 'Pearson Residuals',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main = 'Residuals vs Fitted')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abline(h = 0, col = 'red', lty = 2)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5. Pearson residuals vs. fitted values for the logistic regression model. Points 29, 374 and 486 are flagged as notable outliers.</w:t>
      </w:r>
    </w:p>
    <w:p>
      <w:pPr>
        <w:spacing w:after="160"/>
      </w:pPr>
      <w:r>
        <w:t xml:space="preserve">Interpretation: The residuals fan out in the two characteristic curved bands typical of a well-specified logistic regression (one band for correctly-trending survivors, one for non-survivors), with no strong systematic curvature. A small number of points (notably observation 29) show large residuals and warrant closer inspection as potential outliers or mis-specified cases, but overall there is no evidence of severe model misfit.</w:t>
      </w:r>
    </w:p>
    <w:p>
      <w:pPr>
        <w:pStyle w:val="Heading1"/>
        <w:spacing w:after="160" w:before="320"/>
      </w:pPr>
      <w:r>
        <w:t xml:space="preserve">8. Step 6: ROC Curve, AUC &amp; Performance Metrics</w:t>
      </w:r>
    </w:p>
    <w:p>
      <w:pPr>
        <w:pStyle w:val="Heading2"/>
        <w:spacing w:after="120" w:before="260"/>
      </w:pPr>
      <w:r>
        <w:t xml:space="preserve">R Code Executed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library(pROC)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roc_obj &lt;- roc(test_data$Survived, test_data$pred_prob)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plot(roc_obj, main = 'ROC Curve for Logistic Regression Model', col = 'blue', print.auc = 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auc_val &lt;- auc(roc_obj)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print(auc_val)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 &lt;- conf_matrix[2, 2]; tn &lt;- conf_matrix[1, 1]; fp &lt;- conf_matrix[1, 2]; fn &lt;- conf_matrix[2, 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precision &lt;- tp / (tp + fp)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recall &lt;- tp / (tp + fn)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f1_score &lt;- 2 * (precision * recall) / (precision + recall)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cat('Precision:', round(precision, 4), '\n')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cat('Recall:', round(recall, 4), '\n')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cat('F1-Score:', round(f1_score, 4), '\n')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4000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6. ROC curve for the logistic regression model (AUC = 0.839).</w:t>
      </w:r>
    </w:p>
    <w:p>
      <w:pPr>
        <w:pStyle w:val="Heading2"/>
        <w:spacing w:after="120" w:before="260"/>
      </w:pPr>
      <w:r>
        <w:t xml:space="preserve">Console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 under the curve: 0.839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Precision: 0.7755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Recall (Sensitivity): 0.6909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F1-Score: 0.7308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AUC: 0.839</w:t>
            </w:r>
          </w:p>
        </w:tc>
      </w:tr>
    </w:tbl>
    <w:p>
      <w:pPr>
        <w:pStyle w:val="Heading1"/>
        <w:spacing w:after="160" w:before="320"/>
      </w:pPr>
      <w:r>
        <w:t xml:space="preserve">9. Summary Interpretation &amp; Potential Improvements</w:t>
      </w:r>
    </w:p>
    <w:p>
      <w:pPr>
        <w:pStyle w:val="Heading2"/>
        <w:spacing w:after="120" w:before="260"/>
      </w:pPr>
      <w:r>
        <w:t xml:space="preserve">Model Strengths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Strong overall discrimination: AUC = 0.839 indicates the model separates survivors from non-survivors well above chance (0.5).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Sex, passenger class, and age are all statistically significant, highly interpretable predictors, consistent with known Titanic survival patterns (women, children, and higher-class passengers were prioritized).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Reasonable held-out accuracy (79.1%) and precision (77.6%) on the single train/test split.</w:t>
      </w:r>
    </w:p>
    <w:p>
      <w:pPr>
        <w:pStyle w:val="Heading2"/>
        <w:spacing w:after="120" w:before="260"/>
      </w:pPr>
      <w:r>
        <w:t xml:space="preserve">Model Weaknesses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Fare_norm is not statistically significant once Pclass is included, suggesting redundant information between the two variables.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Recall (69.1%) is meaningfully lower than precision, meaning the model misses roughly 3 in 10 actual survivors — a relevant concern if false negatives are costly.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cross-validation run reported regression metrics (RMSE/R-squared/MAE) instead of classification metrics, indicating Survived needs to be explicitly coded as a factor before re-running train() for a fully correct 10-fold classification estimate.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handful of large-residual outliers (e.g., observation 29) suggest a small subset of passengers are poorly explained by the current predictor set.</w:t>
      </w:r>
    </w:p>
    <w:p>
      <w:pPr>
        <w:pStyle w:val="Heading2"/>
        <w:spacing w:after="120" w:before="260"/>
      </w:pPr>
      <w:r>
        <w:t xml:space="preserve">Potential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Re-run 10-fold cross-validation with Survived coerced to a factor to obtain Accuracy/Kappa alongside RMSE, for a fully correct classification CV estimate.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Try alternative classifiers (random forest, gradient boosting/XGBoost) to capture non-linear interactions the logistic model cannot.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interaction terms (e.g., Sex × Pclass) given the well-known compounding effect of sex and class on survival.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Address the precision/recall trade-off by tuning the classification threshold below 0.5 if maximizing recall is a priority.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the flagged outlier observations to check for data-entry issues or truly atypical cases.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3d3bc66254878b38001fca107fccc30f57b298.png"/><Relationship Id="rId8" Type="http://schemas.openxmlformats.org/officeDocument/2006/relationships/image" Target="media/0d821bfc8c7797469a1bcff865d2048950681178.png"/><Relationship Id="rId9" Type="http://schemas.openxmlformats.org/officeDocument/2006/relationships/image" Target="media/2087f9991837943358cef5c827fa4ae9f6f53221.png"/><Relationship Id="rId10" Type="http://schemas.openxmlformats.org/officeDocument/2006/relationships/image" Target="media/f8b4dab290c6b45ea027166d1d1b8dcf8b2bb6f7.png"/><Relationship Id="rId11" Type="http://schemas.openxmlformats.org/officeDocument/2006/relationships/image" Target="media/ffc700fb5fab43caee799fc4e4f85dd6d876d553.png"/><Relationship Id="rId12" Type="http://schemas.openxmlformats.org/officeDocument/2006/relationships/image" Target="media/dacef023239e3bb36da5155ff19731d296be8f1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2026-08-30T16:43:54.544Z</dcterms:created>
  <dcterms:modified xsi:type="dcterms:W3CDTF">2026-08-30T16:43:54.544Z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