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nglish-study-material"/>
    <w:p>
      <w:pPr>
        <w:pStyle w:val="Heading1"/>
      </w:pPr>
      <w:r>
        <w:t xml:space="preserve">          ENGLISH STUDY MATERIAL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-to-english"/>
    <w:p>
      <w:pPr>
        <w:pStyle w:val="Heading1"/>
      </w:pPr>
      <w:r>
        <w:t xml:space="preserve">1. Introduction to English</w:t>
      </w:r>
    </w:p>
    <w:p>
      <w:pPr>
        <w:pStyle w:val="FirstParagraph"/>
      </w:pPr>
      <w:r>
        <w:t xml:space="preserve">English is one of the most important sections in competitive examinations. It tests a candidate’s knowledge of grammar, vocabulary, comprehension ability, and communication skills.</w:t>
      </w:r>
    </w:p>
    <w:p>
      <w:pPr>
        <w:pStyle w:val="BodyText"/>
      </w:pPr>
      <w:r>
        <w:t xml:space="preserve">The English section mainly includes:</w:t>
      </w:r>
    </w:p>
    <w:p>
      <w:pPr>
        <w:pStyle w:val="Compact"/>
        <w:numPr>
          <w:ilvl w:val="0"/>
          <w:numId w:val="1001"/>
        </w:numPr>
      </w:pPr>
      <w:r>
        <w:t xml:space="preserve">Grammar</w:t>
      </w:r>
    </w:p>
    <w:p>
      <w:pPr>
        <w:pStyle w:val="Compact"/>
        <w:numPr>
          <w:ilvl w:val="0"/>
          <w:numId w:val="1001"/>
        </w:numPr>
      </w:pPr>
      <w:r>
        <w:t xml:space="preserve">Vocabulary</w:t>
      </w:r>
    </w:p>
    <w:p>
      <w:pPr>
        <w:pStyle w:val="Compact"/>
        <w:numPr>
          <w:ilvl w:val="0"/>
          <w:numId w:val="1001"/>
        </w:numPr>
      </w:pPr>
      <w:r>
        <w:t xml:space="preserve">Reading Comprehension</w:t>
      </w:r>
    </w:p>
    <w:p>
      <w:pPr>
        <w:pStyle w:val="Compact"/>
        <w:numPr>
          <w:ilvl w:val="0"/>
          <w:numId w:val="1001"/>
        </w:numPr>
      </w:pPr>
      <w:r>
        <w:t xml:space="preserve">Sentence Formation</w:t>
      </w:r>
    </w:p>
    <w:p>
      <w:pPr>
        <w:pStyle w:val="Compact"/>
        <w:numPr>
          <w:ilvl w:val="0"/>
          <w:numId w:val="1001"/>
        </w:numPr>
      </w:pPr>
      <w:r>
        <w:t xml:space="preserve">Verbal Ability</w:t>
      </w:r>
    </w:p>
    <w:p>
      <w:pPr>
        <w:pStyle w:val="FirstParagraph"/>
      </w:pPr>
      <w:r>
        <w:t xml:space="preserve">A strong understanding of basic grammar rules helps in solving questions quickly and accurately.</w:t>
      </w:r>
    </w:p>
    <w:p>
      <w:r>
        <w:pict>
          <v:rect style="width:0;height:1.5pt" o:hralign="center" o:hrstd="t" o:hr="t"/>
        </w:pict>
      </w:r>
    </w:p>
    <w:bookmarkEnd w:id="21"/>
    <w:bookmarkStart w:id="23" w:name="parts-of-speech"/>
    <w:p>
      <w:pPr>
        <w:pStyle w:val="Heading1"/>
      </w:pPr>
      <w:r>
        <w:t xml:space="preserve">2. Parts of Speech</w:t>
      </w:r>
    </w:p>
    <w:bookmarkStart w:id="22" w:name="meaning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Parts of speech are the different categories of words based on their function in a sentence.</w:t>
      </w:r>
    </w:p>
    <w:p>
      <w:pPr>
        <w:pStyle w:val="BodyText"/>
      </w:pPr>
      <w:r>
        <w:t xml:space="preserve">There are eight parts of speech:</w:t>
      </w:r>
    </w:p>
    <w:p>
      <w:pPr>
        <w:pStyle w:val="Compact"/>
        <w:numPr>
          <w:ilvl w:val="0"/>
          <w:numId w:val="1002"/>
        </w:numPr>
      </w:pPr>
      <w:r>
        <w:t xml:space="preserve">Noun</w:t>
      </w:r>
    </w:p>
    <w:p>
      <w:pPr>
        <w:pStyle w:val="Compact"/>
        <w:numPr>
          <w:ilvl w:val="0"/>
          <w:numId w:val="1002"/>
        </w:numPr>
      </w:pPr>
      <w:r>
        <w:t xml:space="preserve">Pronoun</w:t>
      </w:r>
    </w:p>
    <w:p>
      <w:pPr>
        <w:pStyle w:val="Compact"/>
        <w:numPr>
          <w:ilvl w:val="0"/>
          <w:numId w:val="1002"/>
        </w:numPr>
      </w:pPr>
      <w:r>
        <w:t xml:space="preserve">Verb</w:t>
      </w:r>
    </w:p>
    <w:p>
      <w:pPr>
        <w:pStyle w:val="Compact"/>
        <w:numPr>
          <w:ilvl w:val="0"/>
          <w:numId w:val="1002"/>
        </w:numPr>
      </w:pPr>
      <w:r>
        <w:t xml:space="preserve">Adjective</w:t>
      </w:r>
    </w:p>
    <w:p>
      <w:pPr>
        <w:pStyle w:val="Compact"/>
        <w:numPr>
          <w:ilvl w:val="0"/>
          <w:numId w:val="1002"/>
        </w:numPr>
      </w:pPr>
      <w:r>
        <w:t xml:space="preserve">Adverb</w:t>
      </w:r>
    </w:p>
    <w:p>
      <w:pPr>
        <w:pStyle w:val="Compact"/>
        <w:numPr>
          <w:ilvl w:val="0"/>
          <w:numId w:val="1002"/>
        </w:numPr>
      </w:pPr>
      <w:r>
        <w:t xml:space="preserve">Preposition</w:t>
      </w:r>
    </w:p>
    <w:p>
      <w:pPr>
        <w:pStyle w:val="Compact"/>
        <w:numPr>
          <w:ilvl w:val="0"/>
          <w:numId w:val="1002"/>
        </w:numPr>
      </w:pPr>
      <w:r>
        <w:t xml:space="preserve">Conjunction</w:t>
      </w:r>
    </w:p>
    <w:p>
      <w:pPr>
        <w:pStyle w:val="Compact"/>
        <w:numPr>
          <w:ilvl w:val="0"/>
          <w:numId w:val="1002"/>
        </w:numPr>
      </w:pPr>
      <w:r>
        <w:t xml:space="preserve">Interjection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noun"/>
    <w:p>
      <w:pPr>
        <w:pStyle w:val="Heading1"/>
      </w:pPr>
      <w:r>
        <w:t xml:space="preserve">2.1 Noun</w:t>
      </w:r>
    </w:p>
    <w:bookmarkStart w:id="24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 noun is the name of a person, place, animal, thing, or idea.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Person:</w:t>
      </w:r>
    </w:p>
    <w:p>
      <w:pPr>
        <w:pStyle w:val="Compact"/>
        <w:numPr>
          <w:ilvl w:val="0"/>
          <w:numId w:val="1003"/>
        </w:numPr>
      </w:pPr>
      <w:r>
        <w:t xml:space="preserve">Rahul</w:t>
      </w:r>
    </w:p>
    <w:p>
      <w:pPr>
        <w:pStyle w:val="Compact"/>
        <w:numPr>
          <w:ilvl w:val="0"/>
          <w:numId w:val="1003"/>
        </w:numPr>
      </w:pPr>
      <w:r>
        <w:t xml:space="preserve">Teacher</w:t>
      </w:r>
    </w:p>
    <w:p>
      <w:pPr>
        <w:pStyle w:val="FirstParagraph"/>
      </w:pPr>
      <w:r>
        <w:t xml:space="preserve">Place:</w:t>
      </w:r>
    </w:p>
    <w:p>
      <w:pPr>
        <w:pStyle w:val="Compact"/>
        <w:numPr>
          <w:ilvl w:val="0"/>
          <w:numId w:val="1004"/>
        </w:numPr>
      </w:pPr>
      <w:r>
        <w:t xml:space="preserve">India</w:t>
      </w:r>
    </w:p>
    <w:p>
      <w:pPr>
        <w:pStyle w:val="Compact"/>
        <w:numPr>
          <w:ilvl w:val="0"/>
          <w:numId w:val="1004"/>
        </w:numPr>
      </w:pPr>
      <w:r>
        <w:t xml:space="preserve">School</w:t>
      </w:r>
    </w:p>
    <w:p>
      <w:pPr>
        <w:pStyle w:val="FirstParagraph"/>
      </w:pPr>
      <w:r>
        <w:t xml:space="preserve">Thing:</w:t>
      </w:r>
    </w:p>
    <w:p>
      <w:pPr>
        <w:pStyle w:val="Compact"/>
        <w:numPr>
          <w:ilvl w:val="0"/>
          <w:numId w:val="1005"/>
        </w:numPr>
      </w:pPr>
      <w:r>
        <w:t xml:space="preserve">Book</w:t>
      </w:r>
    </w:p>
    <w:p>
      <w:pPr>
        <w:pStyle w:val="Compact"/>
        <w:numPr>
          <w:ilvl w:val="0"/>
          <w:numId w:val="1005"/>
        </w:numPr>
      </w:pPr>
      <w:r>
        <w:t xml:space="preserve">Computer</w:t>
      </w:r>
    </w:p>
    <w:p>
      <w:pPr>
        <w:pStyle w:val="FirstParagraph"/>
      </w:pPr>
      <w:r>
        <w:t xml:space="preserve">Idea:</w:t>
      </w:r>
    </w:p>
    <w:p>
      <w:pPr>
        <w:pStyle w:val="Compact"/>
        <w:numPr>
          <w:ilvl w:val="0"/>
          <w:numId w:val="1006"/>
        </w:numPr>
      </w:pPr>
      <w:r>
        <w:t xml:space="preserve">Honesty</w:t>
      </w:r>
    </w:p>
    <w:p>
      <w:pPr>
        <w:pStyle w:val="Compact"/>
        <w:numPr>
          <w:ilvl w:val="0"/>
          <w:numId w:val="1006"/>
        </w:numPr>
      </w:pPr>
      <w:r>
        <w:t xml:space="preserve">Freedom</w:t>
      </w:r>
    </w:p>
    <w:bookmarkEnd w:id="24"/>
    <w:bookmarkStart w:id="29" w:name="types-of-nouns"/>
    <w:p>
      <w:pPr>
        <w:pStyle w:val="Heading2"/>
      </w:pPr>
      <w:r>
        <w:t xml:space="preserve">Types of Nouns</w:t>
      </w:r>
    </w:p>
    <w:bookmarkStart w:id="25" w:name="proper-noun"/>
    <w:p>
      <w:pPr>
        <w:pStyle w:val="Heading3"/>
      </w:pPr>
      <w:r>
        <w:t xml:space="preserve">1. Proper Noun</w:t>
      </w:r>
    </w:p>
    <w:p>
      <w:pPr>
        <w:pStyle w:val="FirstParagraph"/>
      </w:pPr>
      <w:r>
        <w:t xml:space="preserve">A specific name of a person, place, or thing.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India</w:t>
      </w:r>
    </w:p>
    <w:p>
      <w:pPr>
        <w:pStyle w:val="Compact"/>
        <w:numPr>
          <w:ilvl w:val="0"/>
          <w:numId w:val="1007"/>
        </w:numPr>
      </w:pPr>
      <w:r>
        <w:t xml:space="preserve">Delhi</w:t>
      </w:r>
    </w:p>
    <w:p>
      <w:pPr>
        <w:pStyle w:val="Compact"/>
        <w:numPr>
          <w:ilvl w:val="0"/>
          <w:numId w:val="1007"/>
        </w:numPr>
      </w:pPr>
      <w:r>
        <w:t xml:space="preserve">Mahatma Gandhi</w:t>
      </w:r>
    </w:p>
    <w:bookmarkEnd w:id="25"/>
    <w:bookmarkStart w:id="26" w:name="common-noun"/>
    <w:p>
      <w:pPr>
        <w:pStyle w:val="Heading3"/>
      </w:pPr>
      <w:r>
        <w:t xml:space="preserve">2. Common Noun</w:t>
      </w:r>
    </w:p>
    <w:p>
      <w:pPr>
        <w:pStyle w:val="FirstParagraph"/>
      </w:pPr>
      <w:r>
        <w:t xml:space="preserve">A general name.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Country</w:t>
      </w:r>
    </w:p>
    <w:p>
      <w:pPr>
        <w:pStyle w:val="Compact"/>
        <w:numPr>
          <w:ilvl w:val="0"/>
          <w:numId w:val="1008"/>
        </w:numPr>
      </w:pPr>
      <w:r>
        <w:t xml:space="preserve">City</w:t>
      </w:r>
    </w:p>
    <w:p>
      <w:pPr>
        <w:pStyle w:val="Compact"/>
        <w:numPr>
          <w:ilvl w:val="0"/>
          <w:numId w:val="1008"/>
        </w:numPr>
      </w:pPr>
      <w:r>
        <w:t xml:space="preserve">Boy</w:t>
      </w:r>
    </w:p>
    <w:bookmarkEnd w:id="26"/>
    <w:bookmarkStart w:id="27" w:name="collective-noun"/>
    <w:p>
      <w:pPr>
        <w:pStyle w:val="Heading3"/>
      </w:pPr>
      <w:r>
        <w:t xml:space="preserve">3. Collective Noun</w:t>
      </w:r>
    </w:p>
    <w:p>
      <w:pPr>
        <w:pStyle w:val="FirstParagraph"/>
      </w:pPr>
      <w:r>
        <w:t xml:space="preserve">A group of people or things.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Team</w:t>
      </w:r>
    </w:p>
    <w:p>
      <w:pPr>
        <w:pStyle w:val="Compact"/>
        <w:numPr>
          <w:ilvl w:val="0"/>
          <w:numId w:val="1009"/>
        </w:numPr>
      </w:pPr>
      <w:r>
        <w:t xml:space="preserve">Family</w:t>
      </w:r>
    </w:p>
    <w:p>
      <w:pPr>
        <w:pStyle w:val="Compact"/>
        <w:numPr>
          <w:ilvl w:val="0"/>
          <w:numId w:val="1009"/>
        </w:numPr>
      </w:pPr>
      <w:r>
        <w:t xml:space="preserve">Army</w:t>
      </w:r>
    </w:p>
    <w:bookmarkEnd w:id="27"/>
    <w:bookmarkStart w:id="28" w:name="example"/>
    <w:p>
      <w:pPr>
        <w:pStyle w:val="Heading3"/>
      </w:pPr>
      <w:r>
        <w:t xml:space="preserve">Example:</w:t>
      </w:r>
    </w:p>
    <w:p>
      <w:pPr>
        <w:pStyle w:val="FirstParagraph"/>
      </w:pPr>
      <w:r>
        <w:t xml:space="preserve">“The army protects the country.”</w:t>
      </w:r>
    </w:p>
    <w:p>
      <w:pPr>
        <w:pStyle w:val="BodyText"/>
      </w:pPr>
      <w:r>
        <w:t xml:space="preserve">Army = Collective Noun</w:t>
      </w:r>
    </w:p>
    <w:p>
      <w:pPr>
        <w:pStyle w:val="BodyText"/>
      </w:pPr>
      <w:r>
        <w:t xml:space="preserve">Country = Common Noun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2" w:name="pronoun"/>
    <w:p>
      <w:pPr>
        <w:pStyle w:val="Heading1"/>
      </w:pPr>
      <w:r>
        <w:t xml:space="preserve">2.2 Pronoun</w:t>
      </w:r>
    </w:p>
    <w:bookmarkStart w:id="31" w:name="definition-1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 pronoun is a word used instead of a noun.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Rahul is a student.</w:t>
      </w:r>
    </w:p>
    <w:p>
      <w:pPr>
        <w:pStyle w:val="BodyText"/>
      </w:pPr>
      <w:r>
        <w:t xml:space="preserve">Rahul studies well.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Rahul is a student.</w:t>
      </w:r>
    </w:p>
    <w:p>
      <w:pPr>
        <w:pStyle w:val="BodyText"/>
      </w:pPr>
      <w:r>
        <w:t xml:space="preserve">He studies well.</w:t>
      </w:r>
    </w:p>
    <w:p>
      <w:pPr>
        <w:pStyle w:val="BodyText"/>
      </w:pPr>
      <w:r>
        <w:t xml:space="preserve">Common Pronouns:</w:t>
      </w:r>
    </w:p>
    <w:p>
      <w:pPr>
        <w:pStyle w:val="BodyText"/>
      </w:pPr>
      <w:r>
        <w:t xml:space="preserve">I, We, You, He, She, It, They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Ravi completed his work.</w:t>
      </w:r>
    </w:p>
    <w:p>
      <w:pPr>
        <w:pStyle w:val="BodyText"/>
      </w:pPr>
      <w:r>
        <w:t xml:space="preserve">“His”</w:t>
      </w:r>
      <w:r>
        <w:t xml:space="preserve"> </w:t>
      </w:r>
      <w:r>
        <w:t xml:space="preserve">is a pronoun.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verb"/>
    <w:p>
      <w:pPr>
        <w:pStyle w:val="Heading1"/>
      </w:pPr>
      <w:r>
        <w:t xml:space="preserve">2.3 Verb</w:t>
      </w:r>
    </w:p>
    <w:bookmarkStart w:id="33" w:name="definition-2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 verb shows an action or state.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Action verbs:</w:t>
      </w:r>
    </w:p>
    <w:p>
      <w:pPr>
        <w:pStyle w:val="Compact"/>
        <w:numPr>
          <w:ilvl w:val="0"/>
          <w:numId w:val="1010"/>
        </w:numPr>
      </w:pPr>
      <w:r>
        <w:t xml:space="preserve">Run</w:t>
      </w:r>
    </w:p>
    <w:p>
      <w:pPr>
        <w:pStyle w:val="Compact"/>
        <w:numPr>
          <w:ilvl w:val="0"/>
          <w:numId w:val="1010"/>
        </w:numPr>
      </w:pPr>
      <w:r>
        <w:t xml:space="preserve">Eat</w:t>
      </w:r>
    </w:p>
    <w:p>
      <w:pPr>
        <w:pStyle w:val="Compact"/>
        <w:numPr>
          <w:ilvl w:val="0"/>
          <w:numId w:val="1010"/>
        </w:numPr>
      </w:pPr>
      <w:r>
        <w:t xml:space="preserve">Write</w:t>
      </w:r>
    </w:p>
    <w:p>
      <w:pPr>
        <w:pStyle w:val="Compact"/>
        <w:numPr>
          <w:ilvl w:val="0"/>
          <w:numId w:val="1010"/>
        </w:numPr>
      </w:pPr>
      <w:r>
        <w:t xml:space="preserve">Play</w:t>
      </w:r>
    </w:p>
    <w:p>
      <w:pPr>
        <w:pStyle w:val="FirstParagraph"/>
      </w:pPr>
      <w:r>
        <w:t xml:space="preserve">State verbs:</w:t>
      </w:r>
    </w:p>
    <w:p>
      <w:pPr>
        <w:pStyle w:val="Compact"/>
        <w:numPr>
          <w:ilvl w:val="0"/>
          <w:numId w:val="1011"/>
        </w:numPr>
      </w:pPr>
      <w:r>
        <w:t xml:space="preserve">Is</w:t>
      </w:r>
    </w:p>
    <w:p>
      <w:pPr>
        <w:pStyle w:val="Compact"/>
        <w:numPr>
          <w:ilvl w:val="0"/>
          <w:numId w:val="1011"/>
        </w:numPr>
      </w:pPr>
      <w:r>
        <w:t xml:space="preserve">Am</w:t>
      </w:r>
    </w:p>
    <w:p>
      <w:pPr>
        <w:pStyle w:val="Compact"/>
        <w:numPr>
          <w:ilvl w:val="0"/>
          <w:numId w:val="1011"/>
        </w:numPr>
      </w:pPr>
      <w:r>
        <w:t xml:space="preserve">Are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She writes a letter.</w:t>
      </w:r>
    </w:p>
    <w:p>
      <w:pPr>
        <w:pStyle w:val="BodyText"/>
      </w:pPr>
      <w:r>
        <w:t xml:space="preserve">Writes = Verb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adjective"/>
    <w:p>
      <w:pPr>
        <w:pStyle w:val="Heading1"/>
      </w:pPr>
      <w:r>
        <w:t xml:space="preserve">2.4 Adjective</w:t>
      </w:r>
    </w:p>
    <w:bookmarkStart w:id="35" w:name="definition-3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An adjective describes a noun or pronoun.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Beautiful flower</w:t>
      </w:r>
    </w:p>
    <w:p>
      <w:pPr>
        <w:pStyle w:val="Compact"/>
        <w:numPr>
          <w:ilvl w:val="0"/>
          <w:numId w:val="1012"/>
        </w:numPr>
      </w:pPr>
      <w:r>
        <w:t xml:space="preserve">Tall boy</w:t>
      </w:r>
    </w:p>
    <w:p>
      <w:pPr>
        <w:pStyle w:val="Compact"/>
        <w:numPr>
          <w:ilvl w:val="0"/>
          <w:numId w:val="1012"/>
        </w:numPr>
      </w:pPr>
      <w:r>
        <w:t xml:space="preserve">Honest person</w:t>
      </w:r>
    </w:p>
    <w:p>
      <w:pPr>
        <w:pStyle w:val="FirstParagraph"/>
      </w:pPr>
      <w:r>
        <w:t xml:space="preserve">Sentence:</w:t>
      </w:r>
    </w:p>
    <w:p>
      <w:pPr>
        <w:pStyle w:val="BodyText"/>
      </w:pPr>
      <w:r>
        <w:t xml:space="preserve">Ravi is an intelligent student.</w:t>
      </w:r>
    </w:p>
    <w:p>
      <w:pPr>
        <w:pStyle w:val="BodyText"/>
      </w:pPr>
      <w:r>
        <w:t xml:space="preserve">Intelligent describes student.</w:t>
      </w:r>
    </w:p>
    <w:p>
      <w:pPr>
        <w:pStyle w:val="BodyText"/>
      </w:pPr>
      <w:r>
        <w:t xml:space="preserve">Therefore, intelligent is an adjective.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adverb"/>
    <w:p>
      <w:pPr>
        <w:pStyle w:val="Heading1"/>
      </w:pPr>
      <w:r>
        <w:t xml:space="preserve">2.5 Adverb</w:t>
      </w:r>
    </w:p>
    <w:bookmarkStart w:id="37" w:name="definition-4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An adverb describes a verb, adjective, or another adverb.</w:t>
      </w:r>
    </w:p>
    <w:p>
      <w:pPr>
        <w:pStyle w:val="BodyText"/>
      </w:pPr>
      <w:r>
        <w:t xml:space="preserve">It usually tells:</w:t>
      </w:r>
    </w:p>
    <w:p>
      <w:pPr>
        <w:pStyle w:val="Compact"/>
        <w:numPr>
          <w:ilvl w:val="0"/>
          <w:numId w:val="1013"/>
        </w:numPr>
      </w:pPr>
      <w:r>
        <w:t xml:space="preserve">How</w:t>
      </w:r>
    </w:p>
    <w:p>
      <w:pPr>
        <w:pStyle w:val="Compact"/>
        <w:numPr>
          <w:ilvl w:val="0"/>
          <w:numId w:val="1013"/>
        </w:numPr>
      </w:pPr>
      <w:r>
        <w:t xml:space="preserve">When</w:t>
      </w:r>
    </w:p>
    <w:p>
      <w:pPr>
        <w:pStyle w:val="Compact"/>
        <w:numPr>
          <w:ilvl w:val="0"/>
          <w:numId w:val="1013"/>
        </w:numPr>
      </w:pPr>
      <w:r>
        <w:t xml:space="preserve">Where</w:t>
      </w:r>
    </w:p>
    <w:p>
      <w:pPr>
        <w:pStyle w:val="Compact"/>
        <w:numPr>
          <w:ilvl w:val="0"/>
          <w:numId w:val="1013"/>
        </w:numPr>
      </w:pPr>
      <w:r>
        <w:t xml:space="preserve">How often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He runs quickly.</w:t>
      </w:r>
    </w:p>
    <w:p>
      <w:pPr>
        <w:pStyle w:val="BodyText"/>
      </w:pPr>
      <w:r>
        <w:t xml:space="preserve">Quickly describes the verb runs.</w:t>
      </w:r>
    </w:p>
    <w:p>
      <w:pPr>
        <w:pStyle w:val="BodyText"/>
      </w:pPr>
      <w:r>
        <w:t xml:space="preserve">She speaks politely.</w:t>
      </w:r>
    </w:p>
    <w:p>
      <w:pPr>
        <w:pStyle w:val="BodyText"/>
      </w:pPr>
      <w:r>
        <w:t xml:space="preserve">Politely is an adverb.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preposition"/>
    <w:p>
      <w:pPr>
        <w:pStyle w:val="Heading1"/>
      </w:pPr>
      <w:r>
        <w:t xml:space="preserve">2.6 Preposition</w:t>
      </w:r>
    </w:p>
    <w:bookmarkStart w:id="39" w:name="definition-5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 preposition shows the relationship between a noun and another word.</w:t>
      </w:r>
    </w:p>
    <w:p>
      <w:pPr>
        <w:pStyle w:val="BodyText"/>
      </w:pPr>
      <w:r>
        <w:t xml:space="preserve">Common prepositions:</w:t>
      </w:r>
    </w:p>
    <w:p>
      <w:pPr>
        <w:pStyle w:val="Compact"/>
        <w:numPr>
          <w:ilvl w:val="0"/>
          <w:numId w:val="1014"/>
        </w:numPr>
      </w:pPr>
      <w:r>
        <w:t xml:space="preserve">In</w:t>
      </w:r>
    </w:p>
    <w:p>
      <w:pPr>
        <w:pStyle w:val="Compact"/>
        <w:numPr>
          <w:ilvl w:val="0"/>
          <w:numId w:val="1014"/>
        </w:numPr>
      </w:pPr>
      <w:r>
        <w:t xml:space="preserve">On</w:t>
      </w:r>
    </w:p>
    <w:p>
      <w:pPr>
        <w:pStyle w:val="Compact"/>
        <w:numPr>
          <w:ilvl w:val="0"/>
          <w:numId w:val="1014"/>
        </w:numPr>
      </w:pPr>
      <w:r>
        <w:t xml:space="preserve">At</w:t>
      </w:r>
    </w:p>
    <w:p>
      <w:pPr>
        <w:pStyle w:val="Compact"/>
        <w:numPr>
          <w:ilvl w:val="0"/>
          <w:numId w:val="1014"/>
        </w:numPr>
      </w:pPr>
      <w:r>
        <w:t xml:space="preserve">By</w:t>
      </w:r>
    </w:p>
    <w:p>
      <w:pPr>
        <w:pStyle w:val="Compact"/>
        <w:numPr>
          <w:ilvl w:val="0"/>
          <w:numId w:val="1014"/>
        </w:numPr>
      </w:pPr>
      <w:r>
        <w:t xml:space="preserve">With</w:t>
      </w:r>
    </w:p>
    <w:p>
      <w:pPr>
        <w:pStyle w:val="Compact"/>
        <w:numPr>
          <w:ilvl w:val="0"/>
          <w:numId w:val="1014"/>
        </w:numPr>
      </w:pPr>
      <w:r>
        <w:t xml:space="preserve">From</w:t>
      </w:r>
    </w:p>
    <w:p>
      <w:pPr>
        <w:pStyle w:val="Compact"/>
        <w:numPr>
          <w:ilvl w:val="0"/>
          <w:numId w:val="1014"/>
        </w:numPr>
      </w:pPr>
      <w:r>
        <w:t xml:space="preserve">To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The book is on the table.</w:t>
      </w:r>
    </w:p>
    <w:p>
      <w:pPr>
        <w:pStyle w:val="BodyText"/>
      </w:pPr>
      <w:r>
        <w:t xml:space="preserve">The meeting starts at 10 AM.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conjunction"/>
    <w:p>
      <w:pPr>
        <w:pStyle w:val="Heading1"/>
      </w:pPr>
      <w:r>
        <w:t xml:space="preserve">2.7 Conjunction</w:t>
      </w:r>
    </w:p>
    <w:bookmarkStart w:id="41" w:name="definition-6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 conjunction joins words, phrases, or sentences.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And</w:t>
      </w:r>
    </w:p>
    <w:p>
      <w:pPr>
        <w:pStyle w:val="Compact"/>
        <w:numPr>
          <w:ilvl w:val="0"/>
          <w:numId w:val="1015"/>
        </w:numPr>
      </w:pPr>
      <w:r>
        <w:t xml:space="preserve">But</w:t>
      </w:r>
    </w:p>
    <w:p>
      <w:pPr>
        <w:pStyle w:val="Compact"/>
        <w:numPr>
          <w:ilvl w:val="0"/>
          <w:numId w:val="1015"/>
        </w:numPr>
      </w:pPr>
      <w:r>
        <w:t xml:space="preserve">Or</w:t>
      </w:r>
    </w:p>
    <w:p>
      <w:pPr>
        <w:pStyle w:val="Compact"/>
        <w:numPr>
          <w:ilvl w:val="0"/>
          <w:numId w:val="1015"/>
        </w:numPr>
      </w:pPr>
      <w:r>
        <w:t xml:space="preserve">Because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I like tea and coffee.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interjection"/>
    <w:p>
      <w:pPr>
        <w:pStyle w:val="Heading1"/>
      </w:pPr>
      <w:r>
        <w:t xml:space="preserve">2.8 Interjection</w:t>
      </w:r>
    </w:p>
    <w:bookmarkStart w:id="43" w:name="definition-7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An interjection expresses sudden feelings.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6"/>
        </w:numPr>
      </w:pPr>
      <w:r>
        <w:t xml:space="preserve">Wow!</w:t>
      </w:r>
    </w:p>
    <w:p>
      <w:pPr>
        <w:pStyle w:val="Compact"/>
        <w:numPr>
          <w:ilvl w:val="0"/>
          <w:numId w:val="1016"/>
        </w:numPr>
      </w:pPr>
      <w:r>
        <w:t xml:space="preserve">Hurrah!</w:t>
      </w:r>
    </w:p>
    <w:p>
      <w:pPr>
        <w:pStyle w:val="Compact"/>
        <w:numPr>
          <w:ilvl w:val="0"/>
          <w:numId w:val="1016"/>
        </w:numPr>
      </w:pPr>
      <w:r>
        <w:t xml:space="preserve">Alas!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Wow! This is a beautiful place.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articles-a-an-the"/>
    <w:p>
      <w:pPr>
        <w:pStyle w:val="Heading1"/>
      </w:pPr>
      <w:r>
        <w:t xml:space="preserve">3. Articles (A, An, The)</w:t>
      </w:r>
    </w:p>
    <w:bookmarkStart w:id="45" w:name="meaning-1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Articles are words used before nouns.</w:t>
      </w:r>
    </w:p>
    <w:p>
      <w:pPr>
        <w:pStyle w:val="BodyText"/>
      </w:pPr>
      <w:r>
        <w:t xml:space="preserve">There are three articles:</w:t>
      </w:r>
    </w:p>
    <w:p>
      <w:pPr>
        <w:pStyle w:val="Compact"/>
        <w:numPr>
          <w:ilvl w:val="0"/>
          <w:numId w:val="1017"/>
        </w:numPr>
      </w:pPr>
      <w:r>
        <w:t xml:space="preserve">A</w:t>
      </w:r>
    </w:p>
    <w:p>
      <w:pPr>
        <w:pStyle w:val="Compact"/>
        <w:numPr>
          <w:ilvl w:val="0"/>
          <w:numId w:val="1017"/>
        </w:numPr>
      </w:pPr>
      <w:r>
        <w:t xml:space="preserve">An</w:t>
      </w:r>
    </w:p>
    <w:p>
      <w:pPr>
        <w:pStyle w:val="Compact"/>
        <w:numPr>
          <w:ilvl w:val="0"/>
          <w:numId w:val="1017"/>
        </w:numPr>
      </w:pPr>
      <w:r>
        <w:t xml:space="preserve">The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usage-of-a"/>
    <w:p>
      <w:pPr>
        <w:pStyle w:val="Heading1"/>
      </w:pPr>
      <w:r>
        <w:t xml:space="preserve">Usage of</w:t>
      </w:r>
      <w:r>
        <w:t xml:space="preserve"> </w:t>
      </w:r>
      <w:r>
        <w:t xml:space="preserve">“A”</w:t>
      </w:r>
    </w:p>
    <w:p>
      <w:pPr>
        <w:pStyle w:val="FirstParagraph"/>
      </w:pPr>
      <w:r>
        <w:t xml:space="preserve">“A”</w:t>
      </w:r>
      <w:r>
        <w:t xml:space="preserve"> </w:t>
      </w:r>
      <w:r>
        <w:t xml:space="preserve">is used before words beginning with a consonant sound.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8"/>
        </w:numPr>
      </w:pPr>
      <w:r>
        <w:t xml:space="preserve">A book</w:t>
      </w:r>
    </w:p>
    <w:p>
      <w:pPr>
        <w:pStyle w:val="Compact"/>
        <w:numPr>
          <w:ilvl w:val="0"/>
          <w:numId w:val="1018"/>
        </w:numPr>
      </w:pPr>
      <w:r>
        <w:t xml:space="preserve">A university</w:t>
      </w:r>
    </w:p>
    <w:p>
      <w:pPr>
        <w:pStyle w:val="Compact"/>
        <w:numPr>
          <w:ilvl w:val="0"/>
          <w:numId w:val="1018"/>
        </w:numPr>
      </w:pPr>
      <w:r>
        <w:t xml:space="preserve">A boy</w:t>
      </w:r>
    </w:p>
    <w:p>
      <w:r>
        <w:pict>
          <v:rect style="width:0;height:1.5pt" o:hralign="center" o:hrstd="t" o:hr="t"/>
        </w:pict>
      </w:r>
    </w:p>
    <w:bookmarkEnd w:id="47"/>
    <w:bookmarkStart w:id="48" w:name="usage-of-an"/>
    <w:p>
      <w:pPr>
        <w:pStyle w:val="Heading1"/>
      </w:pPr>
      <w:r>
        <w:t xml:space="preserve">Usage of</w:t>
      </w:r>
      <w:r>
        <w:t xml:space="preserve"> </w:t>
      </w:r>
      <w:r>
        <w:t xml:space="preserve">“An”</w:t>
      </w:r>
    </w:p>
    <w:p>
      <w:pPr>
        <w:pStyle w:val="FirstParagraph"/>
      </w:pPr>
      <w:r>
        <w:t xml:space="preserve">“An”</w:t>
      </w:r>
      <w:r>
        <w:t xml:space="preserve"> </w:t>
      </w:r>
      <w:r>
        <w:t xml:space="preserve">is used before words beginning with a vowel sound.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An apple</w:t>
      </w:r>
    </w:p>
    <w:p>
      <w:pPr>
        <w:pStyle w:val="Compact"/>
        <w:numPr>
          <w:ilvl w:val="0"/>
          <w:numId w:val="1019"/>
        </w:numPr>
      </w:pPr>
      <w:r>
        <w:t xml:space="preserve">An elephant</w:t>
      </w:r>
    </w:p>
    <w:p>
      <w:pPr>
        <w:pStyle w:val="Compact"/>
        <w:numPr>
          <w:ilvl w:val="0"/>
          <w:numId w:val="1019"/>
        </w:numPr>
      </w:pPr>
      <w:r>
        <w:t xml:space="preserve">An hour</w:t>
      </w:r>
    </w:p>
    <w:p>
      <w:pPr>
        <w:pStyle w:val="FirstParagraph"/>
      </w:pPr>
      <w:r>
        <w:t xml:space="preserve">Note:</w:t>
      </w:r>
    </w:p>
    <w:p>
      <w:pPr>
        <w:pStyle w:val="BodyText"/>
      </w:pPr>
      <w:r>
        <w:t xml:space="preserve">Hour starts with vowel sound.</w:t>
      </w:r>
    </w:p>
    <w:p>
      <w:r>
        <w:pict>
          <v:rect style="width:0;height:1.5pt" o:hralign="center" o:hrstd="t" o:hr="t"/>
        </w:pict>
      </w:r>
    </w:p>
    <w:bookmarkEnd w:id="48"/>
    <w:bookmarkStart w:id="49" w:name="usage-of-the"/>
    <w:p>
      <w:pPr>
        <w:pStyle w:val="Heading1"/>
      </w:pPr>
      <w:r>
        <w:t xml:space="preserve">Usage of</w:t>
      </w:r>
      <w:r>
        <w:t xml:space="preserve"> </w:t>
      </w:r>
      <w:r>
        <w:t xml:space="preserve">“The”</w:t>
      </w:r>
    </w:p>
    <w:p>
      <w:pPr>
        <w:pStyle w:val="FirstParagraph"/>
      </w:pPr>
      <w:r>
        <w:t xml:space="preserve">“The”</w:t>
      </w:r>
      <w:r>
        <w:t xml:space="preserve"> </w:t>
      </w:r>
      <w:r>
        <w:t xml:space="preserve">is used for specific persons, places, or things.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0"/>
        </w:numPr>
      </w:pPr>
      <w:r>
        <w:t xml:space="preserve">The Sun</w:t>
      </w:r>
    </w:p>
    <w:p>
      <w:pPr>
        <w:pStyle w:val="Compact"/>
        <w:numPr>
          <w:ilvl w:val="0"/>
          <w:numId w:val="1020"/>
        </w:numPr>
      </w:pPr>
      <w:r>
        <w:t xml:space="preserve">The Ganga River</w:t>
      </w:r>
    </w:p>
    <w:p>
      <w:pPr>
        <w:pStyle w:val="Compact"/>
        <w:numPr>
          <w:ilvl w:val="0"/>
          <w:numId w:val="1020"/>
        </w:numPr>
      </w:pPr>
      <w:r>
        <w:t xml:space="preserve">The Taj Mahal</w:t>
      </w:r>
    </w:p>
    <w:p>
      <w:r>
        <w:pict>
          <v:rect style="width:0;height:1.5pt" o:hralign="center" o:hrstd="t" o:hr="t"/>
        </w:pict>
      </w:r>
    </w:p>
    <w:bookmarkEnd w:id="49"/>
    <w:bookmarkStart w:id="51" w:name="tenses"/>
    <w:p>
      <w:pPr>
        <w:pStyle w:val="Heading1"/>
      </w:pPr>
      <w:r>
        <w:t xml:space="preserve">4. Tenses</w:t>
      </w:r>
    </w:p>
    <w:bookmarkStart w:id="50" w:name="meaning-2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Tense shows the time of an action.</w:t>
      </w:r>
    </w:p>
    <w:p>
      <w:pPr>
        <w:pStyle w:val="BodyText"/>
      </w:pPr>
      <w:r>
        <w:t xml:space="preserve">There are three main tenses:</w:t>
      </w:r>
    </w:p>
    <w:p>
      <w:pPr>
        <w:pStyle w:val="Compact"/>
        <w:numPr>
          <w:ilvl w:val="0"/>
          <w:numId w:val="1021"/>
        </w:numPr>
      </w:pPr>
      <w:r>
        <w:t xml:space="preserve">Present Tense</w:t>
      </w:r>
    </w:p>
    <w:p>
      <w:pPr>
        <w:pStyle w:val="Compact"/>
        <w:numPr>
          <w:ilvl w:val="0"/>
          <w:numId w:val="1021"/>
        </w:numPr>
      </w:pPr>
      <w:r>
        <w:t xml:space="preserve">Past Tense</w:t>
      </w:r>
    </w:p>
    <w:p>
      <w:pPr>
        <w:pStyle w:val="Compact"/>
        <w:numPr>
          <w:ilvl w:val="0"/>
          <w:numId w:val="1021"/>
        </w:numPr>
      </w:pPr>
      <w:r>
        <w:t xml:space="preserve">Future Tense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present-tense"/>
    <w:p>
      <w:pPr>
        <w:pStyle w:val="Heading1"/>
      </w:pPr>
      <w:r>
        <w:t xml:space="preserve">Present Tense</w:t>
      </w:r>
    </w:p>
    <w:p>
      <w:pPr>
        <w:pStyle w:val="FirstParagraph"/>
      </w:pPr>
      <w:r>
        <w:t xml:space="preserve">Used for actions happening now or regularly.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 play cricket.</w:t>
      </w:r>
    </w:p>
    <w:p>
      <w:pPr>
        <w:pStyle w:val="BodyText"/>
      </w:pPr>
      <w:r>
        <w:t xml:space="preserve">She goes to school.</w:t>
      </w:r>
    </w:p>
    <w:p>
      <w:pPr>
        <w:pStyle w:val="BodyText"/>
      </w:pPr>
      <w:r>
        <w:t xml:space="preserve">Types:</w:t>
      </w:r>
    </w:p>
    <w:p>
      <w:pPr>
        <w:pStyle w:val="Compact"/>
        <w:numPr>
          <w:ilvl w:val="0"/>
          <w:numId w:val="1022"/>
        </w:numPr>
      </w:pPr>
      <w:r>
        <w:t xml:space="preserve">Simple Present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He writes a letter.</w:t>
      </w:r>
    </w:p>
    <w:p>
      <w:pPr>
        <w:pStyle w:val="Compact"/>
        <w:numPr>
          <w:ilvl w:val="0"/>
          <w:numId w:val="1023"/>
        </w:numPr>
      </w:pPr>
      <w:r>
        <w:t xml:space="preserve">Present Continuous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He is writing a letter.</w:t>
      </w:r>
    </w:p>
    <w:p>
      <w:pPr>
        <w:pStyle w:val="Compact"/>
        <w:numPr>
          <w:ilvl w:val="0"/>
          <w:numId w:val="1024"/>
        </w:numPr>
      </w:pPr>
      <w:r>
        <w:t xml:space="preserve">Present Perfect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He has written a letter.</w:t>
      </w:r>
    </w:p>
    <w:p>
      <w:r>
        <w:pict>
          <v:rect style="width:0;height:1.5pt" o:hralign="center" o:hrstd="t" o:hr="t"/>
        </w:pict>
      </w:r>
    </w:p>
    <w:bookmarkEnd w:id="52"/>
    <w:bookmarkStart w:id="53" w:name="past-tense"/>
    <w:p>
      <w:pPr>
        <w:pStyle w:val="Heading1"/>
      </w:pPr>
      <w:r>
        <w:t xml:space="preserve">Past Tense</w:t>
      </w:r>
    </w:p>
    <w:p>
      <w:pPr>
        <w:pStyle w:val="FirstParagraph"/>
      </w:pPr>
      <w:r>
        <w:t xml:space="preserve">Used for completed actions.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 visited Delhi yesterday.</w:t>
      </w:r>
    </w:p>
    <w:p>
      <w:pPr>
        <w:pStyle w:val="BodyText"/>
      </w:pPr>
      <w:r>
        <w:t xml:space="preserve">Types:</w:t>
      </w:r>
    </w:p>
    <w:p>
      <w:pPr>
        <w:pStyle w:val="BodyText"/>
      </w:pPr>
      <w:r>
        <w:t xml:space="preserve">Simple Past:</w:t>
      </w:r>
    </w:p>
    <w:p>
      <w:pPr>
        <w:pStyle w:val="BodyText"/>
      </w:pPr>
      <w:r>
        <w:t xml:space="preserve">She completed her work.</w:t>
      </w:r>
    </w:p>
    <w:p>
      <w:pPr>
        <w:pStyle w:val="BodyText"/>
      </w:pPr>
      <w:r>
        <w:t xml:space="preserve">Past Continuous:</w:t>
      </w:r>
    </w:p>
    <w:p>
      <w:pPr>
        <w:pStyle w:val="BodyText"/>
      </w:pPr>
      <w:r>
        <w:t xml:space="preserve">She was studying.</w:t>
      </w:r>
    </w:p>
    <w:p>
      <w:r>
        <w:pict>
          <v:rect style="width:0;height:1.5pt" o:hralign="center" o:hrstd="t" o:hr="t"/>
        </w:pict>
      </w:r>
    </w:p>
    <w:bookmarkEnd w:id="53"/>
    <w:bookmarkStart w:id="54" w:name="future-tense"/>
    <w:p>
      <w:pPr>
        <w:pStyle w:val="Heading1"/>
      </w:pPr>
      <w:r>
        <w:t xml:space="preserve">Future Tense</w:t>
      </w:r>
    </w:p>
    <w:p>
      <w:pPr>
        <w:pStyle w:val="FirstParagraph"/>
      </w:pPr>
      <w:r>
        <w:t xml:space="preserve">Used for future actions.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 will visit Hyderabad tomorrow.</w:t>
      </w:r>
    </w:p>
    <w:p>
      <w:r>
        <w:pict>
          <v:rect style="width:0;height:1.5pt" o:hralign="center" o:hrstd="t" o:hr="t"/>
        </w:pict>
      </w:r>
    </w:p>
    <w:bookmarkEnd w:id="54"/>
    <w:bookmarkStart w:id="58" w:name="subject-verb-agreement"/>
    <w:p>
      <w:pPr>
        <w:pStyle w:val="Heading1"/>
      </w:pPr>
      <w:r>
        <w:t xml:space="preserve">5. Subject Verb Agreement</w:t>
      </w:r>
    </w:p>
    <w:bookmarkStart w:id="57" w:name="meaning-3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The verb must agree with the subject in number and person.</w:t>
      </w:r>
    </w:p>
    <w:p>
      <w:pPr>
        <w:pStyle w:val="BodyText"/>
      </w:pPr>
      <w:r>
        <w:t xml:space="preserve">Rules:</w:t>
      </w:r>
    </w:p>
    <w:bookmarkStart w:id="55" w:name="rule-1"/>
    <w:p>
      <w:pPr>
        <w:pStyle w:val="Heading3"/>
      </w:pPr>
      <w:r>
        <w:t xml:space="preserve">Rule 1:</w:t>
      </w:r>
    </w:p>
    <w:p>
      <w:pPr>
        <w:pStyle w:val="FirstParagraph"/>
      </w:pPr>
      <w:r>
        <w:t xml:space="preserve">Singular subject takes singular verb.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He plays cricket.</w:t>
      </w:r>
    </w:p>
    <w:bookmarkEnd w:id="55"/>
    <w:bookmarkStart w:id="56" w:name="rule-2"/>
    <w:p>
      <w:pPr>
        <w:pStyle w:val="Heading3"/>
      </w:pPr>
      <w:r>
        <w:t xml:space="preserve">Rule 2:</w:t>
      </w:r>
    </w:p>
    <w:p>
      <w:pPr>
        <w:pStyle w:val="FirstParagraph"/>
      </w:pPr>
      <w:r>
        <w:t xml:space="preserve">Plural subject takes plural verb.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They play cricket.</w:t>
      </w:r>
    </w:p>
    <w:p>
      <w:pPr>
        <w:pStyle w:val="BodyText"/>
      </w:pPr>
      <w:r>
        <w:t xml:space="preserve">Incorrect:</w:t>
      </w:r>
    </w:p>
    <w:p>
      <w:pPr>
        <w:pStyle w:val="BodyText"/>
      </w:pPr>
      <w:r>
        <w:t xml:space="preserve">They plays cricket.</w:t>
      </w:r>
    </w:p>
    <w:p>
      <w:pPr>
        <w:pStyle w:val="BodyText"/>
      </w:pPr>
      <w:r>
        <w:t xml:space="preserve">Correct:</w:t>
      </w:r>
    </w:p>
    <w:p>
      <w:pPr>
        <w:pStyle w:val="BodyText"/>
      </w:pPr>
      <w:r>
        <w:t xml:space="preserve">They play cricket.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1" w:name="active-and-passive-voice"/>
    <w:p>
      <w:pPr>
        <w:pStyle w:val="Heading1"/>
      </w:pPr>
      <w:r>
        <w:t xml:space="preserve">6. Active and Passive Voice</w:t>
      </w:r>
    </w:p>
    <w:bookmarkStart w:id="59" w:name="active-voice"/>
    <w:p>
      <w:pPr>
        <w:pStyle w:val="Heading2"/>
      </w:pPr>
      <w:r>
        <w:t xml:space="preserve">Active Voice</w:t>
      </w:r>
    </w:p>
    <w:p>
      <w:pPr>
        <w:pStyle w:val="FirstParagraph"/>
      </w:pPr>
      <w:r>
        <w:t xml:space="preserve">The subject performs the action.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Ram writes a letter.</w:t>
      </w:r>
    </w:p>
    <w:p>
      <w:pPr>
        <w:pStyle w:val="BodyText"/>
      </w:pPr>
      <w:r>
        <w:t xml:space="preserve">Ram = Subject</w:t>
      </w:r>
    </w:p>
    <w:p>
      <w:pPr>
        <w:pStyle w:val="BodyText"/>
      </w:pPr>
      <w:r>
        <w:t xml:space="preserve">Writes = Action</w:t>
      </w:r>
    </w:p>
    <w:bookmarkEnd w:id="59"/>
    <w:bookmarkStart w:id="60" w:name="passive-voice"/>
    <w:p>
      <w:pPr>
        <w:pStyle w:val="Heading2"/>
      </w:pPr>
      <w:r>
        <w:t xml:space="preserve">Passive Voice</w:t>
      </w:r>
    </w:p>
    <w:p>
      <w:pPr>
        <w:pStyle w:val="FirstParagraph"/>
      </w:pPr>
      <w:r>
        <w:t xml:space="preserve">The action is performed on the subject.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 letter is written by Ram.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direct-and-indirect-speech"/>
    <w:p>
      <w:pPr>
        <w:pStyle w:val="Heading1"/>
      </w:pPr>
      <w:r>
        <w:t xml:space="preserve">7. Direct and Indirect Speech</w:t>
      </w:r>
    </w:p>
    <w:bookmarkStart w:id="62" w:name="direct-speech"/>
    <w:p>
      <w:pPr>
        <w:pStyle w:val="Heading2"/>
      </w:pPr>
      <w:r>
        <w:t xml:space="preserve">Direct Speech</w:t>
      </w:r>
    </w:p>
    <w:p>
      <w:pPr>
        <w:pStyle w:val="FirstParagraph"/>
      </w:pPr>
      <w:r>
        <w:t xml:space="preserve">Exact words of the speaker.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He said,</w:t>
      </w:r>
      <w:r>
        <w:t xml:space="preserve"> </w:t>
      </w:r>
      <w:r>
        <w:t xml:space="preserve">“I am happy.”</w:t>
      </w:r>
    </w:p>
    <w:bookmarkEnd w:id="62"/>
    <w:bookmarkStart w:id="63" w:name="indirect-speech"/>
    <w:p>
      <w:pPr>
        <w:pStyle w:val="Heading2"/>
      </w:pPr>
      <w:r>
        <w:t xml:space="preserve">Indirect Speech</w:t>
      </w:r>
    </w:p>
    <w:p>
      <w:pPr>
        <w:pStyle w:val="FirstParagraph"/>
      </w:pPr>
      <w:r>
        <w:t xml:space="preserve">Reporting the meaning.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He said that he was happy.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synonyms-and-antonyms"/>
    <w:p>
      <w:pPr>
        <w:pStyle w:val="Heading1"/>
      </w:pPr>
      <w:r>
        <w:t xml:space="preserve">8. Synonyms and Antonyms</w:t>
      </w:r>
    </w:p>
    <w:bookmarkStart w:id="65" w:name="synonyms"/>
    <w:p>
      <w:pPr>
        <w:pStyle w:val="Heading2"/>
      </w:pPr>
      <w:r>
        <w:t xml:space="preserve">Synonyms</w:t>
      </w:r>
    </w:p>
    <w:p>
      <w:pPr>
        <w:pStyle w:val="FirstParagraph"/>
      </w:pPr>
      <w:r>
        <w:t xml:space="preserve">Words with similar meanings.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Happy - Glad</w:t>
      </w:r>
    </w:p>
    <w:p>
      <w:pPr>
        <w:pStyle w:val="BodyText"/>
      </w:pPr>
      <w:r>
        <w:t xml:space="preserve">Big - Large</w:t>
      </w:r>
    </w:p>
    <w:p>
      <w:pPr>
        <w:pStyle w:val="BodyText"/>
      </w:pPr>
      <w:r>
        <w:t xml:space="preserve">Fast - Quick</w:t>
      </w:r>
    </w:p>
    <w:bookmarkEnd w:id="65"/>
    <w:bookmarkStart w:id="66" w:name="antonyms"/>
    <w:p>
      <w:pPr>
        <w:pStyle w:val="Heading2"/>
      </w:pPr>
      <w:r>
        <w:t xml:space="preserve">Antonyms</w:t>
      </w:r>
    </w:p>
    <w:p>
      <w:pPr>
        <w:pStyle w:val="FirstParagraph"/>
      </w:pPr>
      <w:r>
        <w:t xml:space="preserve">Words with opposite meanings.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Hot - Cold</w:t>
      </w:r>
    </w:p>
    <w:p>
      <w:pPr>
        <w:pStyle w:val="BodyText"/>
      </w:pPr>
      <w:r>
        <w:t xml:space="preserve">Rich - Poor</w:t>
      </w:r>
    </w:p>
    <w:p>
      <w:pPr>
        <w:pStyle w:val="BodyText"/>
      </w:pPr>
      <w:r>
        <w:t xml:space="preserve">Early - Late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idioms-and-phrases"/>
    <w:p>
      <w:pPr>
        <w:pStyle w:val="Heading1"/>
      </w:pPr>
      <w:r>
        <w:t xml:space="preserve">9. Idioms and Phrases</w:t>
      </w:r>
    </w:p>
    <w:p>
      <w:pPr>
        <w:pStyle w:val="FirstParagraph"/>
      </w:pPr>
      <w:r>
        <w:t xml:space="preserve">Idioms are expressions with meanings different from their literal meaning.</w:t>
      </w:r>
    </w:p>
    <w:p>
      <w:pPr>
        <w:pStyle w:val="BodyText"/>
      </w:pPr>
      <w:r>
        <w:t xml:space="preserve">Example:</w:t>
      </w:r>
    </w:p>
    <w:bookmarkStart w:id="68" w:name="a-piece-of-cake"/>
    <w:p>
      <w:pPr>
        <w:pStyle w:val="Heading2"/>
      </w:pPr>
      <w:r>
        <w:t xml:space="preserve">A piece of cake</w:t>
      </w:r>
    </w:p>
    <w:p>
      <w:pPr>
        <w:pStyle w:val="FirstParagraph"/>
      </w:pPr>
      <w:r>
        <w:t xml:space="preserve">Meaning:</w:t>
      </w:r>
    </w:p>
    <w:p>
      <w:pPr>
        <w:pStyle w:val="BodyText"/>
      </w:pPr>
      <w:r>
        <w:t xml:space="preserve">Something very easy.</w:t>
      </w:r>
    </w:p>
    <w:p>
      <w:pPr>
        <w:pStyle w:val="BodyText"/>
      </w:pPr>
      <w:r>
        <w:t xml:space="preserve">Sentence:</w:t>
      </w:r>
    </w:p>
    <w:p>
      <w:pPr>
        <w:pStyle w:val="BodyText"/>
      </w:pPr>
      <w:r>
        <w:t xml:space="preserve">The exam was a piece of cake.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reading-comprehension"/>
    <w:p>
      <w:pPr>
        <w:pStyle w:val="Heading1"/>
      </w:pPr>
      <w:r>
        <w:t xml:space="preserve">10. Reading Comprehension</w:t>
      </w:r>
    </w:p>
    <w:bookmarkStart w:id="70" w:name="meaning-4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Reading comprehension tests understanding of passages.</w:t>
      </w:r>
    </w:p>
    <w:p>
      <w:pPr>
        <w:pStyle w:val="BodyText"/>
      </w:pPr>
      <w:r>
        <w:t xml:space="preserve">Tips:</w:t>
      </w:r>
    </w:p>
    <w:p>
      <w:pPr>
        <w:pStyle w:val="Compact"/>
        <w:numPr>
          <w:ilvl w:val="0"/>
          <w:numId w:val="1025"/>
        </w:numPr>
      </w:pPr>
      <w:r>
        <w:t xml:space="preserve">Read questions first.</w:t>
      </w:r>
    </w:p>
    <w:p>
      <w:pPr>
        <w:pStyle w:val="Compact"/>
        <w:numPr>
          <w:ilvl w:val="0"/>
          <w:numId w:val="1025"/>
        </w:numPr>
      </w:pPr>
      <w:r>
        <w:t xml:space="preserve">Identify keywords.</w:t>
      </w:r>
    </w:p>
    <w:p>
      <w:pPr>
        <w:pStyle w:val="Compact"/>
        <w:numPr>
          <w:ilvl w:val="0"/>
          <w:numId w:val="1025"/>
        </w:numPr>
      </w:pPr>
      <w:r>
        <w:t xml:space="preserve">Avoid assumptions.</w:t>
      </w:r>
    </w:p>
    <w:p>
      <w:pPr>
        <w:pStyle w:val="Compact"/>
        <w:numPr>
          <w:ilvl w:val="0"/>
          <w:numId w:val="1025"/>
        </w:numPr>
      </w:pPr>
      <w:r>
        <w:t xml:space="preserve">Find answers from the passage.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error-detection"/>
    <w:p>
      <w:pPr>
        <w:pStyle w:val="Heading1"/>
      </w:pPr>
      <w:r>
        <w:t xml:space="preserve">11. Error Detection</w:t>
      </w:r>
    </w:p>
    <w:p>
      <w:pPr>
        <w:pStyle w:val="FirstParagraph"/>
      </w:pPr>
      <w:r>
        <w:t xml:space="preserve">Error detection questions test grammar knowledge.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Incorrect:</w:t>
      </w:r>
    </w:p>
    <w:p>
      <w:pPr>
        <w:pStyle w:val="BodyText"/>
      </w:pPr>
      <w:r>
        <w:t xml:space="preserve">He do not like tea.</w:t>
      </w:r>
    </w:p>
    <w:p>
      <w:pPr>
        <w:pStyle w:val="BodyText"/>
      </w:pPr>
      <w:r>
        <w:t xml:space="preserve">Correct:</w:t>
      </w:r>
    </w:p>
    <w:p>
      <w:pPr>
        <w:pStyle w:val="BodyText"/>
      </w:pPr>
      <w:r>
        <w:t xml:space="preserve">He does not like tea.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“He”</w:t>
      </w:r>
      <w:r>
        <w:t xml:space="preserve"> </w:t>
      </w:r>
      <w:r>
        <w:t xml:space="preserve">takes</w:t>
      </w:r>
      <w:r>
        <w:t xml:space="preserve"> </w:t>
      </w:r>
      <w:r>
        <w:t xml:space="preserve">“does”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3" w:name="vocabulary-improvement-tips"/>
    <w:p>
      <w:pPr>
        <w:pStyle w:val="Heading1"/>
      </w:pPr>
      <w:r>
        <w:t xml:space="preserve">12. Vocabulary Improvement Tips</w:t>
      </w:r>
    </w:p>
    <w:p>
      <w:pPr>
        <w:pStyle w:val="Compact"/>
        <w:numPr>
          <w:ilvl w:val="0"/>
          <w:numId w:val="1026"/>
        </w:numPr>
      </w:pPr>
      <w:r>
        <w:t xml:space="preserve">Learn 10 new words daily.</w:t>
      </w:r>
    </w:p>
    <w:p>
      <w:pPr>
        <w:pStyle w:val="Compact"/>
        <w:numPr>
          <w:ilvl w:val="0"/>
          <w:numId w:val="1026"/>
        </w:numPr>
      </w:pPr>
      <w:r>
        <w:t xml:space="preserve">Read newspapers.</w:t>
      </w:r>
    </w:p>
    <w:p>
      <w:pPr>
        <w:pStyle w:val="Compact"/>
        <w:numPr>
          <w:ilvl w:val="0"/>
          <w:numId w:val="1026"/>
        </w:numPr>
      </w:pPr>
      <w:r>
        <w:t xml:space="preserve">Practice previous year questions.</w:t>
      </w:r>
    </w:p>
    <w:p>
      <w:pPr>
        <w:pStyle w:val="Compact"/>
        <w:numPr>
          <w:ilvl w:val="0"/>
          <w:numId w:val="1026"/>
        </w:numPr>
      </w:pPr>
      <w:r>
        <w:t xml:space="preserve">Revise regularly.</w:t>
      </w:r>
    </w:p>
    <w:p>
      <w:r>
        <w:pict>
          <v:rect style="width:0;height:1.5pt" o:hralign="center" o:hrstd="t" o:hr="t"/>
        </w:pict>
      </w:r>
    </w:p>
    <w:bookmarkEnd w:id="73"/>
    <w:bookmarkStart w:id="79" w:name="practice-questions"/>
    <w:p>
      <w:pPr>
        <w:pStyle w:val="Heading1"/>
      </w:pPr>
      <w:r>
        <w:t xml:space="preserve">Practice Questions</w:t>
      </w:r>
    </w:p>
    <w:bookmarkStart w:id="74" w:name="identify-the-noun"/>
    <w:p>
      <w:pPr>
        <w:pStyle w:val="Heading2"/>
      </w:pPr>
      <w:r>
        <w:t xml:space="preserve">1. Identify the noun:</w:t>
      </w:r>
    </w:p>
    <w:p>
      <w:pPr>
        <w:pStyle w:val="FirstParagraph"/>
      </w:pPr>
      <w:r>
        <w:t xml:space="preserve">The boy plays football.</w:t>
      </w:r>
    </w:p>
    <w:p>
      <w:pPr>
        <w:pStyle w:val="BodyText"/>
      </w:pPr>
      <w:r>
        <w:t xml:space="preserve">Answer:</w:t>
      </w:r>
    </w:p>
    <w:p>
      <w:pPr>
        <w:pStyle w:val="BodyText"/>
      </w:pPr>
      <w:r>
        <w:t xml:space="preserve">Boy, Football</w:t>
      </w:r>
    </w:p>
    <w:bookmarkEnd w:id="74"/>
    <w:bookmarkStart w:id="75" w:name="fill-the-article"/>
    <w:p>
      <w:pPr>
        <w:pStyle w:val="Heading2"/>
      </w:pPr>
      <w:r>
        <w:t xml:space="preserve">2. Fill the article:</w:t>
      </w:r>
    </w:p>
    <w:p>
      <w:pPr>
        <w:pStyle w:val="FirstParagraph"/>
      </w:pPr>
      <w:r>
        <w:t xml:space="preserve">He is ___ honest man.</w:t>
      </w:r>
    </w:p>
    <w:p>
      <w:pPr>
        <w:pStyle w:val="BodyText"/>
      </w:pPr>
      <w:r>
        <w:t xml:space="preserve">Answer:</w:t>
      </w:r>
    </w:p>
    <w:p>
      <w:pPr>
        <w:pStyle w:val="BodyText"/>
      </w:pPr>
      <w:r>
        <w:t xml:space="preserve">An</w:t>
      </w:r>
    </w:p>
    <w:bookmarkEnd w:id="75"/>
    <w:bookmarkStart w:id="76" w:name="find-the-adjective"/>
    <w:p>
      <w:pPr>
        <w:pStyle w:val="Heading2"/>
      </w:pPr>
      <w:r>
        <w:t xml:space="preserve">3. Find the adjective:</w:t>
      </w:r>
    </w:p>
    <w:p>
      <w:pPr>
        <w:pStyle w:val="FirstParagraph"/>
      </w:pPr>
      <w:r>
        <w:t xml:space="preserve">She is a beautiful girl.</w:t>
      </w:r>
    </w:p>
    <w:p>
      <w:pPr>
        <w:pStyle w:val="BodyText"/>
      </w:pPr>
      <w:r>
        <w:t xml:space="preserve">Answer:</w:t>
      </w:r>
    </w:p>
    <w:p>
      <w:pPr>
        <w:pStyle w:val="BodyText"/>
      </w:pPr>
      <w:r>
        <w:t xml:space="preserve">Beautiful</w:t>
      </w:r>
    </w:p>
    <w:bookmarkEnd w:id="76"/>
    <w:bookmarkStart w:id="77" w:name="correct-the-sentence"/>
    <w:p>
      <w:pPr>
        <w:pStyle w:val="Heading2"/>
      </w:pPr>
      <w:r>
        <w:t xml:space="preserve">4. Correct the sentence:</w:t>
      </w:r>
    </w:p>
    <w:p>
      <w:pPr>
        <w:pStyle w:val="FirstParagraph"/>
      </w:pPr>
      <w:r>
        <w:t xml:space="preserve">They goes to school.</w:t>
      </w:r>
    </w:p>
    <w:p>
      <w:pPr>
        <w:pStyle w:val="BodyText"/>
      </w:pPr>
      <w:r>
        <w:t xml:space="preserve">Answer:</w:t>
      </w:r>
    </w:p>
    <w:p>
      <w:pPr>
        <w:pStyle w:val="BodyText"/>
      </w:pPr>
      <w:r>
        <w:t xml:space="preserve">They go to school.</w:t>
      </w:r>
    </w:p>
    <w:bookmarkEnd w:id="77"/>
    <w:bookmarkStart w:id="78" w:name="change-into-passive-voice"/>
    <w:p>
      <w:pPr>
        <w:pStyle w:val="Heading2"/>
      </w:pPr>
      <w:r>
        <w:t xml:space="preserve">5. Change into passive voice:</w:t>
      </w:r>
    </w:p>
    <w:p>
      <w:pPr>
        <w:pStyle w:val="FirstParagraph"/>
      </w:pPr>
      <w:r>
        <w:t xml:space="preserve">Ram writes a letter.</w:t>
      </w:r>
    </w:p>
    <w:p>
      <w:pPr>
        <w:pStyle w:val="BodyText"/>
      </w:pPr>
      <w:r>
        <w:t xml:space="preserve">Answer:</w:t>
      </w:r>
    </w:p>
    <w:p>
      <w:pPr>
        <w:pStyle w:val="BodyText"/>
      </w:pPr>
      <w:r>
        <w:t xml:space="preserve">A letter is written by Ram.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English can be improved through continuous practice and understanding of grammar rules. Regular reading, vocabulary development, and solving previous year questions help candidates score higher marks in competitive examinations.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