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Nanobanana First Frame Image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high-quality product image using the uploaded product photo.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Place the product floating in the center of the frame with a slight natural tilt, similar to commercial beverage ads.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clean, soft studio lighting with subtle highlights and shadows to make the product look glossy and premium.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Keep all original label details sharp and readable.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Same aesthetic as modern DTC beverage ads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Simple, minimal, flat background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Clean color separation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Slight vignette but no gradients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Pure solid black (#000000)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No reflections, no textures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FRAMING: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Full vertical frame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Product centered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Enough margins for later motion-tracking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High-resolution still image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Black background for easy masking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Maintain the exact shape, colors, and proportions of the user-uploaded product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Nanobanana Last Frame Image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Using the uploaded product image, generate the final frame of a product animation.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product should appear floating and tilted slightly forward, while multiple </w:t>
      </w:r>
      <w:r w:rsidDel="00000000" w:rsidR="00000000" w:rsidRPr="00000000">
        <w:rPr>
          <w:shd w:fill="ffd966" w:val="clear"/>
          <w:rtl w:val="0"/>
        </w:rPr>
        <w:t xml:space="preserve">[ingredient]</w:t>
      </w:r>
      <w:r w:rsidDel="00000000" w:rsidR="00000000" w:rsidRPr="00000000">
        <w:rPr>
          <w:rtl w:val="0"/>
        </w:rPr>
        <w:t xml:space="preserve"> elements burst dynamically around 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INGREDIENT BURST: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Surround the product with floating </w:t>
      </w:r>
      <w:r w:rsidDel="00000000" w:rsidR="00000000" w:rsidRPr="00000000">
        <w:rPr>
          <w:shd w:fill="ffd966" w:val="clear"/>
          <w:rtl w:val="0"/>
        </w:rPr>
        <w:t xml:space="preserve">[ingredient]</w:t>
      </w:r>
      <w:r w:rsidDel="00000000" w:rsidR="00000000" w:rsidRPr="00000000">
        <w:rPr>
          <w:rtl w:val="0"/>
        </w:rPr>
        <w:t xml:space="preserve"> pieces arranged in a dynamic outward explosion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Include a high-energy liquid splash made from the product’s flavor, wrapping partially around the can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Ingredients should look as if captured in high-speed photography: sharp, crisp, mid-air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Keep the product label visible and unobstructed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Clean, soft commercial studio lighting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Bright highlights on the can’s metallic rim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Sharp ingredient details, no motion blur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Energetic composition similar to beverage advertising key visuals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PRODUCT POSITION: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Center of the frame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Slight forward tilt for a dynamic, hero-shot angle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Ingredients positioned around the product with natural spacing for animation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Pure solid black (#000000)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No gradients, textures, fog, or shadows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Designed for clean masking and compositing in video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High-resolution final frame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Product centered with bursting </w:t>
      </w:r>
      <w:r w:rsidDel="00000000" w:rsidR="00000000" w:rsidRPr="00000000">
        <w:rPr>
          <w:shd w:fill="ffd966" w:val="clear"/>
          <w:rtl w:val="0"/>
        </w:rPr>
        <w:t xml:space="preserve">[ingredient]</w:t>
      </w:r>
      <w:r w:rsidDel="00000000" w:rsidR="00000000" w:rsidRPr="00000000">
        <w:rPr>
          <w:rtl w:val="0"/>
        </w:rPr>
        <w:t xml:space="preserve"> effects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Completely black background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Preserve the exact colors and proportions of the uploaded product image.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hd w:fill="ffd966" w:val="clear"/>
          <w:rtl w:val="0"/>
        </w:rPr>
        <w:t xml:space="preserve">[ingredient]: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 Prompt: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a dynamic transition from the mid-spin frame to the final ingredient-burst frame using the uploaded product image.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Begin with the product tilted left in mid-rotation on a pure black background.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 the rotation continues, introduce </w:t>
      </w:r>
      <w:r w:rsidDel="00000000" w:rsidR="00000000" w:rsidRPr="00000000">
        <w:rPr>
          <w:shd w:fill="ffd966" w:val="clear"/>
          <w:rtl w:val="0"/>
        </w:rPr>
        <w:t xml:space="preserve">[ingredient]</w:t>
      </w:r>
      <w:r w:rsidDel="00000000" w:rsidR="00000000" w:rsidRPr="00000000">
        <w:rPr>
          <w:rtl w:val="0"/>
        </w:rPr>
        <w:t xml:space="preserve"> pieces gradually entering the frame from behind and around the product.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Increase the number of floating </w:t>
      </w:r>
      <w:r w:rsidDel="00000000" w:rsidR="00000000" w:rsidRPr="00000000">
        <w:rPr>
          <w:shd w:fill="ffd966" w:val="clear"/>
          <w:rtl w:val="0"/>
        </w:rPr>
        <w:t xml:space="preserve">[ingredient]</w:t>
      </w:r>
      <w:r w:rsidDel="00000000" w:rsidR="00000000" w:rsidRPr="00000000">
        <w:rPr>
          <w:rtl w:val="0"/>
        </w:rPr>
        <w:t xml:space="preserve"> elements as the motion progresses, building toward a full ingredient burst.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Add a high-energy liquid splash emerging from behind the product and wrapping partially around it as the ingredients appear.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All elements must look sharp and suspended in high-speed motion.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Ensure the product stays well-lit, well-centered, and unobstructed.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Background stays pure solid black (#000000) with no additional effects.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End the transition in the fully exploded ingredient-burst composition.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[ingredient]: </w:t>
      </w:r>
    </w:p>
    <w:p w:rsidR="00000000" w:rsidDel="00000000" w:rsidP="00000000" w:rsidRDefault="00000000" w:rsidRPr="00000000" w14:paraId="00000048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to Webp (30FPS):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https://ezgif.com/video-to-webp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Website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Design a premium, single-page parallax website for a canned drink brand.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The user must be able to change: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Drink name (e.g. “Coca Cola”)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Drink description (1–3 sentences)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Theme color (brand accent)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Dark or light mode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Multiple WebP background parallax image sequences (one sequence per drink variant)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Hero Layout &amp; Visual Style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Create a full-screen hero section with this layout: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entire hero background is a WebP image sequence that fills the screen.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 the user scrolls down, the sequence plays forward; scrolling up reverses it.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This animation should feel cinematic and smooth.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Overlay Text Block (Left Side):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Below the logo: Large, bold, uppercase drink name (e.g. “CHERRY”).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Under the name: smaller subtitle line, light font weight (e.g. “COLA”).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Under the subtitle: a short descriptive paragraph.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Below the paragraph: two full rounded CTA buttons side by side (e.g. “ADD TO” and “CART”), left one is transparent background and white text color, right one is right background with black text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of this text overlays directly on top of the moving background.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Center Area: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Keep the center visually clean and mostly empty of additional UI, so the animated background is clearly visible behind the text.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Right Side Variant Navigation: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 the right, vertically centered, display a huge number representing the current flavor index (01, 02, 03…).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Beside or near that number, include a slim vertical navigation strip with: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small “PREV” label and arrow for the previous flavor.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thin vertical divider line.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small “NEXT” label and arrow for the next flavor.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Clicking PREV/NEXT switches drink variant (text, theme color, and WebP sequence).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Bottom Center: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small row of social icons (Twitter/X, Instagram, Facebook, etc.), minimal and monochrome.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Theme &amp; Mode: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Default to a dark, cinematic look: near-black background, bright text.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toggle for dark/light mode: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Dark: black/charcoal background, white/gray text.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Light: off-white background, dark text.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Apply the theme color to CTAs, accents, active indicators, and subtle highlights.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Parallax Scroll Behavior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Map scroll position to the frame index of the WebP sequence: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Scrolling down advances frames.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Scrolling up reverses frames.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animation should feel tied to the page scroll, not just time-based autoplay.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Keep performance smooth and responsive.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Multiple Drink Variants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Support an array of drink variants, where each variant has: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Theme color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Mode (optional override for dark/light)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Path or list of URLs for its WebP frame sequence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When the user clicks PREV/NEXT: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Update the hero overlay text to the new drink’s name/subtitle/description.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text with a fade out fade in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Change the theme color and mode if specified.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Swap to the corresponding WebP background sequence.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Update the large index number (01, 02, 03…).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Loading Experience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Because the site uses WebP sequences: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Before showing the hero, display a full-screen loading overlay with: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Brand logo or name.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horizontal loading bar that fills as frames are loaded.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Optional percentage indicator (e.g. “Loading 72%”).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Only reveal the hero after the initial sequence is fully preloaded to avoid flicker.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When switching variants, show a small loading indicator near the PREV/NEXT controls while the new sequence loads.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Navigation &amp; Sections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a sticky top navigation bar: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Left: brand logo/name.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Right: links that smooth-scroll to the main sections: Product, Ingredients, Nutrition, Reviews, FAQ, Contact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Indicate the active section while scrolling.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Include the dark/light mode toggle in the navbar.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Below the hero, design standard sections for a drink website: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Product / About the Drink – brand story and flavor overview.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Ingredients &amp; Benefits – ingredients list and short benefits.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Nutrition Facts – card styled similar to a nutrition label.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Reviews / Social Proof – testimonials and ratings.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FAQ – accordion Q&amp;A.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Final Call-to-Action – strong headline, CTA buttons, and supporting text.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Add a clean footer containing: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Brand logo or name.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Links (About, Contact, Privacy Policy, Terms).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Social icons.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Copyright text.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Make it visually consistent with the overall theme.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In short: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cinematic, scroll-controlled parallax drink website where the hero background is a WebP animation tied to scroll, the text overlays directly on top of that animation, the center remains visually open to showcase motion, users can switch between multiple drink flavors via a right-side PREV/NEXT control, and all key content (text, theme, mode, sequences) is easily customizable.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Olipop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Company Description:</w:t>
      </w:r>
      <w:r w:rsidDel="00000000" w:rsidR="00000000" w:rsidRPr="00000000">
        <w:rPr>
          <w:rtl w:val="0"/>
        </w:rPr>
        <w:t xml:space="preserve"> A modern functional soda brand inspired by classic flavors but made with better ingredients.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Website Theme: </w:t>
      </w:r>
      <w:r w:rsidDel="00000000" w:rsidR="00000000" w:rsidRPr="00000000">
        <w:rPr>
          <w:rtl w:val="0"/>
        </w:rPr>
        <w:t xml:space="preserve">Dark Mode Only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Theme Color</w:t>
      </w:r>
      <w:r w:rsidDel="00000000" w:rsidR="00000000" w:rsidRPr="00000000">
        <w:rPr>
          <w:rtl w:val="0"/>
        </w:rPr>
        <w:t xml:space="preserve">: Black and White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Drink Variant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Name:</w:t>
      </w:r>
      <w:r w:rsidDel="00000000" w:rsidR="00000000" w:rsidRPr="00000000">
        <w:rPr>
          <w:rtl w:val="0"/>
        </w:rPr>
        <w:t xml:space="preserve"> Cherry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Subtitle:</w:t>
      </w:r>
      <w:r w:rsidDel="00000000" w:rsidR="00000000" w:rsidRPr="00000000">
        <w:rPr>
          <w:rtl w:val="0"/>
        </w:rPr>
        <w:t xml:space="preserve"> Soda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Description:</w:t>
      </w:r>
      <w:r w:rsidDel="00000000" w:rsidR="00000000" w:rsidRPr="00000000">
        <w:rPr>
          <w:rtl w:val="0"/>
        </w:rPr>
        <w:t xml:space="preserve"> A modern take on a classic soda with a perfect blend of sweet and tart, full of nostalgic flavor.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WebP Sequence Path URL:</w:t>
      </w:r>
      <w:r w:rsidDel="00000000" w:rsidR="00000000" w:rsidRPr="00000000">
        <w:rPr>
          <w:rtl w:val="0"/>
        </w:rPr>
        <w:t xml:space="preserve"> https://omqaodalyvzbrvckcumi.supabase.co/storage/v1/object/public/assets/soda/frame_0001.webp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Frame Count:</w:t>
      </w:r>
      <w:r w:rsidDel="00000000" w:rsidR="00000000" w:rsidRPr="00000000">
        <w:rPr>
          <w:rtl w:val="0"/>
        </w:rPr>
        <w:t xml:space="preserve"> 240</w:t>
        <w:br w:type="textWrapping"/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Drink Variant 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Name:</w:t>
      </w:r>
      <w:r w:rsidDel="00000000" w:rsidR="00000000" w:rsidRPr="00000000">
        <w:rPr>
          <w:rtl w:val="0"/>
        </w:rPr>
        <w:t xml:space="preserve"> Grape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Subtitle:</w:t>
      </w:r>
      <w:r w:rsidDel="00000000" w:rsidR="00000000" w:rsidRPr="00000000">
        <w:rPr>
          <w:rtl w:val="0"/>
        </w:rPr>
        <w:t xml:space="preserve"> Soda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Description:</w:t>
      </w:r>
      <w:r w:rsidDel="00000000" w:rsidR="00000000" w:rsidRPr="00000000">
        <w:rPr>
          <w:rtl w:val="0"/>
        </w:rPr>
        <w:t xml:space="preserve"> A modern functional soda brand inspired by classic flavors but made with better ingredients.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WebP Sequence Path URL:</w:t>
      </w:r>
      <w:r w:rsidDel="00000000" w:rsidR="00000000" w:rsidRPr="00000000">
        <w:rPr>
          <w:rtl w:val="0"/>
        </w:rPr>
        <w:t xml:space="preserve"> https://omqaodalyvzbrvckcumi.supabase.co/storage/v1/object/public/assets/soda2/frame_0001.webp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Frame Count:</w:t>
      </w:r>
      <w:r w:rsidDel="00000000" w:rsidR="00000000" w:rsidRPr="00000000">
        <w:rPr>
          <w:rtl w:val="0"/>
        </w:rPr>
        <w:t xml:space="preserve"> 240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Drink Variant 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Name:</w:t>
      </w:r>
      <w:r w:rsidDel="00000000" w:rsidR="00000000" w:rsidRPr="00000000">
        <w:rPr>
          <w:rtl w:val="0"/>
        </w:rPr>
        <w:t xml:space="preserve"> Lemon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Subtitle:</w:t>
      </w:r>
      <w:r w:rsidDel="00000000" w:rsidR="00000000" w:rsidRPr="00000000">
        <w:rPr>
          <w:rtl w:val="0"/>
        </w:rPr>
        <w:t xml:space="preserve"> Ginger Soda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Drink Description:</w:t>
      </w:r>
      <w:r w:rsidDel="00000000" w:rsidR="00000000" w:rsidRPr="00000000">
        <w:rPr>
          <w:rtl w:val="0"/>
        </w:rPr>
        <w:t xml:space="preserve"> Bright and refreshing citrus soda with natural lemon spark and crisp bubbles.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WebP Sequence Path URL:</w:t>
      </w:r>
      <w:r w:rsidDel="00000000" w:rsidR="00000000" w:rsidRPr="00000000">
        <w:rPr>
          <w:rtl w:val="0"/>
        </w:rPr>
        <w:br w:type="textWrapping"/>
        <w:t xml:space="preserve">https://omqaodalyvzbrvckcumi.supabase.co/storage/v1/object/public/assets/soda3/frame_0001.webp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Frame Count:</w:t>
      </w:r>
      <w:r w:rsidDel="00000000" w:rsidR="00000000" w:rsidRPr="00000000">
        <w:rPr>
          <w:rtl w:val="0"/>
        </w:rPr>
        <w:t xml:space="preserve"> 240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Placeholder:</w:t>
      </w:r>
    </w:p>
    <w:p w:rsidR="00000000" w:rsidDel="00000000" w:rsidP="00000000" w:rsidRDefault="00000000" w:rsidRPr="00000000" w14:paraId="000000C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https://placehold.co/1920x1080/frame_0001/FFFFFF/webp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Images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square CTA product image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Andy Grape Soda</w:t>
      </w:r>
      <w:r w:rsidDel="00000000" w:rsidR="00000000" w:rsidRPr="00000000">
        <w:rPr>
          <w:rtl w:val="0"/>
        </w:rPr>
        <w:t xml:space="preserve"> can in the same style as the reference: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bold monochrome purple background</w:t>
      </w:r>
      <w:r w:rsidDel="00000000" w:rsidR="00000000" w:rsidRPr="00000000">
        <w:rPr>
          <w:rtl w:val="0"/>
        </w:rPr>
        <w:t xml:space="preserve">, smooth studio gradient, clean and minimal.</w:t>
        <w:br w:type="textWrapping"/>
        <w:t xml:space="preserve"> Place the Grape Soda can </w:t>
      </w:r>
      <w:r w:rsidDel="00000000" w:rsidR="00000000" w:rsidRPr="00000000">
        <w:rPr>
          <w:b w:val="1"/>
          <w:bCs w:val="1"/>
          <w:rtl w:val="0"/>
        </w:rPr>
        <w:t xml:space="preserve">centered and upright</w:t>
      </w:r>
      <w:r w:rsidDel="00000000" w:rsidR="00000000" w:rsidRPr="00000000">
        <w:rPr>
          <w:rtl w:val="0"/>
        </w:rPr>
        <w:t xml:space="preserve">, with crisp studio lighting and soft shadow.</w:t>
        <w:br w:type="textWrapping"/>
        <w:t xml:space="preserve"> Surround the bottom of the can with </w:t>
      </w:r>
      <w:r w:rsidDel="00000000" w:rsidR="00000000" w:rsidRPr="00000000">
        <w:rPr>
          <w:b w:val="1"/>
          <w:bCs w:val="1"/>
          <w:rtl w:val="0"/>
        </w:rPr>
        <w:t xml:space="preserve">realistic, glossy grapes</w:t>
      </w:r>
      <w:r w:rsidDel="00000000" w:rsidR="00000000" w:rsidRPr="00000000">
        <w:rPr>
          <w:rtl w:val="0"/>
        </w:rPr>
        <w:t xml:space="preserve"> piled across the width, similar to how raspberries appear in the reference.</w:t>
        <w:br w:type="textWrapping"/>
        <w:t xml:space="preserve"> Use a </w:t>
      </w:r>
      <w:r w:rsidDel="00000000" w:rsidR="00000000" w:rsidRPr="00000000">
        <w:rPr>
          <w:b w:val="1"/>
          <w:bCs w:val="1"/>
          <w:rtl w:val="0"/>
        </w:rPr>
        <w:t xml:space="preserve">vibrant, pop-art aesthetic</w:t>
      </w:r>
      <w:r w:rsidDel="00000000" w:rsidR="00000000" w:rsidRPr="00000000">
        <w:rPr>
          <w:rtl w:val="0"/>
        </w:rPr>
        <w:t xml:space="preserve">: bright colors, high contrast, slightly reflective can surface, clean edges.</w:t>
        <w:br w:type="textWrapping"/>
        <w:t xml:space="preserve"> No Memphis patterns — keep it </w:t>
      </w:r>
      <w:r w:rsidDel="00000000" w:rsidR="00000000" w:rsidRPr="00000000">
        <w:rPr>
          <w:b w:val="1"/>
          <w:bCs w:val="1"/>
          <w:rtl w:val="0"/>
        </w:rPr>
        <w:t xml:space="preserve">simple, bold, color-blocked</w:t>
      </w:r>
      <w:r w:rsidDel="00000000" w:rsidR="00000000" w:rsidRPr="00000000">
        <w:rPr>
          <w:rtl w:val="0"/>
        </w:rPr>
        <w:t xml:space="preserve">, just like the reference.</w:t>
        <w:br w:type="textWrapping"/>
        <w:t xml:space="preserve"> Overall mood: </w:t>
      </w:r>
      <w:r w:rsidDel="00000000" w:rsidR="00000000" w:rsidRPr="00000000">
        <w:rPr>
          <w:b w:val="1"/>
          <w:bCs w:val="1"/>
          <w:rtl w:val="0"/>
        </w:rPr>
        <w:t xml:space="preserve">playful, modern, vibrant, clean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4648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s://placehold.co/1920x1080/frame_0001/FFFFFF/webp" TargetMode="External"/><Relationship Id="rId12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Q4AiCu5nT+vcDK8tlep6ADh/ZA==">CgMxLjA4AHIhMVhLNEpNWUtwY1FZTm9xNjZBX0J5UGdUMjR5bjZ6blZF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