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Claude Architect Practice Questions</w:t>
      </w:r>
    </w:p>
    <w:p>
      <w:r>
        <w:t xml:space="preserve">Questions are formatted in </w:t>
      </w:r>
      <w:r>
        <w:rPr>
          <w:b/>
          <w:color w:val="0070C0"/>
        </w:rPr>
        <w:t>blue</w:t>
      </w:r>
      <w:r>
        <w:t xml:space="preserve">, and correct answers (inferred) are highlighted in </w:t>
      </w:r>
      <w:r>
        <w:rPr>
          <w:b/>
          <w:color w:val="008000"/>
        </w:rPr>
        <w:t>green with a ✅ mark.</w:t>
      </w:r>
    </w:p>
    <w:p/>
    <w:p>
      <w:r>
        <w:rPr>
          <w:b/>
          <w:color w:val="0070C0"/>
        </w:rPr>
        <w:t xml:space="preserve">Question 1: </w:t>
      </w:r>
      <w:r>
        <w:rPr>
          <w:b/>
          <w:color w:val="0070C0"/>
        </w:rPr>
        <w:t>You are defining escalation criteria for ambiguous cases in an automated workflow. Which set of criteria best supports consistent escalation?</w:t>
      </w:r>
    </w:p>
    <w:p>
      <w:pPr>
        <w:ind w:left="400"/>
      </w:pPr>
      <w:r>
        <w:t>escalation only after an affected customer has already contacted the support channel to complain, by which point the automated workflow has already completed without human review</w:t>
      </w:r>
    </w:p>
    <w:p>
      <w:pPr>
        <w:ind w:left="400"/>
      </w:pPr>
      <w:r>
        <w:t>escalation at the discretion of whoever is available when the teams on-call engineer has spare capacity, with no defined threshold, category, or ambiguity criterion to trigger it</w:t>
      </w:r>
    </w:p>
    <w:p>
      <w:pPr>
        <w:ind w:left="400"/>
      </w:pPr>
      <w:r>
        <w:t>no escalation criteria at all; the model itself decides on each tum whether to escalate, without explicit confidence thresholds, impact, categories, or classifier-based ambiguity flags</w:t>
      </w:r>
    </w:p>
    <w:p>
      <w:pPr>
        <w:ind w:left="400"/>
      </w:pPr>
      <w:r>
        <w:rPr>
          <w:b/>
          <w:color w:val="008000"/>
        </w:rPr>
        <w:t>confidence threshold below a defined level, presence of high-impact decision categories, ambiguity flags raised by content classifiers ✅</w:t>
      </w:r>
    </w:p>
    <w:p/>
    <w:p>
      <w:r>
        <w:rPr>
          <w:b/>
          <w:color w:val="0070C0"/>
        </w:rPr>
        <w:t xml:space="preserve">Question 2: </w:t>
      </w:r>
      <w:r>
        <w:rPr>
          <w:b/>
          <w:color w:val="0070C0"/>
        </w:rPr>
        <w:t>A Claude Architect is reviewing a post-deployment performance report for an Al-assisted legal document summarization system. The report includes the following observations: (1) Average summarization time has decreased from 47 minutes to 6 minutes per document. (2) Associates report spending less time on summaries but no measurable change in overall billable output. (3) Infrastructure costs have increased 22% due to higher API call volume from a redundant retry logic implementation. (4) The system occasionally generates summaries requiring attorney correction, adding an average of 8 minutes of review time per document. Which analysis correctly attributes each observation to the appropriate business value pillar?</w:t>
      </w:r>
    </w:p>
    <w:p>
      <w:pPr>
        <w:ind w:left="400"/>
      </w:pPr>
      <w:r>
        <w:t>Observation 1 indicates a transformation outcome; Observation 2 indicates an efficiency gain; Observation 3 indicates a performance SLA degradation; Observation 4 indicates a solution cost issue.</w:t>
      </w:r>
    </w:p>
    <w:p>
      <w:pPr>
        <w:ind w:left="400"/>
      </w:pPr>
      <w:r>
        <w:t>Observations 1 and 4 together indicate a net performance SLA improvement; Observation 2 indicates a transformation gap; Observation 3 indicates a productivity drain from over-engineering.</w:t>
      </w:r>
    </w:p>
    <w:p>
      <w:pPr>
        <w:ind w:left="400"/>
      </w:pPr>
      <w:r>
        <w:t>Observations I and 2 both indicate efficiency gains; Observation 3 indicates a solution cost issue; Observation 4 indicates a performance SLA issue.</w:t>
      </w:r>
    </w:p>
    <w:p>
      <w:pPr>
        <w:ind w:left="400"/>
      </w:pPr>
      <w:r>
        <w:rPr>
          <w:b/>
          <w:color w:val="008000"/>
        </w:rPr>
        <w:t>Observation I indicates an efficiency gain; Observation 2 indicates that productivity has not yet been realized; Observation 3 indicates a solution cost issue; Observation 4 indicates an efficiency loss that partially offsets the gain from Observation 1. ✅</w:t>
      </w:r>
    </w:p>
    <w:p/>
    <w:p>
      <w:r>
        <w:rPr>
          <w:b/>
          <w:color w:val="0070C0"/>
        </w:rPr>
        <w:t xml:space="preserve">Question 3: </w:t>
      </w:r>
      <w:r>
        <w:rPr>
          <w:b/>
          <w:color w:val="0070C0"/>
        </w:rPr>
        <w:t>You are assessing data-exfiltration risk in a Claude-based assistant that has tools for both internal-document retrieval and outbound HTTP calls. Which scenario most directly indicates a data-exfiltration risk?</w:t>
      </w:r>
    </w:p>
    <w:p>
      <w:pPr>
        <w:ind w:left="400"/>
      </w:pPr>
      <w:r>
        <w:t>A. The internal-document retrieval tool returns a document that the user has authorization to view.</w:t>
      </w:r>
    </w:p>
    <w:p>
      <w:pPr>
        <w:ind w:left="400"/>
      </w:pPr>
      <w:r>
        <w:t>B. The outbound HTTP tool returns a 200 response when the assistant calls an allow-listed domain to fulfil a user-initiated data lookup request.</w:t>
      </w:r>
    </w:p>
    <w:p>
      <w:pPr>
        <w:ind w:left="400"/>
      </w:pPr>
      <w:r>
        <w:rPr>
          <w:b/>
          <w:color w:val="008000"/>
        </w:rPr>
        <w:t>C. Adversarial content in retrieved documents instructs the model to call the outbound HTTP tool and send sensitive content to an attacker-controlled URL. ✅</w:t>
      </w:r>
    </w:p>
    <w:p>
      <w:pPr>
        <w:ind w:left="400"/>
      </w:pPr>
      <w:r>
        <w:t>D. The user types a routine question into the assistant and receives a routine answer.</w:t>
      </w:r>
    </w:p>
    <w:p/>
    <w:p>
      <w:r>
        <w:rPr>
          <w:b/>
          <w:color w:val="0070C0"/>
        </w:rPr>
        <w:t xml:space="preserve">Question 4: </w:t>
      </w:r>
      <w:r>
        <w:rPr>
          <w:b/>
          <w:color w:val="0070C0"/>
        </w:rPr>
        <w:t>A Claude-based research assistant begins producing responses that confidently contradict its retrieved source documents despite no change to the retrieval pipeline. Which two diagnostic actions most directly identify the root cause of this behaviour? (Select two.)</w:t>
      </w:r>
    </w:p>
    <w:p>
      <w:pPr>
        <w:ind w:left="400"/>
      </w:pPr>
      <w:r>
        <w:t>A. Reduce the temperature setting to lower response variance across all query types.</w:t>
      </w:r>
    </w:p>
    <w:p>
      <w:pPr>
        <w:ind w:left="400"/>
      </w:pPr>
      <w:r>
        <w:rPr>
          <w:b/>
          <w:color w:val="008000"/>
        </w:rPr>
        <w:t>B. Isolate whether the failure reproduces on the previous model version to test for model mismatch. ✅</w:t>
      </w:r>
    </w:p>
    <w:p>
      <w:pPr>
        <w:ind w:left="400"/>
      </w:pPr>
      <w:r>
        <w:rPr>
          <w:b/>
          <w:color w:val="008000"/>
        </w:rPr>
        <w:t>C. Inspect system-prompt grounding instructions to determine whether citation constraints remain intact. ✅</w:t>
      </w:r>
    </w:p>
    <w:p>
      <w:pPr>
        <w:ind w:left="400"/>
      </w:pPr>
      <w:r>
        <w:t>D. Increase the context window size to allow more retrieved chunks per query.</w:t>
      </w:r>
    </w:p>
    <w:p>
      <w:pPr>
        <w:ind w:left="400"/>
      </w:pPr>
      <w:r>
        <w:t>E. Switch the retrieval index to a denser embedding model to improve chunk relevance scores.</w:t>
      </w:r>
    </w:p>
    <w:p/>
    <w:p>
      <w:r>
        <w:rPr>
          <w:b/>
          <w:color w:val="0070C0"/>
        </w:rPr>
        <w:t xml:space="preserve">Question 5: </w:t>
      </w:r>
      <w:r>
        <w:rPr>
          <w:b/>
          <w:color w:val="0070C0"/>
        </w:rPr>
        <w:t>You are investigating an MCP server that fails on first launch but succeeds on subsequent runs. The system permission dialogs appeared on first launch. Which response is most appropriate?</w:t>
      </w:r>
    </w:p>
    <w:p>
      <w:pPr>
        <w:ind w:left="400"/>
      </w:pPr>
      <w:r>
        <w:t>A. Treat the first-run failure as a permanent fault, replace the MCP server with an alternative implementation, and do not verify whether subsequent runs succeed.</w:t>
      </w:r>
    </w:p>
    <w:p>
      <w:pPr>
        <w:ind w:left="400"/>
      </w:pPr>
      <w:r>
        <w:rPr>
          <w:b/>
          <w:color w:val="008000"/>
        </w:rPr>
        <w:t>B. Recognize the first-run permission grant as the cause, document the expected behaviour in onboarding guidance, and confirm that subsequent runs succeed. ✅</w:t>
      </w:r>
    </w:p>
    <w:p>
      <w:pPr>
        <w:ind w:left="400"/>
      </w:pPr>
      <w:r>
        <w:t>C. Disable operating system permission dialogs entirely, accept the resulting security implications, and proceed without confirming whether the failure recurs.</w:t>
      </w:r>
    </w:p>
    <w:p>
      <w:pPr>
        <w:ind w:left="400"/>
      </w:pPr>
      <w:r>
        <w:t>D. Reinstall the operating system to clear all permission state, and do not first confirm whether the one-time permission grant was the actual cause of failure.</w:t>
      </w:r>
    </w:p>
    <w:p/>
    <w:p>
      <w:r>
        <w:rPr>
          <w:b/>
          <w:color w:val="0070C0"/>
        </w:rPr>
        <w:t xml:space="preserve">Question 6: </w:t>
      </w:r>
      <w:r>
        <w:rPr>
          <w:b/>
          <w:color w:val="0070C0"/>
        </w:rPr>
        <w:t>A pilot AI assistant for procurement specialists shows 89 percent first-response acceptance, but follow-up surveys reveal that specialists frequently override the assistant's vendor recommendations after consulting unrelated criteria the assistant did not consider. The pilot owner wants to ship the assistant as is, given the strong acceptance rate. Which two discernment-competency observations should you raise BEFORE approving the launch? (Select two.)</w:t>
      </w:r>
    </w:p>
    <w:p>
      <w:pPr>
        <w:ind w:left="400"/>
      </w:pPr>
      <w:r>
        <w:rPr>
          <w:b/>
          <w:color w:val="008000"/>
        </w:rPr>
        <w:t>A. The unconsidered criteria represent a scope gap in the assistant's input space directly. ✅</w:t>
      </w:r>
    </w:p>
    <w:p>
      <w:pPr>
        <w:ind w:left="400"/>
      </w:pPr>
      <w:r>
        <w:t>B. The pilot duration was likely too short to establish reliability across the full year.</w:t>
      </w:r>
    </w:p>
    <w:p>
      <w:pPr>
        <w:ind w:left="400"/>
      </w:pPr>
      <w:r>
        <w:t>C. The survey response rate may not be statistically representative of all the specialists.</w:t>
      </w:r>
    </w:p>
    <w:p>
      <w:pPr>
        <w:ind w:left="400"/>
      </w:pPr>
      <w:r>
        <w:t>D. The acceptance rate alone is sufficient evidence of readiness for general production use.</w:t>
      </w:r>
    </w:p>
    <w:p>
      <w:pPr>
        <w:ind w:left="400"/>
      </w:pPr>
      <w:r>
        <w:rPr>
          <w:b/>
          <w:color w:val="008000"/>
        </w:rPr>
        <w:t>E. Acceptance does not measure whether recommendations are right after specialist review. ✅</w:t>
      </w:r>
    </w:p>
    <w:p/>
    <w:p>
      <w:r>
        <w:rPr>
          <w:b/>
          <w:color w:val="0070C0"/>
        </w:rPr>
        <w:t xml:space="preserve">Question 7: </w:t>
      </w:r>
      <w:r>
        <w:rPr>
          <w:b/>
          <w:color w:val="0070C0"/>
        </w:rPr>
        <w:t>You are building an ethics review checklist for deployments supported by artificial intelligence (AI). Which two checks belong on the list? (Select two.)</w:t>
      </w:r>
    </w:p>
    <w:p>
      <w:pPr>
        <w:ind w:left="400"/>
      </w:pPr>
      <w:r>
        <w:rPr>
          <w:b/>
          <w:color w:val="008000"/>
        </w:rPr>
        <w:t>A. Confirm that high-impact decisions retain human accountability rather than being attributed to the model. ✅</w:t>
      </w:r>
    </w:p>
    <w:p>
      <w:pPr>
        <w:ind w:left="400"/>
      </w:pPr>
      <w:r>
        <w:t>B. Confirm that vendor licensing terms permit the planned production use of the model.</w:t>
      </w:r>
    </w:p>
    <w:p>
      <w:pPr>
        <w:ind w:left="400"/>
      </w:pPr>
      <w:r>
        <w:t>C. Restrict the ethics review to outputs that exceed a defined model-confidence threshold.</w:t>
      </w:r>
    </w:p>
    <w:p>
      <w:pPr>
        <w:ind w:left="400"/>
      </w:pPr>
      <w:r>
        <w:rPr>
          <w:b/>
          <w:color w:val="008000"/>
        </w:rPr>
        <w:t>D. Verify that outputs do not rely on generalizations about people that the underlying data does not support. ✅</w:t>
      </w:r>
    </w:p>
    <w:p>
      <w:pPr>
        <w:ind w:left="400"/>
      </w:pPr>
      <w:r>
        <w:t>E. Confirm that latency and throughput targets are met across the supported user populations.</w:t>
      </w:r>
    </w:p>
    <w:p/>
    <w:p>
      <w:r>
        <w:rPr>
          <w:b/>
          <w:color w:val="0070C0"/>
        </w:rPr>
        <w:t xml:space="preserve">Question 8: </w:t>
      </w:r>
      <w:r>
        <w:rPr>
          <w:b/>
          <w:color w:val="0070C0"/>
        </w:rPr>
        <w:t>You are choosing the level of detail for an implementation guide. The audience is a delivery team that will build the deployment. Which guidance composition best serves them?</w:t>
      </w:r>
    </w:p>
    <w:p>
      <w:pPr>
        <w:ind w:left="400"/>
      </w:pPr>
      <w:r>
        <w:t>A. an architecture overview and a list of known limitations, without component-level diagrams, interface contracts, configuration parameters, or operational runbooks to support implementation</w:t>
      </w:r>
    </w:p>
    <w:p>
      <w:pPr>
        <w:ind w:left="400"/>
      </w:pPr>
      <w:r>
        <w:rPr>
          <w:b/>
          <w:color w:val="008000"/>
        </w:rPr>
        <w:t>B. component responsibilities, contracts between components, sequence diagrams of the dominant flows, configuration parameters with defaults, and operational runbooks ✅</w:t>
      </w:r>
    </w:p>
    <w:p>
      <w:pPr>
        <w:ind w:left="400"/>
      </w:pPr>
      <w:r>
        <w:t>C. component responsibilities and interface contracts only, without sequence diagrams of the dominant flows, configuration parameters with defaults, or runbooks to guide operational tasks</w:t>
      </w:r>
    </w:p>
    <w:p>
      <w:pPr>
        <w:ind w:left="400"/>
      </w:pPr>
      <w:r>
        <w:t>D. an architecture overview and sequence diagrams for the dominant flows, without interface contracts, configuration parameter tables, or operational runbooks for the delivery team to follow</w:t>
      </w:r>
    </w:p>
    <w:p/>
    <w:p>
      <w:r>
        <w:rPr>
          <w:b/>
          <w:color w:val="0070C0"/>
        </w:rPr>
        <w:t xml:space="preserve">Question 9: </w:t>
      </w:r>
      <w:r>
        <w:rPr>
          <w:b/>
          <w:color w:val="0070C0"/>
        </w:rPr>
        <w:t>An architect is reviewing a Claude-based candidate-screening tool prior to deployment. A stakeholder asserts that because the model was not trained on company data, no bias evaluation is necessary. Which two responses most accurately challenge this assertion? (Select two.)</w:t>
      </w:r>
    </w:p>
    <w:p>
      <w:pPr>
        <w:ind w:left="400"/>
      </w:pPr>
      <w:r>
        <w:t>A. Fairness testing is required only when the training dataset is known to contain protected-class labels.</w:t>
      </w:r>
    </w:p>
    <w:p>
      <w:pPr>
        <w:ind w:left="400"/>
      </w:pPr>
      <w:r>
        <w:rPr>
          <w:b/>
          <w:color w:val="008000"/>
        </w:rPr>
        <w:t>B. The system should be evaluated on outcome-disparity metrics across protected groups before deployment. ✅</w:t>
      </w:r>
    </w:p>
    <w:p>
      <w:pPr>
        <w:ind w:left="400"/>
      </w:pPr>
      <w:r>
        <w:rPr>
          <w:b/>
          <w:color w:val="008000"/>
        </w:rPr>
        <w:t>C. The model may carry demographic biases from pretraining that manifest in screening outcomes regardless of fine-tuning. ✅</w:t>
      </w:r>
    </w:p>
    <w:p>
      <w:pPr>
        <w:ind w:left="400"/>
      </w:pPr>
      <w:r>
        <w:t>D. Transparency obligations are satisfied by disclosing that an AI system is in use, without further evaluation.</w:t>
      </w:r>
    </w:p>
    <w:p>
      <w:pPr>
        <w:ind w:left="400"/>
      </w:pPr>
      <w:r>
        <w:t>E. Bias evaluation is unnecessary when the model provider has published a responsible-use policy.</w:t>
      </w:r>
    </w:p>
    <w:p/>
    <w:p>
      <w:r>
        <w:rPr>
          <w:b/>
          <w:color w:val="0070C0"/>
        </w:rPr>
        <w:t xml:space="preserve">Question 10: </w:t>
      </w:r>
      <w:r>
        <w:rPr>
          <w:b/>
          <w:color w:val="0070C0"/>
        </w:rPr>
        <w:t>You are comparing patterns for a batch document-classification job that follows fixed steps: extract metadata, classify, summarize, and persist. Which pattern is the best fit and why?</w:t>
      </w:r>
    </w:p>
    <w:p>
      <w:pPr>
        <w:ind w:left="400"/>
      </w:pPr>
      <w:r>
        <w:t>A. An agentic pattern, because the open-ended planning capability of agents produces more consistent structured outputs than a fixed workflow graph on classification tasks.</w:t>
      </w:r>
    </w:p>
    <w:p>
      <w:pPr>
        <w:ind w:left="400"/>
      </w:pPr>
      <w:r>
        <w:rPr>
          <w:b/>
          <w:color w:val="008000"/>
        </w:rPr>
        <w:t>B. A workflow pattern, because the steps are well-defined and predictable per-request token cost is preferred over flexibility. ✅</w:t>
      </w:r>
    </w:p>
    <w:p>
      <w:pPr>
        <w:ind w:left="400"/>
      </w:pPr>
      <w:r>
        <w:t>C. An agentic pattern, because agents are categorically more accurate than workflows and therefore always preferable regardless of step predictability.</w:t>
      </w:r>
    </w:p>
    <w:p>
      <w:pPr>
        <w:ind w:left="400"/>
      </w:pPr>
      <w:r>
        <w:t>D. A workflow pattern, because agentic patterns do not support tool invocations and therefore cannot execute the persist step that writes results to the downstream store.</w:t>
      </w:r>
    </w:p>
    <w:p/>
    <w:p>
      <w:r>
        <w:rPr>
          <w:b/>
          <w:color w:val="0070C0"/>
        </w:rPr>
        <w:t xml:space="preserve">Question 11: </w:t>
      </w:r>
      <w:r>
        <w:rPr>
          <w:b/>
          <w:color w:val="0070C0"/>
        </w:rPr>
        <w:t>You are evaluating a Claude-based deployment for adherence to a specific regulation. Which two steps must be completed BEFORE mapping deployment data flows to specific regulatory clauses? (Select two.)</w:t>
      </w:r>
    </w:p>
    <w:p>
      <w:pPr>
        <w:ind w:left="400"/>
      </w:pPr>
      <w:r>
        <w:t>A. Schedule the remediation work with the engineering team based on the prioritized gap findings.</w:t>
      </w:r>
    </w:p>
    <w:p>
      <w:pPr>
        <w:ind w:left="400"/>
      </w:pPr>
      <w:r>
        <w:rPr>
          <w:b/>
          <w:color w:val="008000"/>
        </w:rPr>
        <w:t>B. Inventory the vendor-provided compliance tooling and confirm which compliance affordances are in place. ✅</w:t>
      </w:r>
    </w:p>
    <w:p>
      <w:pPr>
        <w:ind w:left="400"/>
      </w:pPr>
      <w:r>
        <w:t>C. Document the identified gaps along with recommended remediations and residual risk for sign-off.</w:t>
      </w:r>
    </w:p>
    <w:p>
      <w:pPr>
        <w:ind w:left="400"/>
      </w:pPr>
      <w:r>
        <w:rPr>
          <w:b/>
          <w:color w:val="008000"/>
        </w:rPr>
        <w:t>D. Identify the applicability of the regulation based on data types, jurisdiction, and audience. ✅</w:t>
      </w:r>
    </w:p>
    <w:p>
      <w:pPr>
        <w:ind w:left="400"/>
      </w:pPr>
      <w:r>
        <w:t>E. Compare the in-place controls against the regulatory requirements to identify any compliance gaps.</w:t>
      </w:r>
    </w:p>
    <w:p/>
    <w:p>
      <w:r>
        <w:rPr>
          <w:b/>
          <w:color w:val="0070C0"/>
        </w:rPr>
        <w:t xml:space="preserve">Question 12: </w:t>
      </w:r>
      <w:r>
        <w:rPr>
          <w:b/>
          <w:color w:val="0070C0"/>
        </w:rPr>
        <w:t>You are integrating Claude Code into the team's pull-request workflow. The team wants AI-assisted review without removing human approval. Which integration design best fits this requirement?</w:t>
      </w:r>
    </w:p>
    <w:p>
      <w:pPr>
        <w:ind w:left="400"/>
      </w:pPr>
      <w:r>
        <w:t>A. Claude Code disables all existing branch protection rules on the repository to streamline the merge process, removing human approval as a required gate for all pull requests.</w:t>
      </w:r>
    </w:p>
    <w:p>
      <w:pPr>
        <w:ind w:left="400"/>
      </w:pPr>
      <w:r>
        <w:t>B. Claude Code merges every pull request automatically upon completing its analysis, bypassing the human approval step and the existing branch protection rules entirely.</w:t>
      </w:r>
    </w:p>
    <w:p>
      <w:pPr>
        <w:ind w:left="400"/>
      </w:pPr>
      <w:r>
        <w:rPr>
          <w:b/>
          <w:color w:val="008000"/>
        </w:rPr>
        <w:t>C. Claude Code reviews the pull request and posts a structured analysis as a comment, while a human reviewer retains the approval decision under the existing branch protection rules. ✅</w:t>
      </w:r>
    </w:p>
    <w:p>
      <w:pPr>
        <w:ind w:left="400"/>
      </w:pPr>
      <w:r>
        <w:t>D. Claude Code silently deletes pull requests it assesses as low quality without posting a comment or notifying the author, removing the author's ability to respond or revise.</w:t>
      </w:r>
    </w:p>
    <w:p/>
    <w:p>
      <w:r>
        <w:rPr>
          <w:b/>
          <w:color w:val="0070C0"/>
        </w:rPr>
        <w:t xml:space="preserve">Question 13: </w:t>
      </w:r>
      <w:r>
        <w:rPr>
          <w:b/>
          <w:color w:val="0070C0"/>
        </w:rPr>
        <w:t>You are designing the prompt for a ticket-triage classifier with thirty well-defined categories and clear category descriptions in the prompt. Which technique is most appropriate as the starting point?</w:t>
      </w:r>
    </w:p>
    <w:p>
      <w:pPr>
        <w:ind w:left="400"/>
      </w:pPr>
      <w:r>
        <w:t>A. a chain-of-thought prompt for a routing decision that does not require multi-step reasoning</w:t>
      </w:r>
    </w:p>
    <w:p>
      <w:pPr>
        <w:ind w:left="400"/>
      </w:pPr>
      <w:r>
        <w:t>B. a prompt that demands the model invent new categories when the supplied ones do not fit</w:t>
      </w:r>
    </w:p>
    <w:p>
      <w:pPr>
        <w:ind w:left="400"/>
      </w:pPr>
      <w:r>
        <w:t>C. a prompt with no category descriptions, expecting the model to infer the category set</w:t>
      </w:r>
    </w:p>
    <w:p>
      <w:pPr>
        <w:ind w:left="400"/>
      </w:pPr>
      <w:r>
        <w:rPr>
          <w:b/>
          <w:color w:val="008000"/>
        </w:rPr>
        <w:t>D. a zero-shot prompt that specifies the categories with their descriptions and the required output format ✅</w:t>
      </w:r>
    </w:p>
    <w:p/>
    <w:p>
      <w:r>
        <w:rPr>
          <w:b/>
          <w:color w:val="0070C0"/>
        </w:rPr>
        <w:t xml:space="preserve">Question 14: </w:t>
      </w:r>
      <w:r>
        <w:rPr>
          <w:b/>
          <w:color w:val="0070C0"/>
        </w:rPr>
        <w:t>You are reviewing a peer's draft ADR. The ADR states the decision and the technical detail but does not state the alternatives considered or the trade-offs accepted. Which response is most appropriate?</w:t>
      </w:r>
    </w:p>
    <w:p>
      <w:pPr>
        <w:ind w:left="400"/>
      </w:pPr>
      <w:r>
        <w:rPr>
          <w:b/>
          <w:color w:val="008000"/>
        </w:rPr>
        <w:t>A. Ask the author to add the alternatives considered and the trade-offs accepted before publishing the ADR. ✅</w:t>
      </w:r>
    </w:p>
    <w:p>
      <w:pPr>
        <w:ind w:left="400"/>
      </w:pPr>
      <w:r>
        <w:t>B. Approve the ADR as written on the grounds that the decision itself is documented, accepting that reviewers and future maintainers will lack the context to evaluate or revisit it.</w:t>
      </w:r>
    </w:p>
    <w:p>
      <w:pPr>
        <w:ind w:left="400"/>
      </w:pPr>
      <w:r>
        <w:t>C. Delete the ADR entirely and rely on the engineering team's collective memory to reconstruct the decision context, alternatives, and trade-offs during future audits or onboarding.</w:t>
      </w:r>
    </w:p>
    <w:p>
      <w:pPr>
        <w:ind w:left="400"/>
      </w:pPr>
      <w:r>
        <w:t>D. Replace the ADR with a different decision unrelated to the one drafted.</w:t>
      </w:r>
    </w:p>
    <w:p/>
    <w:p>
      <w:r>
        <w:rPr>
          <w:b/>
          <w:color w:val="0070C0"/>
        </w:rPr>
        <w:t xml:space="preserve">Question 15: </w:t>
      </w:r>
      <w:r>
        <w:rPr>
          <w:b/>
          <w:color w:val="0070C0"/>
        </w:rPr>
        <w:t>A Senior architect is preparing briefing materials on a new retrieval architecture. The executive sponsor has requested a summary of the architectural decision. Which framing is most appropriate for that audience?</w:t>
      </w:r>
    </w:p>
    <w:p>
      <w:pPr>
        <w:ind w:left="400"/>
      </w:pPr>
      <w:r>
        <w:t>A. threat model, control mappings, residual-risk acceptance, and audit traceability</w:t>
      </w:r>
    </w:p>
    <w:p>
      <w:pPr>
        <w:ind w:left="400"/>
      </w:pPr>
      <w:r>
        <w:t>B. technical alternatives evaluated, implementation implications, and component-level consequences</w:t>
      </w:r>
    </w:p>
    <w:p>
      <w:pPr>
        <w:ind w:left="400"/>
      </w:pPr>
      <w:r>
        <w:t>C. capabilities delivered, scope implications, and feature-level dependencies on the roadmap</w:t>
      </w:r>
    </w:p>
    <w:p>
      <w:pPr>
        <w:ind w:left="400"/>
      </w:pPr>
      <w:r>
        <w:rPr>
          <w:b/>
          <w:color w:val="008000"/>
        </w:rPr>
        <w:t>D. business outcomes achieved, trade-offs accepted, and high-level risks acknowledged ✅</w:t>
      </w:r>
    </w:p>
    <w:p/>
    <w:p>
      <w:r>
        <w:rPr>
          <w:b/>
          <w:color w:val="0070C0"/>
        </w:rPr>
        <w:t xml:space="preserve">Question 16: </w:t>
      </w:r>
      <w:r>
        <w:rPr>
          <w:b/>
          <w:color w:val="0070C0"/>
        </w:rPr>
        <w:t>A technical team is debating whether to implement a new capability for generating regulatory filings from internal data as a Claude Skill or as an MCP server. The capability requires a fixed authoring procedure with embedded examples, does not need to call live external systems, and must be portable across three Claude deployments: claude.ai, an internal API integration, and Claude Code. Which factor most strongly favors implementing the capability as a Skill?</w:t>
      </w:r>
    </w:p>
    <w:p>
      <w:pPr>
        <w:ind w:left="400"/>
      </w:pPr>
      <w:r>
        <w:t>A. The capability must be callable from a developer's command-line interface as well.</w:t>
      </w:r>
    </w:p>
    <w:p>
      <w:pPr>
        <w:ind w:left="400"/>
      </w:pPr>
      <w:r>
        <w:rPr>
          <w:b/>
          <w:color w:val="008000"/>
        </w:rPr>
        <w:t>B. The capability is procedural knowledge with no live external system calls required. ✅</w:t>
      </w:r>
    </w:p>
    <w:p>
      <w:pPr>
        <w:ind w:left="400"/>
      </w:pPr>
      <w:r>
        <w:t>C. The capability requires authentication against the corporate identity provider directly.</w:t>
      </w:r>
    </w:p>
    <w:p>
      <w:pPr>
        <w:ind w:left="400"/>
      </w:pPr>
      <w:r>
        <w:t>D. The capability needs to query a live database for the most recent regulatory filings.</w:t>
      </w:r>
    </w:p>
    <w:p/>
    <w:p>
      <w:r>
        <w:rPr>
          <w:b/>
          <w:color w:val="0070C0"/>
        </w:rPr>
        <w:t xml:space="preserve">Question 17: </w:t>
      </w:r>
      <w:r>
        <w:rPr>
          <w:b/>
          <w:color w:val="0070C0"/>
        </w:rPr>
        <w:t>You are defining where human review must remain in a planned automated pipeline. Which placement reflects sound human-in-the-loop design?</w:t>
      </w:r>
    </w:p>
    <w:p>
      <w:pPr>
        <w:ind w:left="400"/>
      </w:pPr>
      <w:r>
        <w:t>A. Place a human reviewer only after the irreversible action has already executed, making the review a post-hoc audit rather than a meaningful pre-action check or approval gate.</w:t>
      </w:r>
    </w:p>
    <w:p>
      <w:pPr>
        <w:ind w:left="400"/>
      </w:pPr>
      <w:r>
        <w:t>B. Remove all human review steps from the pipeline to maximize throughput, accepting that high-impact and irreversible actions will be taken without any human approval or oversight.</w:t>
      </w:r>
    </w:p>
    <w:p>
      <w:pPr>
        <w:ind w:left="400"/>
      </w:pPr>
      <w:r>
        <w:rPr>
          <w:b/>
          <w:color w:val="008000"/>
        </w:rPr>
        <w:t>C. Place a human reviewer between the model's output and any high-impact, irreversible action, with explicit criteria for what the reviewer must check before approval. ✅</w:t>
      </w:r>
    </w:p>
    <w:p>
      <w:pPr>
        <w:ind w:left="400"/>
      </w:pPr>
      <w:r>
        <w:t>D. Place a human reviewer in the loop for a randomly selected sample of requests, without defining criteria for what the reviewer should check or which output categories require mandatory review.</w:t>
      </w:r>
    </w:p>
    <w:p/>
    <w:p>
      <w:r>
        <w:rPr>
          <w:b/>
          <w:color w:val="0070C0"/>
        </w:rPr>
        <w:t xml:space="preserve">Question 18: </w:t>
      </w:r>
      <w:r>
        <w:rPr>
          <w:b/>
          <w:color w:val="0070C0"/>
        </w:rPr>
        <w:t>The platform team at Trenova Systems, Inc. needs to reduce per-query cost and p95 latency for a high-volume Claude pipeline without degrading output quality on the core use case. Which two optimizations directly target both cost and latency simultaneously? (Select two.)</w:t>
      </w:r>
    </w:p>
    <w:p>
      <w:pPr>
        <w:ind w:left="400"/>
      </w:pPr>
      <w:r>
        <w:t>A. Expand the system prompt to include additional few-shot examples for every request.</w:t>
      </w:r>
    </w:p>
    <w:p>
      <w:pPr>
        <w:ind w:left="400"/>
      </w:pPr>
      <w:r>
        <w:rPr>
          <w:b/>
          <w:color w:val="008000"/>
        </w:rPr>
        <w:t>B. Enable prompt caching on the static system-prompt prefix to reduce billable input tokens on repeated calls. ✅</w:t>
      </w:r>
    </w:p>
    <w:p>
      <w:pPr>
        <w:ind w:left="400"/>
      </w:pPr>
      <w:r>
        <w:rPr>
          <w:b/>
          <w:color w:val="008000"/>
        </w:rPr>
        <w:t>C. Route straightforward query types to a smaller, faster Claude model and reserve the full model for complex cases. ✅</w:t>
      </w:r>
    </w:p>
    <w:p>
      <w:pPr>
        <w:ind w:left="400"/>
      </w:pPr>
      <w:r>
        <w:t>D. Add a retrieval step that fetches the full source corpus into the context window before generation.</w:t>
      </w:r>
    </w:p>
    <w:p>
      <w:pPr>
        <w:ind w:left="400"/>
      </w:pPr>
      <w:r>
        <w:t>E. Increase max_tokens to reduce the frequency of truncated responses requiring follow-up calls.</w:t>
      </w:r>
    </w:p>
    <w:p/>
    <w:p>
      <w:r>
        <w:rPr>
          <w:b/>
          <w:color w:val="0070C0"/>
        </w:rPr>
        <w:t xml:space="preserve">Question 19: </w:t>
      </w:r>
      <w:r>
        <w:rPr>
          <w:b/>
          <w:color w:val="0070C0"/>
        </w:rPr>
        <w:t>You are building a feedback-and-alignment routine for a multi-stakeholder deployment. Which two practices belong in the routine? (Select two.)</w:t>
      </w:r>
    </w:p>
    <w:p>
      <w:pPr>
        <w:ind w:left="400"/>
      </w:pPr>
      <w:r>
        <w:t>A. Escalate any disagreement among stakeholders to the executive sponsor for binding resolution.</w:t>
      </w:r>
    </w:p>
    <w:p>
      <w:pPr>
        <w:ind w:left="400"/>
      </w:pPr>
      <w:r>
        <w:t>B. Record each session and distribute the recording to stakeholders who could not attend live.</w:t>
      </w:r>
    </w:p>
    <w:p>
      <w:pPr>
        <w:ind w:left="400"/>
      </w:pPr>
      <w:r>
        <w:t>C. Rotate facilitation among the participating stakeholder groups to share ownership of the routine.</w:t>
      </w:r>
    </w:p>
    <w:p>
      <w:pPr>
        <w:ind w:left="400"/>
      </w:pPr>
      <w:r>
        <w:rPr>
          <w:b/>
          <w:color w:val="008000"/>
        </w:rPr>
        <w:t>D. Reconcile divergent stakeholder positions explicitly rather than papering over them in the moment. ✅</w:t>
      </w:r>
    </w:p>
    <w:p>
      <w:pPr>
        <w:ind w:left="400"/>
      </w:pPr>
      <w:r>
        <w:rPr>
          <w:b/>
          <w:color w:val="008000"/>
        </w:rPr>
        <w:t>E. Set a regular cadence for revisiting expectations and assumptions as conditions evolve over time. ✅</w:t>
      </w:r>
    </w:p>
    <w:p/>
    <w:p>
      <w:r>
        <w:rPr>
          <w:b/>
          <w:color w:val="0070C0"/>
        </w:rPr>
        <w:t xml:space="preserve">Question 20: </w:t>
      </w:r>
      <w:r>
        <w:rPr>
          <w:b/>
          <w:color w:val="0070C0"/>
        </w:rPr>
        <w:t>An engineer inadvertently commits an API key to the repository by placing it in claude/settings.json. Which configuration design principle was violated?</w:t>
      </w:r>
    </w:p>
    <w:p>
      <w:pPr>
        <w:ind w:left="400"/>
      </w:pPr>
      <w:r>
        <w:t>A. Managed configuration must be applied before project-scope configuration is read.</w:t>
      </w:r>
    </w:p>
    <w:p>
      <w:pPr>
        <w:ind w:left="400"/>
      </w:pPr>
      <w:r>
        <w:t>B. MCP server definitions must reside in environment variables to prevent scope conflicts.</w:t>
      </w:r>
    </w:p>
    <w:p>
      <w:pPr>
        <w:ind w:left="400"/>
      </w:pPr>
      <w:r>
        <w:rPr>
          <w:b/>
          <w:color w:val="008000"/>
        </w:rPr>
        <w:t>C. Credentials must be resolved at runtime from a secret store and never stored in version-controlled files. ✅</w:t>
      </w:r>
    </w:p>
    <w:p>
      <w:pPr>
        <w:ind w:left="400"/>
      </w:pPr>
      <w:r>
        <w:t>D. Project-scope configuration should always override user-scope configuration.</w:t>
      </w:r>
    </w:p>
    <w:p/>
    <w:p>
      <w:r>
        <w:rPr>
          <w:b/>
          <w:color w:val="0070C0"/>
        </w:rPr>
        <w:t xml:space="preserve">Question 21: </w:t>
      </w:r>
      <w:r>
        <w:rPr>
          <w:b/>
          <w:color w:val="0070C0"/>
        </w:rPr>
        <w:t>The engineering lead at Trenova Systems, Inc. is evaluating two proposals for improving developer workflows using Claude-assisted tooling. Proposal A adds Claude Code to the IDE for inline code generation and review. Proposal B routes all code-generation requests through a shared Slack bot with no IDE integration. Which two observations most accurately evaluate these proposals against workflow-improvement objectives? (Select two.)</w:t>
      </w:r>
    </w:p>
    <w:p>
      <w:pPr>
        <w:ind w:left="400"/>
      </w:pPr>
      <w:r>
        <w:rPr>
          <w:b/>
          <w:color w:val="008000"/>
        </w:rPr>
        <w:t>A. Proposal B introduces workflow friction by requiring developers to leave the IDE, which undermines the productivity objective. ✅</w:t>
      </w:r>
    </w:p>
    <w:p>
      <w:pPr>
        <w:ind w:left="400"/>
      </w:pPr>
      <w:r>
        <w:t>B. Proposal B improves workflow velocity because Slack notifications create an asynchronous review queue.</w:t>
      </w:r>
    </w:p>
    <w:p>
      <w:pPr>
        <w:ind w:left="400"/>
      </w:pPr>
      <w:r>
        <w:t>C. Both proposals are equivalent because the underlying model capabilities are identical regardless of integration point.</w:t>
      </w:r>
    </w:p>
    <w:p>
      <w:pPr>
        <w:ind w:left="400"/>
      </w:pPr>
      <w:r>
        <w:rPr>
          <w:b/>
          <w:color w:val="008000"/>
        </w:rPr>
        <w:t>D. Proposal A reduces context-switching by surfacing AI assistance at the point of development without requiring a separate tool. ✅</w:t>
      </w:r>
    </w:p>
    <w:p>
      <w:pPr>
        <w:ind w:left="400"/>
      </w:pPr>
      <w:r>
        <w:t>E. Proposal B is superior because centralizing requests in Slack creates an auditable log of all code-generation activity.</w:t>
      </w:r>
    </w:p>
    <w:p/>
    <w:p>
      <w:r>
        <w:rPr>
          <w:b/>
          <w:color w:val="0070C0"/>
        </w:rPr>
        <w:t xml:space="preserve">Question 22: </w:t>
      </w:r>
      <w:r>
        <w:rPr>
          <w:b/>
          <w:color w:val="0070C0"/>
        </w:rPr>
        <w:t>Engineering leadership wants to roll out Claude Skills to 280 developers across 14 teams. Skills will encode internal coding standards, code review checklists, and incident postmortem templates. Leadership has asked how to govern Skill authorship so that Skills remain trustworthy without bottlenecking on a single central team. Which governance model should you recommend?</w:t>
      </w:r>
    </w:p>
    <w:p>
      <w:pPr>
        <w:ind w:left="400"/>
      </w:pPr>
      <w:r>
        <w:t>A. per-developer authorship across the 280 engineers with no team-level coordination required</w:t>
      </w:r>
    </w:p>
    <w:p>
      <w:pPr>
        <w:ind w:left="400"/>
      </w:pPr>
      <w:r>
        <w:rPr>
          <w:b/>
          <w:color w:val="008000"/>
        </w:rPr>
        <w:t>B. federated authorship across the 14 teams with a central review and publish gate ✅</w:t>
      </w:r>
    </w:p>
    <w:p>
      <w:pPr>
        <w:ind w:left="400"/>
      </w:pPr>
      <w:r>
        <w:t>C. centralized authorship by a single platform team responsible for every Skill produced</w:t>
      </w:r>
    </w:p>
    <w:p>
      <w:pPr>
        <w:ind w:left="400"/>
      </w:pPr>
      <w:r>
        <w:t>D. fully decentralized authorship across the 14 teams with no review before publication</w:t>
      </w:r>
    </w:p>
    <w:p/>
    <w:p>
      <w:r>
        <w:rPr>
          <w:b/>
          <w:color w:val="0070C0"/>
        </w:rPr>
        <w:t xml:space="preserve">Question 23: </w:t>
      </w:r>
      <w:r>
        <w:rPr>
          <w:b/>
          <w:color w:val="0070C0"/>
        </w:rPr>
        <w:t>The compliance team has authored a regulatory disclosure procedure that must be applied identically across customer service, sales, and onboarding workflows. The procedure changes when regulators issue updates, currently four to six times per year. You are designing how the procedure will be packaged for use by Claude across all three workflows. Which two design decisions should you include? (Select two.)</w:t>
      </w:r>
    </w:p>
    <w:p>
      <w:pPr>
        <w:ind w:left="400"/>
      </w:pPr>
      <w:r>
        <w:t>A. Store the procedure in a shared retrieval corpus accessed by all three workflows.</w:t>
      </w:r>
    </w:p>
    <w:p>
      <w:pPr>
        <w:ind w:left="400"/>
      </w:pPr>
      <w:r>
        <w:t>B. Embed the procedure text into each workflow's system prompt at integration time.</w:t>
      </w:r>
    </w:p>
    <w:p>
      <w:pPr>
        <w:ind w:left="400"/>
      </w:pPr>
      <w:r>
        <w:rPr>
          <w:b/>
          <w:color w:val="008000"/>
        </w:rPr>
        <w:t>C. Package the procedure as a Claude Skill owned by the compliance team directly. ✅</w:t>
      </w:r>
    </w:p>
    <w:p>
      <w:pPr>
        <w:ind w:left="400"/>
      </w:pPr>
      <w:r>
        <w:t>D. Have each workflow team rewrite the procedure for that team's specific context.</w:t>
      </w:r>
    </w:p>
    <w:p>
      <w:pPr>
        <w:ind w:left="400"/>
      </w:pPr>
      <w:r>
        <w:rPr>
          <w:b/>
          <w:color w:val="008000"/>
        </w:rPr>
        <w:t>E. Reference the same Claude Skill from all three of the workflow integrations directly. ✅</w:t>
      </w:r>
    </w:p>
    <w:p/>
    <w:p>
      <w:r>
        <w:rPr>
          <w:b/>
          <w:color w:val="0070C0"/>
        </w:rPr>
        <w:t xml:space="preserve">Question 24: </w:t>
      </w:r>
      <w:r>
        <w:rPr>
          <w:b/>
          <w:color w:val="0070C0"/>
        </w:rPr>
        <w:t>You are compiling team-setup practices for a Claude Code rollout across an engineering organization. Which two practices belong on the list? (Select two.)</w:t>
      </w:r>
    </w:p>
    <w:p>
      <w:pPr>
        <w:ind w:left="400"/>
      </w:pPr>
      <w:r>
        <w:t>A. Use local scope for security-critical permission rules so each engineer can adapt them to ongoing work.</w:t>
      </w:r>
    </w:p>
    <w:p>
      <w:pPr>
        <w:ind w:left="400"/>
      </w:pPr>
      <w:r>
        <w:rPr>
          <w:b/>
          <w:color w:val="008000"/>
        </w:rPr>
        <w:t>B. Apply managed configuration centrally for security-critical settings that must not be overridden by individual engineers. ✅</w:t>
      </w:r>
    </w:p>
    <w:p>
      <w:pPr>
        <w:ind w:left="400"/>
      </w:pPr>
      <w:r>
        <w:t>C. Use project scope for personal editor preferences so the preferences apply consistently within the project.</w:t>
      </w:r>
    </w:p>
    <w:p>
      <w:pPr>
        <w:ind w:left="400"/>
      </w:pPr>
      <w:r>
        <w:rPr>
          <w:b/>
          <w:color w:val="008000"/>
        </w:rPr>
        <w:t>D. Use project scope for team-shared Model Context Protocol (MCP) servers and permission rules under version control. ✅</w:t>
      </w:r>
    </w:p>
    <w:p>
      <w:pPr>
        <w:ind w:left="400"/>
      </w:pPr>
      <w:r>
        <w:t>E. Use user scope for team-shared MCP servers so every engineer on the team has consistent access.</w:t>
      </w:r>
    </w:p>
    <w:p/>
    <w:p>
      <w:r>
        <w:rPr>
          <w:b/>
          <w:color w:val="0070C0"/>
        </w:rPr>
        <w:t xml:space="preserve">Question 25: </w:t>
      </w:r>
      <w:r>
        <w:rPr>
          <w:b/>
          <w:color w:val="0070C0"/>
        </w:rPr>
        <w:t>You are preparing an operational runbook for a Claude-based service. Which content is essential to include in the runbook?</w:t>
      </w:r>
    </w:p>
    <w:p>
      <w:pPr>
        <w:ind w:left="400"/>
      </w:pPr>
      <w:r>
        <w:rPr>
          <w:b/>
          <w:color w:val="008000"/>
        </w:rPr>
        <w:t>A. common alerts and their triage steps, escalation paths, rollback procedures, and references to the relevant dashboards and logs ✅</w:t>
      </w:r>
    </w:p>
    <w:p>
      <w:pPr>
        <w:ind w:left="400"/>
      </w:pPr>
      <w:r>
        <w:t>B. dashboard and log references only, without alert definitions, triage steps, escalation paths, or rollback procedures for the on-call engineer to act on</w:t>
      </w:r>
    </w:p>
    <w:p>
      <w:pPr>
        <w:ind w:left="400"/>
      </w:pPr>
      <w:r>
        <w:t>C. escalation paths and rollback procedures only, without alert definitions, triage steps, or dashboard references to guide initial incident response</w:t>
      </w:r>
    </w:p>
    <w:p>
      <w:pPr>
        <w:ind w:left="400"/>
      </w:pPr>
      <w:r>
        <w:t>D. alert definitions and triage steps only, without escalation paths, rollback procedures, or references to dashboards and logs for on-call use</w:t>
      </w:r>
    </w:p>
    <w:p/>
    <w:p>
      <w:r>
        <w:rPr>
          <w:b/>
          <w:color w:val="0070C0"/>
        </w:rPr>
        <w:t xml:space="preserve">Question 26: </w:t>
      </w:r>
      <w:r>
        <w:rPr>
          <w:b/>
          <w:color w:val="0070C0"/>
        </w:rPr>
        <w:t>After a prompt template update, several previously passing test cases now produce unexpected outputs. Which test type is specifically designed to detect this category of failure?</w:t>
      </w:r>
    </w:p>
    <w:p>
      <w:pPr>
        <w:ind w:left="400"/>
      </w:pPr>
      <w:r>
        <w:t>A. adversarial tests that probe for prompt-injection vulnerabilities</w:t>
      </w:r>
    </w:p>
    <w:p>
      <w:pPr>
        <w:ind w:left="400"/>
      </w:pPr>
      <w:r>
        <w:rPr>
          <w:b/>
          <w:color w:val="008000"/>
        </w:rPr>
        <w:t>B. regression tests scored against a stable reference set of known-good behavior ✅</w:t>
      </w:r>
    </w:p>
    <w:p>
      <w:pPr>
        <w:ind w:left="400"/>
      </w:pPr>
      <w:r>
        <w:t>C. smoke tests that confirm high-level system availability after the change</w:t>
      </w:r>
    </w:p>
    <w:p>
      <w:pPr>
        <w:ind w:left="400"/>
      </w:pPr>
      <w:r>
        <w:t>D. integration tests that validate cross-component pipeline behavior</w:t>
      </w:r>
    </w:p>
    <w:p/>
    <w:p>
      <w:r>
        <w:rPr>
          <w:b/>
          <w:color w:val="0070C0"/>
        </w:rPr>
        <w:t xml:space="preserve">Question 27: </w:t>
      </w:r>
      <w:r>
        <w:rPr>
          <w:b/>
          <w:color w:val="0070C0"/>
        </w:rPr>
        <w:t>An architect at Trenova Systems, Inc. is reviewing two draft communication packages for the same architectural decision. Package 1 contains a threat model, residual-risk register, and control-mapping table. Package 2 contains a list of capabilities delivered and feature-level roadmap dependencies. Which two audiences are correctly matched to these packages? (Select two.)</w:t>
      </w:r>
    </w:p>
    <w:p>
      <w:pPr>
        <w:ind w:left="400"/>
      </w:pPr>
      <w:r>
        <w:rPr>
          <w:b/>
          <w:color w:val="008000"/>
        </w:rPr>
        <w:t>A. Package 2 product manager owning the roadmap ✅</w:t>
      </w:r>
    </w:p>
    <w:p>
      <w:pPr>
        <w:ind w:left="400"/>
      </w:pPr>
      <w:r>
        <w:rPr>
          <w:b/>
          <w:color w:val="008000"/>
        </w:rPr>
        <w:t>B. Package 1 security and compliance reviewer ✅</w:t>
      </w:r>
    </w:p>
    <w:p>
      <w:pPr>
        <w:ind w:left="400"/>
      </w:pPr>
      <w:r>
        <w:t>C. Package 1 engineering implementation team</w:t>
      </w:r>
    </w:p>
    <w:p>
      <w:pPr>
        <w:ind w:left="400"/>
      </w:pPr>
      <w:r>
        <w:t>D. Package 2 security and compliance reviewer</w:t>
      </w:r>
    </w:p>
    <w:p>
      <w:pPr>
        <w:ind w:left="400"/>
      </w:pPr>
      <w:r>
        <w:t>E. Package 2 executive sponsor</w:t>
      </w:r>
    </w:p>
    <w:p/>
    <w:p>
      <w:r>
        <w:rPr>
          <w:b/>
          <w:color w:val="0070C0"/>
        </w:rPr>
        <w:t xml:space="preserve">Question 28: </w:t>
      </w:r>
      <w:r>
        <w:rPr>
          <w:b/>
          <w:color w:val="0070C0"/>
        </w:rPr>
        <w:t>You are configuring Claude Code for a team that needs every engineer to share the same MCP server set, permission rules, and project context across the engineering monorepo. Which configuration scope best supports this requirement?</w:t>
      </w:r>
    </w:p>
    <w:p>
      <w:pPr>
        <w:ind w:left="400"/>
      </w:pPr>
      <w:r>
        <w:t>A. user scope configured individually on each engineer's machine, with no shared configuration committed to the repository and no guarantee of consistency across the team</w:t>
      </w:r>
    </w:p>
    <w:p>
      <w:pPr>
        <w:ind w:left="400"/>
      </w:pPr>
      <w:r>
        <w:t>B. local scope configured only on the lead architect's machine, with no configuration present on other engineers' machines and no mechanism to distribute MCP servers or permission rules</w:t>
      </w:r>
    </w:p>
    <w:p>
      <w:pPr>
        <w:ind w:left="400"/>
      </w:pPr>
      <w:r>
        <w:t>C. user scope with the MCP server definitions and permission rules placed in each engineer's ~/.claude/settings.json and synchronized manually via a shared setup script outside version control</w:t>
      </w:r>
    </w:p>
    <w:p>
      <w:pPr>
        <w:ind w:left="400"/>
      </w:pPr>
      <w:r>
        <w:rPr>
          <w:b/>
          <w:color w:val="008000"/>
        </w:rPr>
        <w:t>D. project scope, with the configuration committed to the repository so every engineer working in the project picks up the same MCP servers, permissions, and context ✅</w:t>
      </w:r>
    </w:p>
    <w:p/>
    <w:p>
      <w:r>
        <w:rPr>
          <w:b/>
          <w:color w:val="0070C0"/>
        </w:rPr>
        <w:t xml:space="preserve">Question 29: </w:t>
      </w:r>
      <w:r>
        <w:rPr>
          <w:b/>
          <w:color w:val="0070C0"/>
        </w:rPr>
        <w:t>You are running a discovery engagement for a new Claude-based capability and must complete the requirements-gathering steps before validating with stakeholders. Which two steps must be completed BEFORE validating the captured requirements with stakeholders? (Select two.)</w:t>
      </w:r>
    </w:p>
    <w:p>
      <w:pPr>
        <w:ind w:left="400"/>
      </w:pPr>
      <w:r>
        <w:rPr>
          <w:b/>
          <w:color w:val="008000"/>
        </w:rPr>
        <w:t>A. Identify the non-functional constraints covering latency, cost, audit, data sensitivity, and regulatory needs. ✅</w:t>
      </w:r>
    </w:p>
    <w:p>
      <w:pPr>
        <w:ind w:left="400"/>
      </w:pPr>
      <w:r>
        <w:rPr>
          <w:b/>
          <w:color w:val="008000"/>
        </w:rPr>
        <w:t>B. Capture the business goals, success criteria, and the in-scope user population for the engagement. ✅</w:t>
      </w:r>
    </w:p>
    <w:p>
      <w:pPr>
        <w:ind w:left="400"/>
      </w:pPr>
      <w:r>
        <w:t>C. Schedule the rollout milestones and dependencies with engineering and product partners.</w:t>
      </w:r>
    </w:p>
    <w:p>
      <w:pPr>
        <w:ind w:left="400"/>
      </w:pPr>
      <w:r>
        <w:t>D. Produce architecture decision records that capture the rationale for major design choices.</w:t>
      </w:r>
    </w:p>
    <w:p>
      <w:pPr>
        <w:ind w:left="400"/>
      </w:pPr>
      <w:r>
        <w:t>E. Document the consolidated requirements with traceability to the source stakeholder for each item.</w:t>
      </w:r>
    </w:p>
    <w:p/>
    <w:p>
      <w:r>
        <w:rPr>
          <w:b/>
          <w:color w:val="0070C0"/>
        </w:rPr>
        <w:t xml:space="preserve">Question 30: </w:t>
      </w:r>
      <w:r>
        <w:rPr>
          <w:b/>
          <w:color w:val="0070C0"/>
        </w:rPr>
        <w:t>A Claude architect observes that after a recent model-version upgrade, grounded responses began including claims not supported by the retrieved source documents. Which mitigation is most directly targeted at this failure mode?</w:t>
      </w:r>
    </w:p>
    <w:p>
      <w:pPr>
        <w:ind w:left="400"/>
      </w:pPr>
      <w:r>
        <w:t>A. treating retrieved data as untrusted and applying input classifiers at ingestion time</w:t>
      </w:r>
    </w:p>
    <w:p>
      <w:pPr>
        <w:ind w:left="400"/>
      </w:pPr>
      <w:r>
        <w:t>B. replacing the shared API key with per-user OAuth tokens to restrict data access</w:t>
      </w:r>
    </w:p>
    <w:p>
      <w:pPr>
        <w:ind w:left="400"/>
      </w:pPr>
      <w:r>
        <w:t>C. scoring each new model version against a stable adversarial evaluation set</w:t>
      </w:r>
    </w:p>
    <w:p>
      <w:pPr>
        <w:ind w:left="400"/>
      </w:pPr>
      <w:r>
        <w:rPr>
          <w:b/>
          <w:color w:val="008000"/>
        </w:rPr>
        <w:t>D. constraining responses to source-supported content combined with required citations and a verification step ✅</w:t>
      </w:r>
    </w:p>
    <w:p/>
    <w:p>
      <w:r>
        <w:rPr>
          <w:b/>
          <w:color w:val="0070C0"/>
        </w:rPr>
        <w:t xml:space="preserve">Question 31: </w:t>
      </w:r>
      <w:r>
        <w:rPr>
          <w:b/>
          <w:color w:val="0070C0"/>
        </w:rPr>
        <w:t>You are integrating human review into a high-volume classification pipeline where reviewing every output is infeasible. Which sampling strategy best balances throughput with quality oversight?</w:t>
      </w:r>
    </w:p>
    <w:p>
      <w:pPr>
        <w:ind w:left="400"/>
      </w:pPr>
      <w:r>
        <w:t>A. no sampling at all, relying entirely on user-submitted complaints to surface quality and safety issues after they have already affected end users at scale</w:t>
      </w:r>
    </w:p>
    <w:p>
      <w:pPr>
        <w:ind w:left="400"/>
      </w:pPr>
      <w:r>
        <w:rPr>
          <w:b/>
          <w:color w:val="008000"/>
        </w:rPr>
        <w:t>B. risk-stratified sampling that reviews all low-confidence and high-impact outputs and a smaller random sample of high-confidence routine outputs ✅</w:t>
      </w:r>
    </w:p>
    <w:p>
      <w:pPr>
        <w:ind w:left="400"/>
      </w:pPr>
      <w:r>
        <w:t>C. universal sampling that reviews every output regardless of confidence level or throughput impact, treating all outputs as equally requiring human review</w:t>
      </w:r>
    </w:p>
    <w:p>
      <w:pPr>
        <w:ind w:left="400"/>
      </w:pPr>
      <w:r>
        <w:t>D. inverse sampling that reviews only high-confidence routine outputs and skips all low-confidence and high-impact outputs</w:t>
      </w:r>
    </w:p>
    <w:p/>
    <w:p>
      <w:r>
        <w:rPr>
          <w:b/>
          <w:color w:val="0070C0"/>
        </w:rPr>
        <w:t xml:space="preserve">Question 32: </w:t>
      </w:r>
      <w:r>
        <w:rPr>
          <w:b/>
          <w:color w:val="0070C0"/>
        </w:rPr>
        <w:t>You are resolving a Claude Code operational issue reported by the team and must complete the diagnostic steps before applying a targeted fix. Which two steps must be completed BEFORE applying the targeted fix? (Select two.)</w:t>
      </w:r>
    </w:p>
    <w:p>
      <w:pPr>
        <w:ind w:left="400"/>
      </w:pPr>
      <w:r>
        <w:rPr>
          <w:b/>
          <w:color w:val="008000"/>
        </w:rPr>
        <w:t>A. Form a hypothesis about the most likely root cause given the symptom, configuration, and recent changes. ✅</w:t>
      </w:r>
    </w:p>
    <w:p>
      <w:pPr>
        <w:ind w:left="400"/>
      </w:pPr>
      <w:r>
        <w:t>B. Document the root cause and the fix in the team runbook for future occurrences.</w:t>
      </w:r>
    </w:p>
    <w:p>
      <w:pPr>
        <w:ind w:left="400"/>
      </w:pPr>
      <w:r>
        <w:t>C. Notify the affected users that a fix has been deployed and the operational issue is resolved.</w:t>
      </w:r>
    </w:p>
    <w:p>
      <w:pPr>
        <w:ind w:left="400"/>
      </w:pPr>
      <w:r>
        <w:t>D. Open a permanent change request in the change-management system to formalize the upcoming fix.</w:t>
      </w:r>
    </w:p>
    <w:p>
      <w:pPr>
        <w:ind w:left="400"/>
      </w:pPr>
      <w:r>
        <w:rPr>
          <w:b/>
          <w:color w:val="008000"/>
        </w:rPr>
        <w:t>E. Reproduce the issue with a minimal reproduction case to confirm the symptom and isolate variables. ✅</w:t>
      </w:r>
    </w:p>
    <w:p/>
    <w:p>
      <w:r>
        <w:rPr>
          <w:b/>
          <w:color w:val="0070C0"/>
        </w:rPr>
        <w:t xml:space="preserve">Question 33: </w:t>
      </w:r>
      <w:r>
        <w:rPr>
          <w:b/>
          <w:color w:val="0070C0"/>
        </w:rPr>
        <w:t>You are identifying inefficiency in a Claude Code workflow where each engineer manually re-explains the project's conventions and architecture in every session. Which adjustment most directly removes this inefficiency?</w:t>
      </w:r>
    </w:p>
    <w:p>
      <w:pPr>
        <w:ind w:left="400"/>
      </w:pPr>
      <w:r>
        <w:t>A. Forbid the use of Claude Code on the project entirely to avoid the session-initialization overhead, accepting that the team loses all AI-assisted development productivity for this codebase.</w:t>
      </w:r>
    </w:p>
    <w:p>
      <w:pPr>
        <w:ind w:left="400"/>
      </w:pPr>
      <w:r>
        <w:t>B. Tell each engineer to retype the project conventions and architecture context more quickly at the start of each session, reducing time lost without eliminating the repeated manual effort.</w:t>
      </w:r>
    </w:p>
    <w:p>
      <w:pPr>
        <w:ind w:left="400"/>
      </w:pPr>
      <w:r>
        <w:t>C. Remove all documented project conventions and architectural standards so engineers have nothing to re-explain at session start, accepting the loss of consistency and shared coding standards.</w:t>
      </w:r>
    </w:p>
    <w:p>
      <w:pPr>
        <w:ind w:left="400"/>
      </w:pPr>
      <w:r>
        <w:rPr>
          <w:b/>
          <w:color w:val="008000"/>
        </w:rPr>
        <w:t>D. Capture the project's conventions and architecture in a project-scoped CLAUDE.md (or equivalent persistent project-context file) committed to the repository, so each session loads it automatically. ✅</w:t>
      </w:r>
    </w:p>
    <w:p/>
    <w:p>
      <w:r>
        <w:rPr>
          <w:b/>
          <w:color w:val="0070C0"/>
        </w:rPr>
        <w:t xml:space="preserve">Question 34: </w:t>
      </w:r>
      <w:r>
        <w:rPr>
          <w:b/>
          <w:color w:val="0070C0"/>
        </w:rPr>
        <w:t>You are rolling out monitoring for a Claude-based deployment and must complete the specification steps before instrumenting the deployment. Which two steps must be completed BEFORE instrumenting the deployment to emit metrics and traces? (Select two.)</w:t>
      </w:r>
    </w:p>
    <w:p>
      <w:pPr>
        <w:ind w:left="400"/>
      </w:pPr>
      <w:r>
        <w:t>A. Build the dashboards that surface metrics across slices at the cadence the team operates on.</w:t>
      </w:r>
    </w:p>
    <w:p>
      <w:pPr>
        <w:ind w:left="400"/>
      </w:pPr>
      <w:r>
        <w:rPr>
          <w:b/>
          <w:color w:val="008000"/>
        </w:rPr>
        <w:t>B. Define the metrics and the slices the deployment will monitor across normal and adversarial traffic. ✅</w:t>
      </w:r>
    </w:p>
    <w:p>
      <w:pPr>
        <w:ind w:left="400"/>
      </w:pPr>
      <w:r>
        <w:rPr>
          <w:b/>
          <w:color w:val="008000"/>
        </w:rPr>
        <w:t>C. Define the service-level objectives (SLOs) and the error budgets the deployment will be held to. ✅</w:t>
      </w:r>
    </w:p>
    <w:p>
      <w:pPr>
        <w:ind w:left="400"/>
      </w:pPr>
      <w:r>
        <w:t>D. Tune the alert thresholds based on observed normal-state distributions to reduce false positives.</w:t>
      </w:r>
    </w:p>
    <w:p>
      <w:pPr>
        <w:ind w:left="400"/>
      </w:pPr>
      <w:r>
        <w:t>E. Document the dashboards, alerts, and runbooks for the on-call rotation that will respond.</w:t>
      </w:r>
    </w:p>
    <w:p/>
    <w:p>
      <w:r>
        <w:rPr>
          <w:b/>
          <w:color w:val="0070C0"/>
        </w:rPr>
        <w:t xml:space="preserve">Question 35: </w:t>
      </w:r>
      <w:r>
        <w:rPr>
          <w:b/>
          <w:color w:val="0070C0"/>
        </w:rPr>
        <w:t>A document analysis service processes legal filings averaging 80,000 tokens each. Each filing is queried by attorneys an average of 14 times during a case. The current architecture sends the full filing on every query. The CFO has asked you to reduce per-query costs while preserving response quality. The security officer requires that filing contents not be stored outside Fabrikam's tenancy. Which optimization approach should you recommend?</w:t>
      </w:r>
    </w:p>
    <w:p>
      <w:pPr>
        <w:ind w:left="400"/>
      </w:pPr>
      <w:r>
        <w:t>A. Summarize each filing once at intake and run all subsequent queries against the summary.</w:t>
      </w:r>
    </w:p>
    <w:p>
      <w:pPr>
        <w:ind w:left="400"/>
      </w:pPr>
      <w:r>
        <w:t>B. Move the workload to a smaller Claude model to reduce the per-token cost paid.</w:t>
      </w:r>
    </w:p>
    <w:p>
      <w:pPr>
        <w:ind w:left="400"/>
      </w:pPr>
      <w:r>
        <w:t>C. Index filings in a vector store and retrieve only the relevant passages per query.</w:t>
      </w:r>
    </w:p>
    <w:p>
      <w:pPr>
        <w:ind w:left="400"/>
      </w:pPr>
      <w:r>
        <w:rPr>
          <w:b/>
          <w:color w:val="008000"/>
        </w:rPr>
        <w:t>D. Cache the filing as the prompt prefix for reuse across the 14 queries per case. ✅</w:t>
      </w:r>
    </w:p>
    <w:p/>
    <w:p>
      <w:r>
        <w:rPr>
          <w:b/>
          <w:color w:val="0070C0"/>
        </w:rPr>
        <w:t xml:space="preserve">Question 36: </w:t>
      </w:r>
      <w:r>
        <w:rPr>
          <w:b/>
          <w:color w:val="0070C0"/>
        </w:rPr>
        <w:t>You are a platform architect designing an internal Claude-based assistant that serves both finance analysts and external auditors. Each population must access only documents permitted by their role. Where should role-based access control be enforced in the pipeline?</w:t>
      </w:r>
    </w:p>
    <w:p>
      <w:pPr>
        <w:ind w:left="400"/>
      </w:pPr>
      <w:r>
        <w:t>A. inside the system prompt as a natural-language instruction for Claude to ignore unauthorized documents</w:t>
      </w:r>
    </w:p>
    <w:p>
      <w:pPr>
        <w:ind w:left="400"/>
      </w:pPr>
      <w:r>
        <w:t>B. nowhere in the pipeline; rely on the model's general refusal behavior to reject unauthorized document access without any enforced access control</w:t>
      </w:r>
    </w:p>
    <w:p>
      <w:pPr>
        <w:ind w:left="400"/>
      </w:pPr>
      <w:r>
        <w:t>C. after the response is generated, by post-filtering content that should not have been retrieved</w:t>
      </w:r>
    </w:p>
    <w:p>
      <w:pPr>
        <w:ind w:left="400"/>
      </w:pPr>
      <w:r>
        <w:rPr>
          <w:b/>
          <w:color w:val="008000"/>
        </w:rPr>
        <w:t>D. at the retrieval layer, before any role-restricted content reaches the prompt construction step or the model ✅</w:t>
      </w:r>
    </w:p>
    <w:p/>
    <w:p>
      <w:r>
        <w:rPr>
          <w:b/>
          <w:color w:val="0070C0"/>
        </w:rPr>
        <w:t xml:space="preserve">Question 37: </w:t>
      </w:r>
      <w:r>
        <w:rPr>
          <w:b/>
          <w:color w:val="0070C0"/>
        </w:rPr>
        <w:t>You are reviewing a peer's draft system prompt that contains contradictory instructions: one section says to never speculate beyond the supplied source, and another says to confidently fill in any gaps. Which response is most appropriate?</w:t>
      </w:r>
    </w:p>
    <w:p>
      <w:pPr>
        <w:ind w:left="400"/>
      </w:pPr>
      <w:r>
        <w:rPr>
          <w:b/>
          <w:color w:val="008000"/>
        </w:rPr>
        <w:t>A. Resolve the contradiction by removing or rewording the gap-filling instruction so the prompt consistently constrains the model to source-supported content. ✅</w:t>
      </w:r>
    </w:p>
    <w:p>
      <w:pPr>
        <w:ind w:left="400"/>
      </w:pPr>
      <w:r>
        <w:t>B. Increase the temperature setting so that output randomness masks the contradictions.</w:t>
      </w:r>
    </w:p>
    <w:p>
      <w:pPr>
        <w:ind w:left="400"/>
      </w:pPr>
      <w:r>
        <w:t>C. Keep both contradictory instructions in place and rely on the model to select which one to follow on each individual request, accepting inconsistent behavior as a result.</w:t>
      </w:r>
    </w:p>
    <w:p>
      <w:pPr>
        <w:ind w:left="400"/>
      </w:pPr>
      <w:r>
        <w:t>D. Add a priority-ordering instruction that tells the model to evaluate all available instructions and apply the most contextually appropriate one on each request.</w:t>
      </w:r>
    </w:p>
    <w:p/>
    <w:p>
      <w:r>
        <w:rPr>
          <w:b/>
          <w:color w:val="0070C0"/>
        </w:rPr>
        <w:t xml:space="preserve">Question 38: </w:t>
      </w:r>
      <w:r>
        <w:rPr>
          <w:b/>
          <w:color w:val="0070C0"/>
        </w:rPr>
        <w:t>You are compiling factors that should drive the choice between Model Context Protocol (MCP), direct API integration, and agent-to-agent handoff. Which two factors belong on the list? (Select two.)</w:t>
      </w:r>
    </w:p>
    <w:p>
      <w:pPr>
        <w:ind w:left="400"/>
      </w:pPr>
      <w:r>
        <w:t>A. whether the team has prior implementation experience with any of the candidate protocols</w:t>
      </w:r>
    </w:p>
    <w:p>
      <w:pPr>
        <w:ind w:left="400"/>
      </w:pPr>
      <w:r>
        <w:rPr>
          <w:b/>
          <w:color w:val="008000"/>
        </w:rPr>
        <w:t>B. whether the integration must be portable across multiple AI clients in the ecosystem ✅</w:t>
      </w:r>
    </w:p>
    <w:p>
      <w:pPr>
        <w:ind w:left="400"/>
      </w:pPr>
      <w:r>
        <w:t>C. whether the vendor publishes detailed reference documentation for each candidate protocol</w:t>
      </w:r>
    </w:p>
    <w:p>
      <w:pPr>
        <w:ind w:left="400"/>
      </w:pPr>
      <w:r>
        <w:rPr>
          <w:b/>
          <w:color w:val="008000"/>
        </w:rPr>
        <w:t>D. whether the interaction is stateless and latency-sensitive or stateful and longer-running ✅</w:t>
      </w:r>
    </w:p>
    <w:p>
      <w:pPr>
        <w:ind w:left="400"/>
      </w:pPr>
      <w:r>
        <w:t>E. whether the underlying transport supports encryption in transit between the integrated services</w:t>
      </w:r>
    </w:p>
    <w:p/>
    <w:p>
      <w:r>
        <w:rPr>
          <w:b/>
          <w:color w:val="0070C0"/>
        </w:rPr>
        <w:t xml:space="preserve">Question 39: </w:t>
      </w:r>
      <w:r>
        <w:rPr>
          <w:b/>
          <w:color w:val="0070C0"/>
        </w:rPr>
        <w:t>You are integrating Claude Code into a team workflow and must complete the design and configuration steps before piloting the integrated workflow. Which two steps must be completed BEFORE piloting the integrated workflow with a small group? (Select two.)</w:t>
      </w:r>
    </w:p>
    <w:p>
      <w:pPr>
        <w:ind w:left="400"/>
      </w:pPr>
      <w:r>
        <w:rPr>
          <w:b/>
          <w:color w:val="008000"/>
        </w:rPr>
        <w:t>A. Configure the project-scope Model Context Protocol (MCP) servers, permissions, subagents, and persistent project context. ✅</w:t>
      </w:r>
    </w:p>
    <w:p>
      <w:pPr>
        <w:ind w:left="400"/>
      </w:pPr>
      <w:r>
        <w:t>B. Document the integrated workflow with hand-off criteria, permission boundaries, and on-call runbooks.</w:t>
      </w:r>
    </w:p>
    <w:p>
      <w:pPr>
        <w:ind w:left="400"/>
      </w:pPr>
      <w:r>
        <w:rPr>
          <w:b/>
          <w:color w:val="008000"/>
        </w:rPr>
        <w:t>C. Identify the workflow steps where AI-assisted tooling adds value and where human authority must remain. ✅</w:t>
      </w:r>
    </w:p>
    <w:p>
      <w:pPr>
        <w:ind w:left="400"/>
      </w:pPr>
      <w:r>
        <w:t>D. Negotiate the workflow change with affected teams and obtain formal sign-off from each manager.</w:t>
      </w:r>
    </w:p>
    <w:p>
      <w:pPr>
        <w:ind w:left="400"/>
      </w:pPr>
      <w:r>
        <w:t>E. Iterate the integrated workflow based on pilot findings before broader rollout to the team.</w:t>
      </w:r>
    </w:p>
    <w:p/>
    <w:p>
      <w:r>
        <w:rPr>
          <w:b/>
          <w:color w:val="0070C0"/>
        </w:rPr>
        <w:t xml:space="preserve">Question 40: </w:t>
      </w:r>
      <w:r>
        <w:rPr>
          <w:b/>
          <w:color w:val="0070C0"/>
        </w:rPr>
        <w:t>You are producing an architecture guide for a new deployment and must complete the planning steps before drafting each section. Which two steps must be completed BEFORE drafting each section of the guide? (Select two.)</w:t>
      </w:r>
    </w:p>
    <w:p>
      <w:pPr>
        <w:ind w:left="400"/>
      </w:pPr>
      <w:r>
        <w:t>A. Establish the document under version control with a defined review cadence and approver list.</w:t>
      </w:r>
    </w:p>
    <w:p>
      <w:pPr>
        <w:ind w:left="400"/>
      </w:pPr>
      <w:r>
        <w:t>B. Validate the guide with the implementation team and incorporate any corrections that arise.</w:t>
      </w:r>
    </w:p>
    <w:p>
      <w:pPr>
        <w:ind w:left="400"/>
      </w:pPr>
      <w:r>
        <w:rPr>
          <w:b/>
          <w:color w:val="008000"/>
        </w:rPr>
        <w:t>C. Outline the sections of the guide covering overview, components, contracts, flows, runbooks, and limitations. ✅</w:t>
      </w:r>
    </w:p>
    <w:p>
      <w:pPr>
        <w:ind w:left="400"/>
      </w:pPr>
      <w:r>
        <w:rPr>
          <w:b/>
          <w:color w:val="008000"/>
        </w:rPr>
        <w:t>D. Identify the audience and the questions the guide must answer for that audience. ✅</w:t>
      </w:r>
    </w:p>
    <w:p>
      <w:pPr>
        <w:ind w:left="400"/>
      </w:pPr>
      <w:r>
        <w:t>E. Translate the guide into the supported regional languages for the candidate population.</w:t>
      </w:r>
    </w:p>
    <w:p/>
    <w:p>
      <w:r>
        <w:rPr>
          <w:b/>
          <w:color w:val="0070C0"/>
        </w:rPr>
        <w:t xml:space="preserve">Question 41: </w:t>
      </w:r>
      <w:r>
        <w:rPr>
          <w:b/>
          <w:color w:val="0070C0"/>
        </w:rPr>
        <w:t>You are responding to a stakeholder request that adds significant scope to a deployment already in flight. Which response best aligns expectations while respecting the stakeholder's underlying need?</w:t>
      </w:r>
    </w:p>
    <w:p>
      <w:pPr>
        <w:ind w:left="400"/>
      </w:pPr>
      <w:r>
        <w:rPr>
          <w:b/>
          <w:color w:val="008000"/>
        </w:rPr>
        <w:t>A. Acknowledge the request, name the scope and timeline implications transparently, and propose options (defer, descope something else, or extend the timeline) for the stakeholder to choose. ✅</w:t>
      </w:r>
    </w:p>
    <w:p>
      <w:pPr>
        <w:ind w:left="400"/>
      </w:pPr>
      <w:r>
        <w:t>B. Decline the request outright without acknowledging the stakeholder's underlying need or offering alternative options such as deferral, descope, or timeline extension for their consideration.</w:t>
      </w:r>
    </w:p>
    <w:p>
      <w:pPr>
        <w:ind w:left="400"/>
      </w:pPr>
      <w:r>
        <w:t>C. Accept the additional scope into the current release without naming the timeline or descope implications, allowing the delivery plan to absorb unacknowledged changes until they surface as delays.</w:t>
      </w:r>
    </w:p>
    <w:p>
      <w:pPr>
        <w:ind w:left="400"/>
      </w:pPr>
      <w:r>
        <w:t>D. Hide the scope-addition request from the broader delivery team to avoid a difficult conversation, allowing the change to proceed without team awareness of its timeline implications.</w:t>
      </w:r>
    </w:p>
    <w:p/>
    <w:p>
      <w:r>
        <w:rPr>
          <w:b/>
          <w:color w:val="0070C0"/>
        </w:rPr>
        <w:t xml:space="preserve">Question 42: </w:t>
      </w:r>
      <w:r>
        <w:rPr>
          <w:b/>
          <w:color w:val="0070C0"/>
        </w:rPr>
        <w:t>You are defining an SLA for a Claude-based assistant. Which SLA definition is most operationally meaningful?</w:t>
      </w:r>
    </w:p>
    <w:p>
      <w:pPr>
        <w:ind w:left="400"/>
      </w:pPr>
      <w:r>
        <w:rPr>
          <w:b/>
          <w:color w:val="008000"/>
        </w:rPr>
        <w:t>A. a measurable target with a defined metric, threshold, evaluation window, and consequence for breach (for example, "p95 per-request latency under 800 ms over a 28-day window") ✅</w:t>
      </w:r>
    </w:p>
    <w:p>
      <w:pPr>
        <w:ind w:left="400"/>
      </w:pPr>
      <w:r>
        <w:t>B. a target that names the metric and threshold but omits the evaluation window and breach consequence, leaving compliance periods and remediation triggers undefined</w:t>
      </w:r>
    </w:p>
    <w:p>
      <w:pPr>
        <w:ind w:left="400"/>
      </w:pPr>
      <w:r>
        <w:t>C. a target tied to a stakeholder sentiment measure such as "the team feels satisfied," which cannot be measured objectively or used to trigger a documented breach response</w:t>
      </w:r>
    </w:p>
    <w:p>
      <w:pPr>
        <w:ind w:left="400"/>
      </w:pPr>
      <w:r>
        <w:t>D. a qualitative commitment such as "the system will be fast and reliable," which names no metric, no threshold, and no evaluation window</w:t>
      </w:r>
    </w:p>
    <w:p/>
    <w:p>
      <w:r>
        <w:rPr>
          <w:b/>
          <w:color w:val="0070C0"/>
        </w:rPr>
        <w:t xml:space="preserve">Question 43: </w:t>
      </w:r>
      <w:r>
        <w:rPr>
          <w:b/>
          <w:color w:val="0070C0"/>
        </w:rPr>
        <w:t>You are assessing a Claude-based system whose dominant risk is silent quality drift on safety-relevant outputs after a model-version upgrade. Which assessment activity most directly addresses this risk?</w:t>
      </w:r>
    </w:p>
    <w:p>
      <w:pPr>
        <w:ind w:left="400"/>
      </w:pPr>
      <w:r>
        <w:t>A. Skip evaluation on each model-version upgrade and rely on user-submitted complaints to surface safety drift after the upgraded model has already served production traffic.</w:t>
      </w:r>
    </w:p>
    <w:p>
      <w:pPr>
        <w:ind w:left="400"/>
      </w:pPr>
      <w:r>
        <w:rPr>
          <w:b/>
          <w:color w:val="008000"/>
        </w:rPr>
        <w:t>B. Maintain an adversarial evaluation set with version-attributed scoring so each upgrade is measured against the same set before promotion. ✅</w:t>
      </w:r>
    </w:p>
    <w:p>
      <w:pPr>
        <w:ind w:left="400"/>
      </w:pPr>
      <w:r>
        <w:t>C. Disable adversarial evaluation entirely during model-version upgrade cycles to reduce evaluation cost, accepting that safety drift will go undetected until it appears in production.</w:t>
      </w:r>
    </w:p>
    <w:p>
      <w:pPr>
        <w:ind w:left="400"/>
      </w:pPr>
      <w:r>
        <w:t>D. Rotate adversarial inputs randomly so no two upgrades are scored on the same set.</w:t>
      </w:r>
    </w:p>
    <w:p/>
    <w:p>
      <w:r>
        <w:rPr>
          <w:b/>
          <w:color w:val="0070C0"/>
        </w:rPr>
        <w:t xml:space="preserve">Question 44: </w:t>
      </w:r>
      <w:r>
        <w:rPr>
          <w:b/>
          <w:color w:val="0070C0"/>
        </w:rPr>
        <w:t>You are designing a feedback session for a deployment in flight. Which structure best supports productive stakeholder feedback?</w:t>
      </w:r>
    </w:p>
    <w:p>
      <w:pPr>
        <w:ind w:left="400"/>
      </w:pPr>
      <w:r>
        <w:t>A. End the session without recording decisions, follow-up items, action owners, or dates, relying on participant memory to carry the session's outcomes forward.</w:t>
      </w:r>
    </w:p>
    <w:p>
      <w:pPr>
        <w:ind w:left="400"/>
      </w:pPr>
      <w:r>
        <w:t>B. Distribute artifacts at session start rather than in advance, so stakeholders review materials in real time without preparation before the discussion begins.</w:t>
      </w:r>
    </w:p>
    <w:p>
      <w:pPr>
        <w:ind w:left="400"/>
      </w:pPr>
      <w:r>
        <w:t>C. Hold an open-ended meeting with no pre-distributed agenda or artifacts, and rely on participants' memory to carry decisions and follow-up owners forward.</w:t>
      </w:r>
    </w:p>
    <w:p>
      <w:pPr>
        <w:ind w:left="400"/>
      </w:pPr>
      <w:r>
        <w:rPr>
          <w:b/>
          <w:color w:val="008000"/>
        </w:rPr>
        <w:t>D. Define a focused agenda, share the artifacts in advance, capture decisions and follow-ups in writing, and confirm action owners and dates. ✅</w:t>
      </w:r>
    </w:p>
    <w:p/>
    <w:p>
      <w:r>
        <w:rPr>
          <w:b/>
          <w:color w:val="0070C0"/>
        </w:rPr>
        <w:t xml:space="preserve">Question 45: </w:t>
      </w:r>
      <w:r>
        <w:rPr>
          <w:b/>
          <w:color w:val="0070C0"/>
        </w:rPr>
        <w:t>A platform team operates a self-hosted multi-agent system on Kubernetes that orchestrates seven specialized agents for invoice processing. The team spends approximately 40 percent of engineering capacity on infrastructure maintenance, message bus reliability, and agent state recovery. The CFO has asked you to evaluate moving to managed agent infrastructure to reclaim engineering capacity. The security officer requires that all customer financial data remain within an approved network boundary. Which factor should most heavily influence your recommendation?</w:t>
      </w:r>
    </w:p>
    <w:p>
      <w:pPr>
        <w:ind w:left="400"/>
      </w:pPr>
      <w:r>
        <w:t>A. whether the current seven agents map cleanly to the patterns supported by managed agents</w:t>
      </w:r>
    </w:p>
    <w:p>
      <w:pPr>
        <w:ind w:left="400"/>
      </w:pPr>
      <w:r>
        <w:rPr>
          <w:b/>
          <w:color w:val="008000"/>
        </w:rPr>
        <w:t>B. whether managed agent data handling satisfies the network boundary required by security ✅</w:t>
      </w:r>
    </w:p>
    <w:p>
      <w:pPr>
        <w:ind w:left="400"/>
      </w:pPr>
      <w:r>
        <w:t>C. whether managed agents support the current bus topology used by the platform team</w:t>
      </w:r>
    </w:p>
    <w:p>
      <w:pPr>
        <w:ind w:left="400"/>
      </w:pPr>
      <w:r>
        <w:t>D. whether managed agents reduce per-invoice token costs across the existing processing volume</w:t>
      </w:r>
    </w:p>
    <w:p/>
    <w:p>
      <w:r>
        <w:rPr>
          <w:b/>
          <w:color w:val="0070C0"/>
        </w:rPr>
        <w:t xml:space="preserve">Question 46: </w:t>
      </w:r>
      <w:r>
        <w:rPr>
          <w:b/>
          <w:color w:val="0070C0"/>
        </w:rPr>
        <w:t>An engineering organization is adopting Claude Code across 200 developers. A team lead has proposed that AI-generated pull requests bypass the standard code review process for changes under 50 lines, on the grounds that small changes are low-risk and review capacity is constrained. Which two Diligence-competency objections should you raise? (Select two.)</w:t>
      </w:r>
    </w:p>
    <w:p>
      <w:pPr>
        <w:ind w:left="400"/>
      </w:pPr>
      <w:r>
        <w:rPr>
          <w:b/>
          <w:color w:val="008000"/>
        </w:rPr>
        <w:t>A. Line count is a poor proxy for the actual risk a code change introduces into the system. ✅</w:t>
      </w:r>
    </w:p>
    <w:p>
      <w:pPr>
        <w:ind w:left="400"/>
      </w:pPr>
      <w:r>
        <w:rPr>
          <w:b/>
          <w:color w:val="008000"/>
        </w:rPr>
        <w:t>B. Removing review removes the verification mechanism that AI-generated output requires across the workflow. ✅</w:t>
      </w:r>
    </w:p>
    <w:p>
      <w:pPr>
        <w:ind w:left="400"/>
      </w:pPr>
      <w:r>
        <w:t>C. AI-generated pull requests should be rejected as a default policy across the engineering organization.</w:t>
      </w:r>
    </w:p>
    <w:p>
      <w:pPr>
        <w:ind w:left="400"/>
      </w:pPr>
      <w:r>
        <w:t>D. The 50-line threshold should be raised to 200 lines instead to capture more changes overall.</w:t>
      </w:r>
    </w:p>
    <w:p>
      <w:pPr>
        <w:ind w:left="400"/>
      </w:pPr>
      <w:r>
        <w:t>E. Code review capacity should be expanded to handle every code change submitted across the team.</w:t>
      </w:r>
    </w:p>
    <w:p/>
    <w:p>
      <w:r>
        <w:rPr>
          <w:b/>
          <w:color w:val="0070C0"/>
        </w:rPr>
        <w:t xml:space="preserve">Question 47: </w:t>
      </w:r>
      <w:r>
        <w:rPr>
          <w:b/>
          <w:color w:val="0070C0"/>
        </w:rPr>
        <w:t>A research summarization assistant has been deployed for six months. A user has flagged that a generated summary contained a fabricated citation. The product team has asked whether the incident requires architectural action or whether it is an isolated case. Which two Diligence-competency actions should you take? (Select two.)</w:t>
      </w:r>
    </w:p>
    <w:p>
      <w:pPr>
        <w:ind w:left="400"/>
      </w:pPr>
      <w:r>
        <w:t>A. Disable the assistant immediately for all current users without any prior diagnostic analysis.</w:t>
      </w:r>
    </w:p>
    <w:p>
      <w:pPr>
        <w:ind w:left="400"/>
      </w:pPr>
      <w:r>
        <w:rPr>
          <w:b/>
          <w:color w:val="008000"/>
        </w:rPr>
        <w:t>B. Review whether citation grounding controls exist anywhere in the current generation pipeline. ✅</w:t>
      </w:r>
    </w:p>
    <w:p>
      <w:pPr>
        <w:ind w:left="400"/>
      </w:pPr>
      <w:r>
        <w:rPr>
          <w:b/>
          <w:color w:val="008000"/>
        </w:rPr>
        <w:t>C. Sample recent summaries to estimate the fabrication frequency across the population. ✅</w:t>
      </w:r>
    </w:p>
    <w:p>
      <w:pPr>
        <w:ind w:left="400"/>
      </w:pPr>
      <w:r>
        <w:t>D. Treat the incident as an anecdotal isolated case and take no further investigative action.</w:t>
      </w:r>
    </w:p>
    <w:p>
      <w:pPr>
        <w:ind w:left="400"/>
      </w:pPr>
      <w:r>
        <w:t>E. Communicate to users that the assistant does not fabricate output as a matter of design.</w:t>
      </w:r>
    </w:p>
    <w:p/>
    <w:p>
      <w:r>
        <w:rPr>
          <w:b/>
          <w:color w:val="0070C0"/>
        </w:rPr>
        <w:t xml:space="preserve">Question 48: </w:t>
      </w:r>
      <w:r>
        <w:rPr>
          <w:b/>
          <w:color w:val="0070C0"/>
        </w:rPr>
        <w:t>You are designing a test strategy for a Claude-based pipeline that handles sensitive financial data. Which two test types should be prioritized to cover both safety-under-attack and cross-component correctness? (Select two.)</w:t>
      </w:r>
    </w:p>
    <w:p>
      <w:pPr>
        <w:ind w:left="400"/>
      </w:pPr>
      <w:r>
        <w:t>A. smoke tests to verify core paths after each deployment</w:t>
      </w:r>
    </w:p>
    <w:p>
      <w:pPr>
        <w:ind w:left="400"/>
      </w:pPr>
      <w:r>
        <w:rPr>
          <w:b/>
          <w:color w:val="008000"/>
        </w:rPr>
        <w:t>B. integration tests that verify end-to-end pipeline behavior across all components ✅</w:t>
      </w:r>
    </w:p>
    <w:p>
      <w:pPr>
        <w:ind w:left="400"/>
      </w:pPr>
      <w:r>
        <w:t>C. regression tests against a stable reference set of previously known good outputs</w:t>
      </w:r>
    </w:p>
    <w:p>
      <w:pPr>
        <w:ind w:left="400"/>
      </w:pPr>
      <w:r>
        <w:t>D. unit tests targeting individual prompt-template rendering logic only</w:t>
      </w:r>
    </w:p>
    <w:p>
      <w:pPr>
        <w:ind w:left="400"/>
      </w:pPr>
      <w:r>
        <w:rPr>
          <w:b/>
          <w:color w:val="008000"/>
        </w:rPr>
        <w:t>E. adversarial tests using prompt-injection and malformed-input cases ✅</w:t>
      </w:r>
    </w:p>
    <w:p/>
    <w:p>
      <w:r>
        <w:rPr>
          <w:b/>
          <w:color w:val="0070C0"/>
        </w:rPr>
        <w:t xml:space="preserve">Question 49: </w:t>
      </w:r>
      <w:r>
        <w:rPr>
          <w:b/>
          <w:color w:val="0070C0"/>
        </w:rPr>
        <w:t>A Claude architect is configuring a shared Claude Code environment for a twelve-person development team. Which two configuration decisions most directly establish a consistent, secure team environment? (Select two.)</w:t>
      </w:r>
    </w:p>
    <w:p>
      <w:pPr>
        <w:ind w:left="400"/>
      </w:pPr>
      <w:r>
        <w:rPr>
          <w:b/>
          <w:color w:val="008000"/>
        </w:rPr>
        <w:t>A. applying managed configuration to enforce non-overridable security and compliance policies across all team members ✅</w:t>
      </w:r>
    </w:p>
    <w:p>
      <w:pPr>
        <w:ind w:left="400"/>
      </w:pPr>
      <w:r>
        <w:t>B. storing the team's shared API key in the project-scope settings.json so all engineers use the same credential</w:t>
      </w:r>
    </w:p>
    <w:p>
      <w:pPr>
        <w:ind w:left="400"/>
      </w:pPr>
      <w:r>
        <w:rPr>
          <w:b/>
          <w:color w:val="008000"/>
        </w:rPr>
        <w:t>C. committing shared MCP server definitions and tool permissions in project-scope configuration files alongside the repository ✅</w:t>
      </w:r>
    </w:p>
    <w:p>
      <w:pPr>
        <w:ind w:left="400"/>
      </w:pPr>
      <w:r>
        <w:t>D. instructing each engineer to configure their preferred Claude model in personal user-scope settings</w:t>
      </w:r>
    </w:p>
    <w:p>
      <w:pPr>
        <w:ind w:left="400"/>
      </w:pPr>
      <w:r>
        <w:t>E. setting editor theme and display preferences at the project scope so they are uniform across workstations</w:t>
      </w:r>
    </w:p>
    <w:p/>
    <w:p>
      <w:r>
        <w:rPr>
          <w:b/>
          <w:color w:val="0070C0"/>
        </w:rPr>
        <w:t xml:space="preserve">Question 50: </w:t>
      </w:r>
      <w:r>
        <w:rPr>
          <w:b/>
          <w:color w:val="0070C0"/>
        </w:rPr>
        <w:t>You are defining when to introduce a project subagent versus relying on Claude Code's general capabilities. Which scenario most directly justifies a dedicated subagent?</w:t>
      </w:r>
    </w:p>
    <w:p>
      <w:pPr>
        <w:ind w:left="400"/>
      </w:pPr>
      <w:r>
        <w:t>A. The team has no recurring specialized tasks and uses Claude Code only for isolated general-purpose work that does not justify a dedicated system prompt or tool scope.</w:t>
      </w:r>
    </w:p>
    <w:p>
      <w:pPr>
        <w:ind w:left="400"/>
      </w:pPr>
      <w:r>
        <w:t>B. The team wants every Claude Code interaction to use the same generic system prompt with no task-specific specialization, narrow tool permissions, or dedicated model selection.</w:t>
      </w:r>
    </w:p>
    <w:p>
      <w:pPr>
        <w:ind w:left="400"/>
      </w:pPr>
      <w:r>
        <w:rPr>
          <w:b/>
          <w:color w:val="008000"/>
        </w:rPr>
        <w:t>C. The team has a recurring specialized task (such as database schema review) that requires a focused system prompt, narrow tool permissions, and a specific model selection across many sessions. ✅</w:t>
      </w:r>
    </w:p>
    <w:p>
      <w:pPr>
        <w:ind w:left="400"/>
      </w:pPr>
      <w:r>
        <w:t>D. The team has a one-time ad-hoc question that will not recur and does not require a focused system prompt, narrow tool permissions, or a dedicated model selection.</w:t>
      </w:r>
    </w:p>
    <w:p/>
    <w:p>
      <w:r>
        <w:rPr>
          <w:b/>
          <w:color w:val="0070C0"/>
        </w:rPr>
        <w:t xml:space="preserve">Question 51: </w:t>
      </w:r>
      <w:r>
        <w:rPr>
          <w:b/>
          <w:color w:val="0070C0"/>
        </w:rPr>
        <w:t>You are selecting the documentation set that should accompany a Claude-based deployment at handoff. Which set is most complete?</w:t>
      </w:r>
    </w:p>
    <w:p>
      <w:pPr>
        <w:ind w:left="400"/>
      </w:pPr>
      <w:r>
        <w:t>A. a single one-page architecture diagram with no ADRs, no runbooks, no on-call playbook, and no list of known limitations to support operators or future maintainers</w:t>
      </w:r>
    </w:p>
    <w:p>
      <w:pPr>
        <w:ind w:left="400"/>
      </w:pPr>
      <w:r>
        <w:rPr>
          <w:b/>
          <w:color w:val="008000"/>
        </w:rPr>
        <w:t>B. architecture overview, ADRs, component-level diagrams, runbooks for common operations, on-call playbook, and a list of known limitations ✅</w:t>
      </w:r>
    </w:p>
    <w:p>
      <w:pPr>
        <w:ind w:left="400"/>
      </w:pPr>
      <w:r>
        <w:t>C. code comments scattered across individual source files with no integrating architecture overview, no ADRs, no runbooks, and no on-call playbook to orient operators or new team members</w:t>
      </w:r>
    </w:p>
    <w:p>
      <w:pPr>
        <w:ind w:left="400"/>
      </w:pPr>
      <w:r>
        <w:t>D. a verbal handover walkthrough conducted on the day of transition, with no written architecture overview, ADRs, runbooks, playbook, or known limitations captured for future reference</w:t>
      </w:r>
    </w:p>
    <w:p/>
    <w:p>
      <w:r>
        <w:rPr>
          <w:b/>
          <w:color w:val="0070C0"/>
        </w:rPr>
        <w:t xml:space="preserve">Question 52: </w:t>
      </w:r>
      <w:r>
        <w:rPr>
          <w:b/>
          <w:color w:val="0070C0"/>
        </w:rPr>
        <w:t>A customer support team has proposed delegating customer refund decisions to a Claude-driven workflow with no human review for refunds under 50 USD. The team's reasoning is that small refunds are low-risk and human review would erase the efficiency gain. Which Delegation-competency principle should guide your response?</w:t>
      </w:r>
    </w:p>
    <w:p>
      <w:pPr>
        <w:ind w:left="400"/>
      </w:pPr>
      <w:r>
        <w:t>A. Delegation should be avoided entirely wherever financial transactions occur in the workflow.</w:t>
      </w:r>
    </w:p>
    <w:p>
      <w:pPr>
        <w:ind w:left="400"/>
      </w:pPr>
      <w:r>
        <w:t>B. Delegation scope should be set primarily by maximizing efficiency gains across the workflow.</w:t>
      </w:r>
    </w:p>
    <w:p>
      <w:pPr>
        <w:ind w:left="400"/>
      </w:pPr>
      <w:r>
        <w:t>C. Delegation should always include human review on every decision the workflow produces.</w:t>
      </w:r>
    </w:p>
    <w:p>
      <w:pPr>
        <w:ind w:left="400"/>
      </w:pPr>
      <w:r>
        <w:rPr>
          <w:b/>
          <w:color w:val="008000"/>
        </w:rPr>
        <w:t>D. Delegation scope should reflect the type of risk involved, not the transaction size alone. ✅</w:t>
      </w:r>
    </w:p>
    <w:p/>
    <w:p>
      <w:r>
        <w:rPr>
          <w:b/>
          <w:color w:val="0070C0"/>
        </w:rPr>
        <w:t xml:space="preserve">Question 53: </w:t>
      </w:r>
      <w:r>
        <w:rPr>
          <w:b/>
          <w:color w:val="0070C0"/>
        </w:rPr>
        <w:t>You are designing a human-in-the-loop validation workflow. Which two design elements belong in the workflow? (Select two.)</w:t>
      </w:r>
    </w:p>
    <w:p>
      <w:pPr>
        <w:ind w:left="400"/>
      </w:pPr>
      <w:r>
        <w:rPr>
          <w:b/>
          <w:color w:val="008000"/>
        </w:rPr>
        <w:t>A. risk-stratified sampling that concentrates reviewer attention on low-confidence and high-impact outputs ✅</w:t>
      </w:r>
    </w:p>
    <w:p>
      <w:pPr>
        <w:ind w:left="400"/>
      </w:pPr>
      <w:r>
        <w:t>B. mandatory reviewer agreement with the model output to maintain consistent reviewer-model alignment</w:t>
      </w:r>
    </w:p>
    <w:p>
      <w:pPr>
        <w:ind w:left="400"/>
      </w:pPr>
      <w:r>
        <w:rPr>
          <w:b/>
          <w:color w:val="008000"/>
        </w:rPr>
        <w:t>C. capture of reviewer decisions as labeled data that feeds the evaluation set over time ✅</w:t>
      </w:r>
    </w:p>
    <w:p>
      <w:pPr>
        <w:ind w:left="400"/>
      </w:pPr>
      <w:r>
        <w:t>D. uniform sampling of all model outputs to give every request an equal chance of review</w:t>
      </w:r>
    </w:p>
    <w:p>
      <w:pPr>
        <w:ind w:left="400"/>
      </w:pPr>
      <w:r>
        <w:t>E. aggregate reviewer throughput metrics published weekly to leadership for headcount planning</w:t>
      </w:r>
    </w:p>
    <w:p/>
    <w:p>
      <w:r>
        <w:rPr>
          <w:b/>
          <w:color w:val="0070C0"/>
        </w:rPr>
        <w:t xml:space="preserve">Question 54: </w:t>
      </w:r>
      <w:r>
        <w:rPr>
          <w:b/>
          <w:color w:val="0070C0"/>
        </w:rPr>
        <w:t>A technical team is cataloging risks specific to Claude's use in a document-grounded Q&amp;A system. Which two items represent failure modes that are intrinsic to LLM-based systems rather than generic software defects? (Select two.)</w:t>
      </w:r>
    </w:p>
    <w:p>
      <w:pPr>
        <w:ind w:left="400"/>
      </w:pPr>
      <w:r>
        <w:t>A. a misconfigured load balancer routing requests to a deprecated API version</w:t>
      </w:r>
    </w:p>
    <w:p>
      <w:pPr>
        <w:ind w:left="400"/>
      </w:pPr>
      <w:r>
        <w:rPr>
          <w:b/>
          <w:color w:val="008000"/>
        </w:rPr>
        <w:t>B. the model generating a plausible-sounding answer that is unsupported by any retrieved document ✅</w:t>
      </w:r>
    </w:p>
    <w:p>
      <w:pPr>
        <w:ind w:left="400"/>
      </w:pPr>
      <w:r>
        <w:rPr>
          <w:b/>
          <w:color w:val="008000"/>
        </w:rPr>
        <w:t>C. the model refusing a legitimate query because surface features triggered an overly broad safety pattern ✅</w:t>
      </w:r>
    </w:p>
    <w:p>
      <w:pPr>
        <w:ind w:left="400"/>
      </w:pPr>
      <w:r>
        <w:t>D. an expired TLS certificate blocking outbound API calls to the Claude endpoint</w:t>
      </w:r>
    </w:p>
    <w:p>
      <w:pPr>
        <w:ind w:left="400"/>
      </w:pPr>
      <w:r>
        <w:t>E. a database connection timeout causing a retrieval call to return an empty result set</w:t>
      </w:r>
    </w:p>
    <w:p/>
    <w:p>
      <w:r>
        <w:rPr>
          <w:b/>
          <w:color w:val="0070C0"/>
        </w:rPr>
        <w:t xml:space="preserve">Question 55: </w:t>
      </w:r>
      <w:r>
        <w:rPr>
          <w:b/>
          <w:color w:val="0070C0"/>
        </w:rPr>
        <w:t>You are reviewing an integration specification for security gaps. Which two findings constitute valid security gaps in the specification? (Select two.)</w:t>
      </w:r>
    </w:p>
    <w:p>
      <w:pPr>
        <w:ind w:left="400"/>
      </w:pPr>
      <w:r>
        <w:rPr>
          <w:b/>
          <w:color w:val="008000"/>
        </w:rPr>
        <w:t>A. Service credentials are placed in the prompt context where they can leak into logs and traces. ✅</w:t>
      </w:r>
    </w:p>
    <w:p>
      <w:pPr>
        <w:ind w:left="400"/>
      </w:pPr>
      <w:r>
        <w:rPr>
          <w:b/>
          <w:color w:val="008000"/>
        </w:rPr>
        <w:t>B. Role-based access control (RBAC) is enforced only at the response-rendering layer after the model accesses restricted data. ✅</w:t>
      </w:r>
    </w:p>
    <w:p>
      <w:pPr>
        <w:ind w:left="400"/>
      </w:pPr>
      <w:r>
        <w:t>C. Tool inputs and outputs are encrypted in transit using transport layer security between services.</w:t>
      </w:r>
    </w:p>
    <w:p>
      <w:pPr>
        <w:ind w:left="400"/>
      </w:pPr>
      <w:r>
        <w:t>D. Per-user OAuth tokens are exchanged with scope-restricted permissions and refreshed within the active session.</w:t>
      </w:r>
    </w:p>
    <w:p>
      <w:pPr>
        <w:ind w:left="400"/>
      </w:pPr>
      <w:r>
        <w:t>E. Tool calls execute server-side under a least-privilege service principal scoped to the requested action.</w:t>
      </w:r>
    </w:p>
    <w:p/>
    <w:p>
      <w:r>
        <w:rPr>
          <w:b/>
          <w:color w:val="0070C0"/>
        </w:rPr>
        <w:t xml:space="preserve">Question 56: </w:t>
      </w:r>
      <w:r>
        <w:rPr>
          <w:b/>
          <w:color w:val="0070C0"/>
        </w:rPr>
        <w:t>You are running a risk assessment on a planned Claude-based deployment and must complete the inventory steps before assessing threats against assets. Which two steps must be completed BEFORE assessing threats against assets to estimate likelihood and impact? (Select two.)</w:t>
      </w:r>
    </w:p>
    <w:p>
      <w:pPr>
        <w:ind w:left="400"/>
      </w:pPr>
      <w:r>
        <w:t>A. Recommend mitigations and residual-risk acceptance for the risks that remain after analysis.</w:t>
      </w:r>
    </w:p>
    <w:p>
      <w:pPr>
        <w:ind w:left="400"/>
      </w:pPr>
      <w:r>
        <w:t>B. Document the assessment outcome with risks, mitigations, residual risk, and acceptance owners.</w:t>
      </w:r>
    </w:p>
    <w:p>
      <w:pPr>
        <w:ind w:left="400"/>
      </w:pPr>
      <w:r>
        <w:rPr>
          <w:b/>
          <w:color w:val="008000"/>
        </w:rPr>
        <w:t>C. Identify the assets that the deployment touches along with the sensitivity of each asset. ✅</w:t>
      </w:r>
    </w:p>
    <w:p>
      <w:pPr>
        <w:ind w:left="400"/>
      </w:pPr>
      <w:r>
        <w:rPr>
          <w:b/>
          <w:color w:val="008000"/>
        </w:rPr>
        <w:t>D. Enumerate the threat actors and attack vectors that are relevant to the deployment. ✅</w:t>
      </w:r>
    </w:p>
    <w:p>
      <w:pPr>
        <w:ind w:left="400"/>
      </w:pPr>
      <w:r>
        <w:t>E. Recommend mitigations and residual-risk acceptance for risks that remain.</w:t>
      </w:r>
    </w:p>
    <w:p/>
    <w:p>
      <w:r>
        <w:rPr>
          <w:b/>
          <w:color w:val="0070C0"/>
        </w:rPr>
        <w:t xml:space="preserve">Question 57: </w:t>
      </w:r>
      <w:r>
        <w:rPr>
          <w:b/>
          <w:color w:val="0070C0"/>
        </w:rPr>
        <w:t>You are running a discovery session with a business sponsor who asks for "an AI system to fix our customer escalations." Which approach best yields actionable requirements?</w:t>
      </w:r>
    </w:p>
    <w:p>
      <w:pPr>
        <w:ind w:left="400"/>
      </w:pPr>
      <w:r>
        <w:t>A. Assume the requirement matches the architect's previous engagement in a different industry and proceed with that context, without validating actors, triggers, or constraints for this sponsor.</w:t>
      </w:r>
    </w:p>
    <w:p>
      <w:pPr>
        <w:ind w:left="400"/>
      </w:pPr>
      <w:r>
        <w:rPr>
          <w:b/>
          <w:color w:val="008000"/>
        </w:rPr>
        <w:t>B. Decompose the request by asking targeted questions about who escalates, what triggers escalation, what good resolution looks like, and which constraints (latency, cost, audit, data sensitivity) apply. ✅</w:t>
      </w:r>
    </w:p>
    <w:p>
      <w:pPr>
        <w:ind w:left="400"/>
      </w:pPr>
      <w:r>
        <w:t>C. Defer the discovery session indefinitely on the grounds that the sponsor must fully specify the system before the architect can ask any clarifying or scoping questions.</w:t>
      </w:r>
    </w:p>
    <w:p>
      <w:pPr>
        <w:ind w:left="400"/>
      </w:pPr>
      <w:r>
        <w:t>D. Accept the sponsor's original phrasing as a complete and final requirement and proceed directly to design without asking targeted questions to surface actors, triggers, or constraints.</w:t>
      </w:r>
    </w:p>
    <w:p/>
    <w:p>
      <w:r>
        <w:rPr>
          <w:b/>
          <w:color w:val="0070C0"/>
        </w:rPr>
        <w:t xml:space="preserve">Question 58: </w:t>
      </w:r>
      <w:r>
        <w:rPr>
          <w:b/>
          <w:color w:val="0070C0"/>
        </w:rPr>
        <w:t>A managed agent deployment for claims triage has grown from 6 tools to 34 tools over 18 months as product teams added capabilities. Triage accuracy has declined from 91 percent to 78 percent, and average tool selection latency has increased by 2.3 seconds. A junior engineer has proposed adding a tool router agent in front of the current agent to filter the tool list per request. Which two findings should you present to justify capability decomposition before adding the router? (Select two.)</w:t>
      </w:r>
    </w:p>
    <w:p>
      <w:pPr>
        <w:ind w:left="400"/>
      </w:pPr>
      <w:r>
        <w:t>A. The router pattern is well-documented across publicly available agent literature.</w:t>
      </w:r>
    </w:p>
    <w:p>
      <w:pPr>
        <w:ind w:left="400"/>
      </w:pPr>
      <w:r>
        <w:t>B. The proposed router introduces an additional model call on every incoming request.</w:t>
      </w:r>
    </w:p>
    <w:p>
      <w:pPr>
        <w:ind w:left="400"/>
      </w:pPr>
      <w:r>
        <w:rPr>
          <w:b/>
          <w:color w:val="008000"/>
        </w:rPr>
        <w:t>C. Tool descriptions overlap across multiple claim categories within the agent's tool set. ✅</w:t>
      </w:r>
    </w:p>
    <w:p>
      <w:pPr>
        <w:ind w:left="400"/>
      </w:pPr>
      <w:r>
        <w:t>D. Several tools have not been invoked across the most recent 90 days of traffic.</w:t>
      </w:r>
    </w:p>
    <w:p>
      <w:pPr>
        <w:ind w:left="400"/>
      </w:pPr>
      <w:r>
        <w:rPr>
          <w:b/>
          <w:color w:val="008000"/>
        </w:rPr>
        <w:t>E. The 34 tools serve four distinct claim workflow domains within the triage scope. ✅</w:t>
      </w:r>
    </w:p>
    <w:p/>
    <w:p>
      <w:r>
        <w:rPr>
          <w:b/>
          <w:color w:val="0070C0"/>
        </w:rPr>
        <w:t xml:space="preserve">Question 59: </w:t>
      </w:r>
      <w:r>
        <w:rPr>
          <w:b/>
          <w:color w:val="0070C0"/>
        </w:rPr>
        <w:t>You are supporting an engineer whose Claude Code session reports a permission denial when the engineer expected the action to be allowed. Which resolution step is most appropriate?</w:t>
      </w:r>
    </w:p>
    <w:p>
      <w:pPr>
        <w:ind w:left="400"/>
      </w:pPr>
      <w:r>
        <w:t>A. Grant the engineer unrestricted Bash access to bypass the specific rule causing the denial, removing all tool-pattern constraints rather than amending only the rule in question.</w:t>
      </w:r>
    </w:p>
    <w:p>
      <w:pPr>
        <w:ind w:left="400"/>
      </w:pPr>
      <w:r>
        <w:t>B. Disable the permission system entirely across all scopes to remove the denial, eliminating all tool-pattern and deny-rule controls rather than identifying and amending the specific rule.</w:t>
      </w:r>
    </w:p>
    <w:p>
      <w:pPr>
        <w:ind w:left="400"/>
      </w:pPr>
      <w:r>
        <w:rPr>
          <w:b/>
          <w:color w:val="008000"/>
        </w:rPr>
        <w:t>C. Inspect the active permission rules across all scopes (managed, command-line, local, project, user) to identify which rule is denying the action and confirm whether it should be amended or whether the action should remain denied. ✅</w:t>
      </w:r>
    </w:p>
    <w:p>
      <w:pPr>
        <w:ind w:left="400"/>
      </w:pPr>
      <w:r>
        <w:t>D. Tell the engineer to retry the denied action verbatim repeatedly until the denial stops appearing, without inspecting the active permission rules to determine whether the denial is intentional.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