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4368F" w14:textId="77777777" w:rsidR="00183EAC" w:rsidRPr="00183EAC" w:rsidRDefault="00183EAC" w:rsidP="00183EAC">
      <w:pPr>
        <w:rPr>
          <w:b/>
          <w:bCs/>
        </w:rPr>
      </w:pPr>
      <w:r w:rsidRPr="00183EAC">
        <w:rPr>
          <w:b/>
          <w:bCs/>
        </w:rPr>
        <w:t>Report on Specifications of Industrial Robots in Robotics Laboratory</w:t>
      </w:r>
    </w:p>
    <w:p w14:paraId="619DD0CE" w14:textId="77777777" w:rsidR="00183EAC" w:rsidRPr="00183EAC" w:rsidRDefault="00183EAC" w:rsidP="00183EAC">
      <w:pPr>
        <w:rPr>
          <w:b/>
          <w:bCs/>
        </w:rPr>
      </w:pPr>
      <w:r w:rsidRPr="00183EAC">
        <w:rPr>
          <w:b/>
          <w:bCs/>
        </w:rPr>
        <w:t>Introduction</w:t>
      </w:r>
    </w:p>
    <w:p w14:paraId="7E606C43" w14:textId="77777777" w:rsidR="00183EAC" w:rsidRPr="00183EAC" w:rsidRDefault="00183EAC" w:rsidP="00183EAC">
      <w:r w:rsidRPr="00183EAC">
        <w:t xml:space="preserve">Robotics plays a vital role in modern automation, enabling precise, repetitive, and high-speed operations across industries. The robotics laboratory provides hands-on exposure to different classes of industrial robots, allowing students to understand their specifications, working principles, and applications. This report summarizes the key specifications and features of three important robots available in the lab: the </w:t>
      </w:r>
      <w:r w:rsidRPr="00183EAC">
        <w:rPr>
          <w:b/>
          <w:bCs/>
        </w:rPr>
        <w:t>ABB IRB 1410 Serial Manipulator</w:t>
      </w:r>
      <w:r w:rsidRPr="00183EAC">
        <w:t xml:space="preserve">, the </w:t>
      </w:r>
      <w:r w:rsidRPr="00183EAC">
        <w:rPr>
          <w:b/>
          <w:bCs/>
        </w:rPr>
        <w:t>Mitsubishi 6-Axis Industrial Robot</w:t>
      </w:r>
      <w:r w:rsidRPr="00183EAC">
        <w:t xml:space="preserve">, and the </w:t>
      </w:r>
      <w:r w:rsidRPr="00183EAC">
        <w:rPr>
          <w:b/>
          <w:bCs/>
        </w:rPr>
        <w:t xml:space="preserve">ABB IRB 360 </w:t>
      </w:r>
      <w:proofErr w:type="spellStart"/>
      <w:r w:rsidRPr="00183EAC">
        <w:rPr>
          <w:b/>
          <w:bCs/>
        </w:rPr>
        <w:t>FlexPicker</w:t>
      </w:r>
      <w:proofErr w:type="spellEnd"/>
      <w:r w:rsidRPr="00183EAC">
        <w:rPr>
          <w:b/>
          <w:bCs/>
        </w:rPr>
        <w:t xml:space="preserve"> Parallel Manipulator</w:t>
      </w:r>
      <w:r w:rsidRPr="00183EAC">
        <w:t>.</w:t>
      </w:r>
    </w:p>
    <w:p w14:paraId="54264917" w14:textId="77777777" w:rsidR="00183EAC" w:rsidRPr="00183EAC" w:rsidRDefault="00183EAC" w:rsidP="00183EAC">
      <w:r w:rsidRPr="00183EAC">
        <w:pict w14:anchorId="539BDF8B">
          <v:rect id="_x0000_i1025" style="width:0;height:1.5pt" o:hralign="center" o:hrstd="t" o:hr="t" fillcolor="#a0a0a0" stroked="f"/>
        </w:pict>
      </w:r>
    </w:p>
    <w:p w14:paraId="5BCECFD8" w14:textId="77777777" w:rsidR="00183EAC" w:rsidRPr="00183EAC" w:rsidRDefault="00183EAC" w:rsidP="00183EAC">
      <w:pPr>
        <w:rPr>
          <w:b/>
          <w:bCs/>
        </w:rPr>
      </w:pPr>
      <w:r w:rsidRPr="00183EAC">
        <w:rPr>
          <w:b/>
          <w:bCs/>
        </w:rPr>
        <w:t>1. ABB IRB 1410 – Serial Manipulator Robot</w:t>
      </w:r>
    </w:p>
    <w:p w14:paraId="28087F2A" w14:textId="77777777" w:rsidR="00183EAC" w:rsidRPr="00183EAC" w:rsidRDefault="00183EAC" w:rsidP="00183EAC">
      <w:pPr>
        <w:numPr>
          <w:ilvl w:val="0"/>
          <w:numId w:val="1"/>
        </w:numPr>
      </w:pPr>
      <w:r w:rsidRPr="00183EAC">
        <w:rPr>
          <w:b/>
          <w:bCs/>
        </w:rPr>
        <w:t>Supplier</w:t>
      </w:r>
      <w:r w:rsidRPr="00183EAC">
        <w:t>: ABB, China</w:t>
      </w:r>
    </w:p>
    <w:p w14:paraId="69034519" w14:textId="77777777" w:rsidR="00183EAC" w:rsidRPr="00183EAC" w:rsidRDefault="00183EAC" w:rsidP="00183EAC">
      <w:pPr>
        <w:numPr>
          <w:ilvl w:val="0"/>
          <w:numId w:val="1"/>
        </w:numPr>
      </w:pPr>
      <w:r w:rsidRPr="00183EAC">
        <w:rPr>
          <w:b/>
          <w:bCs/>
        </w:rPr>
        <w:t>Controller</w:t>
      </w:r>
      <w:r w:rsidRPr="00183EAC">
        <w:t>: IRC5</w:t>
      </w:r>
    </w:p>
    <w:p w14:paraId="3D7EBDED" w14:textId="77777777" w:rsidR="00183EAC" w:rsidRPr="00183EAC" w:rsidRDefault="00183EAC" w:rsidP="00183EAC">
      <w:pPr>
        <w:numPr>
          <w:ilvl w:val="0"/>
          <w:numId w:val="1"/>
        </w:numPr>
      </w:pPr>
      <w:r w:rsidRPr="00183EAC">
        <w:rPr>
          <w:b/>
          <w:bCs/>
        </w:rPr>
        <w:t>Payload</w:t>
      </w:r>
      <w:r w:rsidRPr="00183EAC">
        <w:t>: 5 kg</w:t>
      </w:r>
    </w:p>
    <w:p w14:paraId="424911E0" w14:textId="77777777" w:rsidR="00183EAC" w:rsidRPr="00183EAC" w:rsidRDefault="00183EAC" w:rsidP="00183EAC">
      <w:pPr>
        <w:numPr>
          <w:ilvl w:val="0"/>
          <w:numId w:val="1"/>
        </w:numPr>
      </w:pPr>
      <w:r w:rsidRPr="00183EAC">
        <w:rPr>
          <w:b/>
          <w:bCs/>
        </w:rPr>
        <w:t>Reach</w:t>
      </w:r>
      <w:r w:rsidRPr="00183EAC">
        <w:t>: 1.45 m</w:t>
      </w:r>
    </w:p>
    <w:p w14:paraId="083FA3FB" w14:textId="77777777" w:rsidR="00183EAC" w:rsidRPr="00183EAC" w:rsidRDefault="00183EAC" w:rsidP="00183EAC">
      <w:pPr>
        <w:numPr>
          <w:ilvl w:val="0"/>
          <w:numId w:val="1"/>
        </w:numPr>
      </w:pPr>
      <w:r w:rsidRPr="00183EAC">
        <w:rPr>
          <w:b/>
          <w:bCs/>
        </w:rPr>
        <w:t>Weight</w:t>
      </w:r>
      <w:r w:rsidRPr="00183EAC">
        <w:t>: 225 kg</w:t>
      </w:r>
    </w:p>
    <w:p w14:paraId="0C82935A" w14:textId="77777777" w:rsidR="00183EAC" w:rsidRPr="00183EAC" w:rsidRDefault="00183EAC" w:rsidP="00183EAC">
      <w:pPr>
        <w:numPr>
          <w:ilvl w:val="0"/>
          <w:numId w:val="1"/>
        </w:numPr>
      </w:pPr>
      <w:r w:rsidRPr="00183EAC">
        <w:rPr>
          <w:b/>
          <w:bCs/>
        </w:rPr>
        <w:t>No. of Axes</w:t>
      </w:r>
      <w:r w:rsidRPr="00183EAC">
        <w:t>: 6</w:t>
      </w:r>
    </w:p>
    <w:p w14:paraId="085B9BE5" w14:textId="77777777" w:rsidR="00183EAC" w:rsidRPr="00183EAC" w:rsidRDefault="00183EAC" w:rsidP="00183EAC">
      <w:pPr>
        <w:numPr>
          <w:ilvl w:val="0"/>
          <w:numId w:val="1"/>
        </w:numPr>
      </w:pPr>
      <w:r w:rsidRPr="00183EAC">
        <w:rPr>
          <w:b/>
          <w:bCs/>
        </w:rPr>
        <w:t>Types of Motion</w:t>
      </w:r>
      <w:r w:rsidRPr="00183EAC">
        <w:t>:</w:t>
      </w:r>
    </w:p>
    <w:p w14:paraId="3D785C82" w14:textId="77777777" w:rsidR="00183EAC" w:rsidRPr="00183EAC" w:rsidRDefault="00183EAC" w:rsidP="00183EAC">
      <w:pPr>
        <w:numPr>
          <w:ilvl w:val="1"/>
          <w:numId w:val="1"/>
        </w:numPr>
      </w:pPr>
      <w:r w:rsidRPr="00183EAC">
        <w:t>Axis 1: Base rotation</w:t>
      </w:r>
    </w:p>
    <w:p w14:paraId="4D81C988" w14:textId="77777777" w:rsidR="00183EAC" w:rsidRPr="00183EAC" w:rsidRDefault="00183EAC" w:rsidP="00183EAC">
      <w:pPr>
        <w:numPr>
          <w:ilvl w:val="1"/>
          <w:numId w:val="1"/>
        </w:numPr>
      </w:pPr>
      <w:r w:rsidRPr="00183EAC">
        <w:t>Axis 2: Arm motion</w:t>
      </w:r>
    </w:p>
    <w:p w14:paraId="071D4C3D" w14:textId="77777777" w:rsidR="00183EAC" w:rsidRPr="00183EAC" w:rsidRDefault="00183EAC" w:rsidP="00183EAC">
      <w:pPr>
        <w:numPr>
          <w:ilvl w:val="1"/>
          <w:numId w:val="1"/>
        </w:numPr>
      </w:pPr>
      <w:r w:rsidRPr="00183EAC">
        <w:t>Axis 3: Arm motion</w:t>
      </w:r>
    </w:p>
    <w:p w14:paraId="0A026DDF" w14:textId="77777777" w:rsidR="00183EAC" w:rsidRPr="00183EAC" w:rsidRDefault="00183EAC" w:rsidP="00183EAC">
      <w:pPr>
        <w:numPr>
          <w:ilvl w:val="1"/>
          <w:numId w:val="1"/>
        </w:numPr>
      </w:pPr>
      <w:r w:rsidRPr="00183EAC">
        <w:t>Axis 4: Wrist motion</w:t>
      </w:r>
    </w:p>
    <w:p w14:paraId="1A3DAFD9" w14:textId="77777777" w:rsidR="00183EAC" w:rsidRPr="00183EAC" w:rsidRDefault="00183EAC" w:rsidP="00183EAC">
      <w:pPr>
        <w:numPr>
          <w:ilvl w:val="1"/>
          <w:numId w:val="1"/>
        </w:numPr>
      </w:pPr>
      <w:r w:rsidRPr="00183EAC">
        <w:t>Axis 5: Bend motion</w:t>
      </w:r>
    </w:p>
    <w:p w14:paraId="4B8FD546" w14:textId="77777777" w:rsidR="00183EAC" w:rsidRPr="00183EAC" w:rsidRDefault="00183EAC" w:rsidP="00183EAC">
      <w:pPr>
        <w:numPr>
          <w:ilvl w:val="1"/>
          <w:numId w:val="1"/>
        </w:numPr>
      </w:pPr>
      <w:r w:rsidRPr="00183EAC">
        <w:t>Axis 6: Turn motion</w:t>
      </w:r>
    </w:p>
    <w:p w14:paraId="67F5B62B" w14:textId="77777777" w:rsidR="00183EAC" w:rsidRPr="00183EAC" w:rsidRDefault="00183EAC" w:rsidP="00183EAC">
      <w:pPr>
        <w:numPr>
          <w:ilvl w:val="0"/>
          <w:numId w:val="1"/>
        </w:numPr>
      </w:pPr>
      <w:r w:rsidRPr="00183EAC">
        <w:rPr>
          <w:b/>
          <w:bCs/>
        </w:rPr>
        <w:t>Applications</w:t>
      </w:r>
      <w:r w:rsidRPr="00183EAC">
        <w:t>: Arc welding, machine tending, and general material handling.</w:t>
      </w:r>
    </w:p>
    <w:p w14:paraId="585A845C" w14:textId="77777777" w:rsidR="00183EAC" w:rsidRPr="00183EAC" w:rsidRDefault="00183EAC" w:rsidP="00183EAC">
      <w:pPr>
        <w:numPr>
          <w:ilvl w:val="0"/>
          <w:numId w:val="1"/>
        </w:numPr>
      </w:pPr>
      <w:r w:rsidRPr="00183EAC">
        <w:rPr>
          <w:b/>
          <w:bCs/>
        </w:rPr>
        <w:t>Remarks</w:t>
      </w:r>
      <w:r w:rsidRPr="00183EAC">
        <w:t>: A versatile articulated robot, demonstrating flexibility in motion and the importance of serial link mechanisms.</w:t>
      </w:r>
    </w:p>
    <w:p w14:paraId="2394971D" w14:textId="77777777" w:rsidR="00183EAC" w:rsidRPr="00183EAC" w:rsidRDefault="00183EAC" w:rsidP="00183EAC">
      <w:r w:rsidRPr="00183EAC">
        <w:pict w14:anchorId="1DDBB8D5">
          <v:rect id="_x0000_i1026" style="width:0;height:1.5pt" o:hralign="center" o:hrstd="t" o:hr="t" fillcolor="#a0a0a0" stroked="f"/>
        </w:pict>
      </w:r>
    </w:p>
    <w:p w14:paraId="1675F746" w14:textId="77777777" w:rsidR="00183EAC" w:rsidRPr="00183EAC" w:rsidRDefault="00183EAC" w:rsidP="00183EAC">
      <w:pPr>
        <w:rPr>
          <w:b/>
          <w:bCs/>
        </w:rPr>
      </w:pPr>
      <w:r w:rsidRPr="00183EAC">
        <w:rPr>
          <w:b/>
          <w:bCs/>
        </w:rPr>
        <w:t>2. Mitsubishi Electric Industrial Robot (6-Axis)</w:t>
      </w:r>
    </w:p>
    <w:p w14:paraId="469BF3B3" w14:textId="77777777" w:rsidR="00183EAC" w:rsidRPr="00183EAC" w:rsidRDefault="00183EAC" w:rsidP="00183EAC">
      <w:pPr>
        <w:numPr>
          <w:ilvl w:val="0"/>
          <w:numId w:val="2"/>
        </w:numPr>
      </w:pPr>
      <w:r w:rsidRPr="00183EAC">
        <w:rPr>
          <w:b/>
          <w:bCs/>
        </w:rPr>
        <w:t>Classification</w:t>
      </w:r>
      <w:r w:rsidRPr="00183EAC">
        <w:t>: Vertical articulated robot</w:t>
      </w:r>
    </w:p>
    <w:p w14:paraId="67E0E780" w14:textId="77777777" w:rsidR="00183EAC" w:rsidRPr="00183EAC" w:rsidRDefault="00183EAC" w:rsidP="00183EAC">
      <w:pPr>
        <w:numPr>
          <w:ilvl w:val="0"/>
          <w:numId w:val="2"/>
        </w:numPr>
      </w:pPr>
      <w:r w:rsidRPr="00183EAC">
        <w:rPr>
          <w:b/>
          <w:bCs/>
        </w:rPr>
        <w:t>Freedom of Movement</w:t>
      </w:r>
      <w:r w:rsidRPr="00183EAC">
        <w:t>: 6 axes</w:t>
      </w:r>
    </w:p>
    <w:p w14:paraId="3A1E12A9" w14:textId="77777777" w:rsidR="00183EAC" w:rsidRPr="00183EAC" w:rsidRDefault="00183EAC" w:rsidP="00183EAC">
      <w:pPr>
        <w:numPr>
          <w:ilvl w:val="0"/>
          <w:numId w:val="2"/>
        </w:numPr>
      </w:pPr>
      <w:r w:rsidRPr="00183EAC">
        <w:rPr>
          <w:b/>
          <w:bCs/>
        </w:rPr>
        <w:t>Drive System</w:t>
      </w:r>
      <w:r w:rsidRPr="00183EAC">
        <w:t>: AC servo motor</w:t>
      </w:r>
    </w:p>
    <w:p w14:paraId="2EBEAC38" w14:textId="77777777" w:rsidR="00183EAC" w:rsidRPr="00183EAC" w:rsidRDefault="00183EAC" w:rsidP="00183EAC">
      <w:pPr>
        <w:numPr>
          <w:ilvl w:val="0"/>
          <w:numId w:val="2"/>
        </w:numPr>
      </w:pPr>
      <w:r w:rsidRPr="00183EAC">
        <w:rPr>
          <w:b/>
          <w:bCs/>
        </w:rPr>
        <w:t>Position Detection</w:t>
      </w:r>
      <w:r w:rsidRPr="00183EAC">
        <w:t>: Absolute encoder</w:t>
      </w:r>
    </w:p>
    <w:p w14:paraId="63E1BD7A" w14:textId="77777777" w:rsidR="00183EAC" w:rsidRPr="00183EAC" w:rsidRDefault="00183EAC" w:rsidP="00183EAC">
      <w:pPr>
        <w:numPr>
          <w:ilvl w:val="0"/>
          <w:numId w:val="2"/>
        </w:numPr>
      </w:pPr>
      <w:r w:rsidRPr="00183EAC">
        <w:rPr>
          <w:b/>
          <w:bCs/>
        </w:rPr>
        <w:t>Payload</w:t>
      </w:r>
      <w:r w:rsidRPr="00183EAC">
        <w:t>: 8 kg</w:t>
      </w:r>
    </w:p>
    <w:p w14:paraId="662EE90E" w14:textId="77777777" w:rsidR="00183EAC" w:rsidRPr="00183EAC" w:rsidRDefault="00183EAC" w:rsidP="00183EAC">
      <w:pPr>
        <w:numPr>
          <w:ilvl w:val="0"/>
          <w:numId w:val="2"/>
        </w:numPr>
      </w:pPr>
      <w:r w:rsidRPr="00183EAC">
        <w:rPr>
          <w:b/>
          <w:bCs/>
        </w:rPr>
        <w:t>Arm Length</w:t>
      </w:r>
      <w:r w:rsidRPr="00183EAC">
        <w:t>: 450 mm + 470 mm</w:t>
      </w:r>
    </w:p>
    <w:p w14:paraId="30AFA1F7" w14:textId="77777777" w:rsidR="00183EAC" w:rsidRPr="00183EAC" w:rsidRDefault="00183EAC" w:rsidP="00183EAC">
      <w:pPr>
        <w:numPr>
          <w:ilvl w:val="0"/>
          <w:numId w:val="2"/>
        </w:numPr>
      </w:pPr>
      <w:r w:rsidRPr="00183EAC">
        <w:rPr>
          <w:b/>
          <w:bCs/>
        </w:rPr>
        <w:t>Maximum Reach Radius</w:t>
      </w:r>
      <w:r w:rsidRPr="00183EAC">
        <w:t>: 931 mm</w:t>
      </w:r>
    </w:p>
    <w:p w14:paraId="5CE55F70" w14:textId="77777777" w:rsidR="00183EAC" w:rsidRPr="00183EAC" w:rsidRDefault="00183EAC" w:rsidP="00183EAC">
      <w:pPr>
        <w:numPr>
          <w:ilvl w:val="0"/>
          <w:numId w:val="2"/>
        </w:numPr>
      </w:pPr>
      <w:r w:rsidRPr="00183EAC">
        <w:rPr>
          <w:b/>
          <w:bCs/>
        </w:rPr>
        <w:t>Body Mass</w:t>
      </w:r>
      <w:r w:rsidRPr="00183EAC">
        <w:t>: 41 kg</w:t>
      </w:r>
    </w:p>
    <w:p w14:paraId="668B3C4D" w14:textId="77777777" w:rsidR="00183EAC" w:rsidRPr="00183EAC" w:rsidRDefault="00183EAC" w:rsidP="00183EAC">
      <w:pPr>
        <w:numPr>
          <w:ilvl w:val="0"/>
          <w:numId w:val="2"/>
        </w:numPr>
      </w:pPr>
      <w:r w:rsidRPr="00183EAC">
        <w:rPr>
          <w:b/>
          <w:bCs/>
        </w:rPr>
        <w:lastRenderedPageBreak/>
        <w:t>Maximum Speed</w:t>
      </w:r>
      <w:r w:rsidRPr="00183EAC">
        <w:t>: 10,500 mm/s</w:t>
      </w:r>
    </w:p>
    <w:p w14:paraId="06955667" w14:textId="77777777" w:rsidR="00183EAC" w:rsidRPr="00183EAC" w:rsidRDefault="00183EAC" w:rsidP="00183EAC">
      <w:pPr>
        <w:numPr>
          <w:ilvl w:val="0"/>
          <w:numId w:val="2"/>
        </w:numPr>
      </w:pPr>
      <w:r w:rsidRPr="00183EAC">
        <w:rPr>
          <w:b/>
          <w:bCs/>
        </w:rPr>
        <w:t>Position Repeatability</w:t>
      </w:r>
      <w:r w:rsidRPr="00183EAC">
        <w:t>: ±0.02 mm</w:t>
      </w:r>
    </w:p>
    <w:p w14:paraId="2A206DA2" w14:textId="77777777" w:rsidR="00183EAC" w:rsidRPr="00183EAC" w:rsidRDefault="00183EAC" w:rsidP="00183EAC">
      <w:pPr>
        <w:numPr>
          <w:ilvl w:val="0"/>
          <w:numId w:val="2"/>
        </w:numPr>
      </w:pPr>
      <w:r w:rsidRPr="00183EAC">
        <w:rPr>
          <w:b/>
          <w:bCs/>
        </w:rPr>
        <w:t>Applications</w:t>
      </w:r>
      <w:r w:rsidRPr="00183EAC">
        <w:t>: High-speed pick-and-place, assembly, and inspection.</w:t>
      </w:r>
    </w:p>
    <w:p w14:paraId="391AACE1" w14:textId="77777777" w:rsidR="00183EAC" w:rsidRPr="00183EAC" w:rsidRDefault="00183EAC" w:rsidP="00183EAC">
      <w:pPr>
        <w:numPr>
          <w:ilvl w:val="0"/>
          <w:numId w:val="2"/>
        </w:numPr>
      </w:pPr>
      <w:r w:rsidRPr="00183EAC">
        <w:rPr>
          <w:b/>
          <w:bCs/>
        </w:rPr>
        <w:t>Remarks</w:t>
      </w:r>
      <w:r w:rsidRPr="00183EAC">
        <w:t>: This robot highlights accuracy and compactness, useful for learning how precision motion and encoder feedback work in automation systems.</w:t>
      </w:r>
    </w:p>
    <w:p w14:paraId="4F670316" w14:textId="77777777" w:rsidR="00183EAC" w:rsidRPr="00183EAC" w:rsidRDefault="00183EAC" w:rsidP="00183EAC">
      <w:r w:rsidRPr="00183EAC">
        <w:pict w14:anchorId="114E74FC">
          <v:rect id="_x0000_i1027" style="width:0;height:1.5pt" o:hralign="center" o:hrstd="t" o:hr="t" fillcolor="#a0a0a0" stroked="f"/>
        </w:pict>
      </w:r>
    </w:p>
    <w:p w14:paraId="3DEE4A8B" w14:textId="77777777" w:rsidR="00183EAC" w:rsidRPr="00183EAC" w:rsidRDefault="00183EAC" w:rsidP="00183EAC">
      <w:pPr>
        <w:rPr>
          <w:b/>
          <w:bCs/>
        </w:rPr>
      </w:pPr>
      <w:r w:rsidRPr="00183EAC">
        <w:rPr>
          <w:b/>
          <w:bCs/>
        </w:rPr>
        <w:t xml:space="preserve">3. ABB IRB 360 </w:t>
      </w:r>
      <w:proofErr w:type="spellStart"/>
      <w:r w:rsidRPr="00183EAC">
        <w:rPr>
          <w:b/>
          <w:bCs/>
        </w:rPr>
        <w:t>FlexPicker</w:t>
      </w:r>
      <w:proofErr w:type="spellEnd"/>
      <w:r w:rsidRPr="00183EAC">
        <w:rPr>
          <w:b/>
          <w:bCs/>
        </w:rPr>
        <w:t xml:space="preserve"> – Parallel Manipulator Robot</w:t>
      </w:r>
    </w:p>
    <w:p w14:paraId="79AE9162" w14:textId="77777777" w:rsidR="00183EAC" w:rsidRPr="00183EAC" w:rsidRDefault="00183EAC" w:rsidP="00183EAC">
      <w:pPr>
        <w:numPr>
          <w:ilvl w:val="0"/>
          <w:numId w:val="3"/>
        </w:numPr>
      </w:pPr>
      <w:r w:rsidRPr="00183EAC">
        <w:rPr>
          <w:b/>
          <w:bCs/>
        </w:rPr>
        <w:t>Supplier</w:t>
      </w:r>
      <w:r w:rsidRPr="00183EAC">
        <w:t>: ABB, Bangalore</w:t>
      </w:r>
    </w:p>
    <w:p w14:paraId="390C431B" w14:textId="77777777" w:rsidR="00183EAC" w:rsidRPr="00183EAC" w:rsidRDefault="00183EAC" w:rsidP="00183EAC">
      <w:pPr>
        <w:numPr>
          <w:ilvl w:val="0"/>
          <w:numId w:val="3"/>
        </w:numPr>
      </w:pPr>
      <w:r w:rsidRPr="00183EAC">
        <w:rPr>
          <w:b/>
          <w:bCs/>
        </w:rPr>
        <w:t>Controller</w:t>
      </w:r>
      <w:r w:rsidRPr="00183EAC">
        <w:t>: IRC5</w:t>
      </w:r>
    </w:p>
    <w:p w14:paraId="267728DE" w14:textId="77777777" w:rsidR="00183EAC" w:rsidRPr="00183EAC" w:rsidRDefault="00183EAC" w:rsidP="00183EAC">
      <w:pPr>
        <w:numPr>
          <w:ilvl w:val="0"/>
          <w:numId w:val="3"/>
        </w:numPr>
      </w:pPr>
      <w:r w:rsidRPr="00183EAC">
        <w:rPr>
          <w:b/>
          <w:bCs/>
        </w:rPr>
        <w:t>Payload</w:t>
      </w:r>
      <w:r w:rsidRPr="00183EAC">
        <w:t>: 3 kg</w:t>
      </w:r>
    </w:p>
    <w:p w14:paraId="4467A01E" w14:textId="77777777" w:rsidR="00183EAC" w:rsidRPr="00183EAC" w:rsidRDefault="00183EAC" w:rsidP="00183EAC">
      <w:pPr>
        <w:numPr>
          <w:ilvl w:val="0"/>
          <w:numId w:val="3"/>
        </w:numPr>
      </w:pPr>
      <w:r w:rsidRPr="00183EAC">
        <w:rPr>
          <w:b/>
          <w:bCs/>
        </w:rPr>
        <w:t>Reach</w:t>
      </w:r>
      <w:r w:rsidRPr="00183EAC">
        <w:t>: 1.13 m</w:t>
      </w:r>
    </w:p>
    <w:p w14:paraId="56768613" w14:textId="77777777" w:rsidR="00183EAC" w:rsidRPr="00183EAC" w:rsidRDefault="00183EAC" w:rsidP="00183EAC">
      <w:pPr>
        <w:numPr>
          <w:ilvl w:val="0"/>
          <w:numId w:val="3"/>
        </w:numPr>
      </w:pPr>
      <w:r w:rsidRPr="00183EAC">
        <w:rPr>
          <w:b/>
          <w:bCs/>
        </w:rPr>
        <w:t>Degrees of Freedom</w:t>
      </w:r>
      <w:r w:rsidRPr="00183EAC">
        <w:t>: 4</w:t>
      </w:r>
    </w:p>
    <w:p w14:paraId="1C026551" w14:textId="77777777" w:rsidR="00183EAC" w:rsidRPr="00183EAC" w:rsidRDefault="00183EAC" w:rsidP="00183EAC">
      <w:pPr>
        <w:numPr>
          <w:ilvl w:val="0"/>
          <w:numId w:val="3"/>
        </w:numPr>
      </w:pPr>
      <w:r w:rsidRPr="00183EAC">
        <w:rPr>
          <w:b/>
          <w:bCs/>
        </w:rPr>
        <w:t>Integrated Systems</w:t>
      </w:r>
      <w:r w:rsidRPr="00183EAC">
        <w:t>:</w:t>
      </w:r>
    </w:p>
    <w:p w14:paraId="22F582CF" w14:textId="77777777" w:rsidR="00183EAC" w:rsidRPr="00183EAC" w:rsidRDefault="00183EAC" w:rsidP="00183EAC">
      <w:pPr>
        <w:numPr>
          <w:ilvl w:val="1"/>
          <w:numId w:val="3"/>
        </w:numPr>
      </w:pPr>
      <w:r w:rsidRPr="00183EAC">
        <w:t xml:space="preserve">Vision </w:t>
      </w:r>
      <w:proofErr w:type="spellStart"/>
      <w:r w:rsidRPr="00183EAC">
        <w:t>Color</w:t>
      </w:r>
      <w:proofErr w:type="spellEnd"/>
      <w:r w:rsidRPr="00183EAC">
        <w:t xml:space="preserve"> Camera: Basler Scout scA1300-32</w:t>
      </w:r>
    </w:p>
    <w:p w14:paraId="3FA80362" w14:textId="77777777" w:rsidR="00183EAC" w:rsidRPr="00183EAC" w:rsidRDefault="00183EAC" w:rsidP="00183EAC">
      <w:pPr>
        <w:numPr>
          <w:ilvl w:val="1"/>
          <w:numId w:val="3"/>
        </w:numPr>
      </w:pPr>
      <w:r w:rsidRPr="00183EAC">
        <w:t>Pick Master Software</w:t>
      </w:r>
    </w:p>
    <w:p w14:paraId="2B96ABAE" w14:textId="77777777" w:rsidR="00183EAC" w:rsidRPr="00183EAC" w:rsidRDefault="00183EAC" w:rsidP="00183EAC">
      <w:pPr>
        <w:numPr>
          <w:ilvl w:val="1"/>
          <w:numId w:val="3"/>
        </w:numPr>
      </w:pPr>
      <w:proofErr w:type="spellStart"/>
      <w:r w:rsidRPr="00183EAC">
        <w:t>Color</w:t>
      </w:r>
      <w:proofErr w:type="spellEnd"/>
      <w:r w:rsidRPr="00183EAC">
        <w:t xml:space="preserve"> Teach Pendant</w:t>
      </w:r>
    </w:p>
    <w:p w14:paraId="4E450D53" w14:textId="77777777" w:rsidR="00183EAC" w:rsidRPr="00183EAC" w:rsidRDefault="00183EAC" w:rsidP="00183EAC">
      <w:pPr>
        <w:numPr>
          <w:ilvl w:val="1"/>
          <w:numId w:val="3"/>
        </w:numPr>
      </w:pPr>
      <w:r w:rsidRPr="00183EAC">
        <w:t>Conveyor System</w:t>
      </w:r>
    </w:p>
    <w:p w14:paraId="4A1CFE32" w14:textId="77777777" w:rsidR="00183EAC" w:rsidRPr="00183EAC" w:rsidRDefault="00183EAC" w:rsidP="00183EAC">
      <w:pPr>
        <w:numPr>
          <w:ilvl w:val="0"/>
          <w:numId w:val="3"/>
        </w:numPr>
      </w:pPr>
      <w:r w:rsidRPr="00183EAC">
        <w:rPr>
          <w:b/>
          <w:bCs/>
        </w:rPr>
        <w:t>Applications</w:t>
      </w:r>
      <w:r w:rsidRPr="00183EAC">
        <w:t>: Packaging, sorting, assembly in food, electronics, and pharmaceutical industries.</w:t>
      </w:r>
    </w:p>
    <w:p w14:paraId="5550A439" w14:textId="77777777" w:rsidR="00183EAC" w:rsidRPr="00183EAC" w:rsidRDefault="00183EAC" w:rsidP="00183EAC">
      <w:pPr>
        <w:numPr>
          <w:ilvl w:val="0"/>
          <w:numId w:val="3"/>
        </w:numPr>
      </w:pPr>
      <w:r w:rsidRPr="00183EAC">
        <w:rPr>
          <w:b/>
          <w:bCs/>
        </w:rPr>
        <w:t>Remarks</w:t>
      </w:r>
      <w:r w:rsidRPr="00183EAC">
        <w:t>: A delta-type parallel robot designed for very high-speed pick-and-place operations, illustrating how parallel kinematics differ from serial manipulators.</w:t>
      </w:r>
    </w:p>
    <w:p w14:paraId="11B8F34E" w14:textId="77777777" w:rsidR="00183EAC" w:rsidRPr="00183EAC" w:rsidRDefault="00183EAC" w:rsidP="00183EAC">
      <w:r w:rsidRPr="00183EAC">
        <w:pict w14:anchorId="09EAA478">
          <v:rect id="_x0000_i1028" style="width:0;height:1.5pt" o:hralign="center" o:hrstd="t" o:hr="t" fillcolor="#a0a0a0" stroked="f"/>
        </w:pict>
      </w:r>
    </w:p>
    <w:p w14:paraId="7F5AAD95" w14:textId="77777777" w:rsidR="00183EAC" w:rsidRPr="00183EAC" w:rsidRDefault="00183EAC" w:rsidP="00183EAC">
      <w:pPr>
        <w:rPr>
          <w:b/>
          <w:bCs/>
        </w:rPr>
      </w:pPr>
      <w:r w:rsidRPr="00183EAC">
        <w:rPr>
          <w:b/>
          <w:bCs/>
        </w:rPr>
        <w:t>Conclusion</w:t>
      </w:r>
    </w:p>
    <w:p w14:paraId="54C21A73" w14:textId="77777777" w:rsidR="00183EAC" w:rsidRPr="00183EAC" w:rsidRDefault="00183EAC" w:rsidP="00183EAC">
      <w:r w:rsidRPr="00183EAC">
        <w:t>The three robots studied in the robotics laboratory provide a comprehensive understanding of different robotic architectures and their industrial roles.</w:t>
      </w:r>
    </w:p>
    <w:p w14:paraId="357D8837" w14:textId="77777777" w:rsidR="00183EAC" w:rsidRPr="00183EAC" w:rsidRDefault="00183EAC" w:rsidP="00183EAC">
      <w:pPr>
        <w:numPr>
          <w:ilvl w:val="0"/>
          <w:numId w:val="4"/>
        </w:numPr>
      </w:pPr>
      <w:r w:rsidRPr="00183EAC">
        <w:t xml:space="preserve">The </w:t>
      </w:r>
      <w:r w:rsidRPr="00183EAC">
        <w:rPr>
          <w:b/>
          <w:bCs/>
        </w:rPr>
        <w:t>ABB IRB 1410</w:t>
      </w:r>
      <w:r w:rsidRPr="00183EAC">
        <w:t xml:space="preserve"> demonstrates serial manipulator flexibility and is widely used in welding and material handling.</w:t>
      </w:r>
    </w:p>
    <w:p w14:paraId="2BDF890A" w14:textId="77777777" w:rsidR="00183EAC" w:rsidRPr="00183EAC" w:rsidRDefault="00183EAC" w:rsidP="00183EAC">
      <w:pPr>
        <w:numPr>
          <w:ilvl w:val="0"/>
          <w:numId w:val="4"/>
        </w:numPr>
      </w:pPr>
      <w:r w:rsidRPr="00183EAC">
        <w:t xml:space="preserve">The </w:t>
      </w:r>
      <w:r w:rsidRPr="00183EAC">
        <w:rPr>
          <w:b/>
          <w:bCs/>
        </w:rPr>
        <w:t>Mitsubishi 6-Axis Robot</w:t>
      </w:r>
      <w:r w:rsidRPr="00183EAC">
        <w:t xml:space="preserve"> introduces compact design, servo-driven motion, and precision through encoder-based control.</w:t>
      </w:r>
    </w:p>
    <w:p w14:paraId="3998FD0E" w14:textId="77777777" w:rsidR="00183EAC" w:rsidRPr="00183EAC" w:rsidRDefault="00183EAC" w:rsidP="00183EAC">
      <w:pPr>
        <w:numPr>
          <w:ilvl w:val="0"/>
          <w:numId w:val="4"/>
        </w:numPr>
      </w:pPr>
      <w:r w:rsidRPr="00183EAC">
        <w:t xml:space="preserve">The </w:t>
      </w:r>
      <w:r w:rsidRPr="00183EAC">
        <w:rPr>
          <w:b/>
          <w:bCs/>
        </w:rPr>
        <w:t xml:space="preserve">ABB IRB 360 </w:t>
      </w:r>
      <w:proofErr w:type="spellStart"/>
      <w:r w:rsidRPr="00183EAC">
        <w:rPr>
          <w:b/>
          <w:bCs/>
        </w:rPr>
        <w:t>FlexPicker</w:t>
      </w:r>
      <w:proofErr w:type="spellEnd"/>
      <w:r w:rsidRPr="00183EAC">
        <w:t xml:space="preserve"> illustrates high-speed automation with vision integration, suited for sorting and packaging tasks.</w:t>
      </w:r>
    </w:p>
    <w:p w14:paraId="3D30D34F" w14:textId="77777777" w:rsidR="00183EAC" w:rsidRPr="00183EAC" w:rsidRDefault="00183EAC" w:rsidP="00183EAC">
      <w:r w:rsidRPr="00183EAC">
        <w:t xml:space="preserve">By comparing these systems, students gain insights into the </w:t>
      </w:r>
      <w:r w:rsidRPr="00183EAC">
        <w:rPr>
          <w:b/>
          <w:bCs/>
        </w:rPr>
        <w:t>principles of kinematics, control systems, and industrial applications of robotics</w:t>
      </w:r>
      <w:r w:rsidRPr="00183EAC">
        <w:t>, forming a strong foundation for further learning in automation and robotics engineering.</w:t>
      </w:r>
    </w:p>
    <w:p w14:paraId="5C9B3C7D" w14:textId="77777777" w:rsidR="004B0B5A" w:rsidRDefault="004B0B5A"/>
    <w:sectPr w:rsidR="004B0B5A" w:rsidSect="00183EA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65457"/>
    <w:multiLevelType w:val="multilevel"/>
    <w:tmpl w:val="CBF8A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A4EA1"/>
    <w:multiLevelType w:val="multilevel"/>
    <w:tmpl w:val="5DB4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628E5"/>
    <w:multiLevelType w:val="multilevel"/>
    <w:tmpl w:val="48B2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A4398"/>
    <w:multiLevelType w:val="multilevel"/>
    <w:tmpl w:val="D1E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71970">
    <w:abstractNumId w:val="0"/>
  </w:num>
  <w:num w:numId="2" w16cid:durableId="267860000">
    <w:abstractNumId w:val="3"/>
  </w:num>
  <w:num w:numId="3" w16cid:durableId="1655259679">
    <w:abstractNumId w:val="2"/>
  </w:num>
  <w:num w:numId="4" w16cid:durableId="586500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EAC"/>
    <w:rsid w:val="00132A8A"/>
    <w:rsid w:val="00183EAC"/>
    <w:rsid w:val="004B0B5A"/>
    <w:rsid w:val="007D6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03F8"/>
  <w15:chartTrackingRefBased/>
  <w15:docId w15:val="{6A6E2FCF-CA45-48CF-9842-C911AEE33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EAC"/>
    <w:rPr>
      <w:rFonts w:eastAsiaTheme="majorEastAsia" w:cstheme="majorBidi"/>
      <w:color w:val="272727" w:themeColor="text1" w:themeTint="D8"/>
    </w:rPr>
  </w:style>
  <w:style w:type="paragraph" w:styleId="Title">
    <w:name w:val="Title"/>
    <w:basedOn w:val="Normal"/>
    <w:next w:val="Normal"/>
    <w:link w:val="TitleChar"/>
    <w:uiPriority w:val="10"/>
    <w:qFormat/>
    <w:rsid w:val="00183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EAC"/>
    <w:pPr>
      <w:spacing w:before="160"/>
      <w:jc w:val="center"/>
    </w:pPr>
    <w:rPr>
      <w:i/>
      <w:iCs/>
      <w:color w:val="404040" w:themeColor="text1" w:themeTint="BF"/>
    </w:rPr>
  </w:style>
  <w:style w:type="character" w:customStyle="1" w:styleId="QuoteChar">
    <w:name w:val="Quote Char"/>
    <w:basedOn w:val="DefaultParagraphFont"/>
    <w:link w:val="Quote"/>
    <w:uiPriority w:val="29"/>
    <w:rsid w:val="00183EAC"/>
    <w:rPr>
      <w:i/>
      <w:iCs/>
      <w:color w:val="404040" w:themeColor="text1" w:themeTint="BF"/>
    </w:rPr>
  </w:style>
  <w:style w:type="paragraph" w:styleId="ListParagraph">
    <w:name w:val="List Paragraph"/>
    <w:basedOn w:val="Normal"/>
    <w:uiPriority w:val="34"/>
    <w:qFormat/>
    <w:rsid w:val="00183EAC"/>
    <w:pPr>
      <w:ind w:left="720"/>
      <w:contextualSpacing/>
    </w:pPr>
  </w:style>
  <w:style w:type="character" w:styleId="IntenseEmphasis">
    <w:name w:val="Intense Emphasis"/>
    <w:basedOn w:val="DefaultParagraphFont"/>
    <w:uiPriority w:val="21"/>
    <w:qFormat/>
    <w:rsid w:val="00183EAC"/>
    <w:rPr>
      <w:i/>
      <w:iCs/>
      <w:color w:val="0F4761" w:themeColor="accent1" w:themeShade="BF"/>
    </w:rPr>
  </w:style>
  <w:style w:type="paragraph" w:styleId="IntenseQuote">
    <w:name w:val="Intense Quote"/>
    <w:basedOn w:val="Normal"/>
    <w:next w:val="Normal"/>
    <w:link w:val="IntenseQuoteChar"/>
    <w:uiPriority w:val="30"/>
    <w:qFormat/>
    <w:rsid w:val="00183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EAC"/>
    <w:rPr>
      <w:i/>
      <w:iCs/>
      <w:color w:val="0F4761" w:themeColor="accent1" w:themeShade="BF"/>
    </w:rPr>
  </w:style>
  <w:style w:type="character" w:styleId="IntenseReference">
    <w:name w:val="Intense Reference"/>
    <w:basedOn w:val="DefaultParagraphFont"/>
    <w:uiPriority w:val="32"/>
    <w:qFormat/>
    <w:rsid w:val="00183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34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1</cp:revision>
  <dcterms:created xsi:type="dcterms:W3CDTF">2025-08-18T16:33:00Z</dcterms:created>
  <dcterms:modified xsi:type="dcterms:W3CDTF">2025-08-18T16:35:00Z</dcterms:modified>
</cp:coreProperties>
</file>