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32C90" w14:textId="62550797" w:rsidR="00B47770" w:rsidRPr="004269BA" w:rsidRDefault="00B47770" w:rsidP="00B47770">
      <w:pPr>
        <w:rPr>
          <w:rFonts w:ascii="Times New Roman" w:hAnsi="Times New Roman" w:cs="Times New Roman"/>
        </w:rPr>
      </w:pPr>
    </w:p>
    <w:p w14:paraId="01503854" w14:textId="77777777" w:rsidR="00244BBD" w:rsidRDefault="00244BBD" w:rsidP="00244BBD">
      <w:pPr>
        <w:jc w:val="center"/>
        <w:rPr>
          <w:rFonts w:ascii="Times New Roman" w:hAnsi="Times New Roman" w:cs="Times New Roman"/>
        </w:rPr>
      </w:pPr>
    </w:p>
    <w:p w14:paraId="030450F5" w14:textId="3F52ABBC" w:rsidR="008C4808" w:rsidRDefault="006B434D" w:rsidP="00244BBD">
      <w:pPr>
        <w:jc w:val="center"/>
        <w:rPr>
          <w:rFonts w:ascii="Times New Roman" w:hAnsi="Times New Roman" w:cs="Times New Roman"/>
        </w:rPr>
      </w:pPr>
      <w:r>
        <w:rPr>
          <w:rFonts w:ascii="Times New Roman" w:hAnsi="Times New Roman" w:cs="Times New Roman"/>
          <w:noProof/>
        </w:rPr>
        <w:drawing>
          <wp:inline distT="0" distB="0" distL="0" distR="0" wp14:anchorId="619328F5" wp14:editId="2910A7EA">
            <wp:extent cx="6192520" cy="2844800"/>
            <wp:effectExtent l="0" t="0" r="0" b="0"/>
            <wp:docPr id="1809552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2822" name="Picture 18095528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92520" cy="2844800"/>
                    </a:xfrm>
                    <a:prstGeom prst="rect">
                      <a:avLst/>
                    </a:prstGeom>
                  </pic:spPr>
                </pic:pic>
              </a:graphicData>
            </a:graphic>
          </wp:inline>
        </w:drawing>
      </w:r>
    </w:p>
    <w:p w14:paraId="57A6A0FB" w14:textId="64F5E3E8" w:rsidR="003C1A06" w:rsidRDefault="008C4808" w:rsidP="006B434D">
      <w:pPr>
        <w:jc w:val="center"/>
        <w:rPr>
          <w:rFonts w:ascii="Times New Roman" w:hAnsi="Times New Roman" w:cs="Times New Roman"/>
          <w:b/>
          <w:bCs/>
        </w:rPr>
      </w:pPr>
      <w:r w:rsidRPr="008C4808">
        <w:rPr>
          <w:rFonts w:ascii="Times New Roman" w:hAnsi="Times New Roman" w:cs="Times New Roman"/>
          <w:b/>
          <w:bCs/>
          <w:color w:val="00B0F0"/>
        </w:rPr>
        <w:t>Figure 1</w:t>
      </w:r>
      <w:r w:rsidRPr="008C4808">
        <w:rPr>
          <w:rFonts w:ascii="Times New Roman" w:hAnsi="Times New Roman" w:cs="Times New Roman"/>
          <w:b/>
          <w:bCs/>
        </w:rPr>
        <w:t>:</w:t>
      </w:r>
      <w:r w:rsidR="003A63BA">
        <w:rPr>
          <w:rFonts w:ascii="Times New Roman" w:hAnsi="Times New Roman" w:cs="Times New Roman"/>
          <w:b/>
          <w:bCs/>
        </w:rPr>
        <w:t xml:space="preserve"> </w:t>
      </w:r>
      <w:r w:rsidR="006B434D" w:rsidRPr="006B434D">
        <w:rPr>
          <w:rFonts w:ascii="Times New Roman" w:hAnsi="Times New Roman" w:cs="Times New Roman"/>
        </w:rPr>
        <w:t>Integrated environment for programming, coordination, and simulation</w:t>
      </w:r>
      <w:r w:rsidR="006B434D" w:rsidRPr="006B434D">
        <w:rPr>
          <w:rFonts w:ascii="Times New Roman" w:hAnsi="Times New Roman" w:cs="Times New Roman"/>
          <w:b/>
          <w:bCs/>
        </w:rPr>
        <w:t>.</w:t>
      </w:r>
    </w:p>
    <w:p w14:paraId="31C6BE6B" w14:textId="77777777" w:rsidR="003C1A06" w:rsidRDefault="003C1A06" w:rsidP="00244BBD">
      <w:pPr>
        <w:jc w:val="center"/>
        <w:rPr>
          <w:rFonts w:ascii="Times New Roman" w:hAnsi="Times New Roman" w:cs="Times New Roman"/>
          <w:b/>
          <w:bCs/>
        </w:rPr>
      </w:pPr>
    </w:p>
    <w:p w14:paraId="4F9A5EC1" w14:textId="77777777" w:rsidR="003C1A06" w:rsidRDefault="003C1A06" w:rsidP="00244BBD">
      <w:pPr>
        <w:jc w:val="center"/>
        <w:rPr>
          <w:rFonts w:ascii="Times New Roman" w:hAnsi="Times New Roman" w:cs="Times New Roman"/>
          <w:b/>
          <w:bCs/>
        </w:rPr>
      </w:pPr>
    </w:p>
    <w:p w14:paraId="7031F0E5" w14:textId="63F5CA6E" w:rsidR="003C1A06" w:rsidRDefault="006B434D" w:rsidP="003C1A06">
      <w:pPr>
        <w:jc w:val="center"/>
        <w:rPr>
          <w:rFonts w:ascii="Times New Roman" w:hAnsi="Times New Roman" w:cs="Times New Roman"/>
        </w:rPr>
      </w:pPr>
      <w:r>
        <w:rPr>
          <w:rFonts w:ascii="Times New Roman" w:hAnsi="Times New Roman" w:cs="Times New Roman"/>
          <w:noProof/>
        </w:rPr>
        <w:drawing>
          <wp:inline distT="0" distB="0" distL="0" distR="0" wp14:anchorId="6763C98E" wp14:editId="0C6557FC">
            <wp:extent cx="4408292" cy="4290646"/>
            <wp:effectExtent l="0" t="0" r="0" b="0"/>
            <wp:docPr id="1022021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21309" name="Picture 1022021309"/>
                    <pic:cNvPicPr/>
                  </pic:nvPicPr>
                  <pic:blipFill>
                    <a:blip r:embed="rId6">
                      <a:extLst>
                        <a:ext uri="{28A0092B-C50C-407E-A947-70E740481C1C}">
                          <a14:useLocalDpi xmlns:a14="http://schemas.microsoft.com/office/drawing/2010/main" val="0"/>
                        </a:ext>
                      </a:extLst>
                    </a:blip>
                    <a:stretch>
                      <a:fillRect/>
                    </a:stretch>
                  </pic:blipFill>
                  <pic:spPr>
                    <a:xfrm>
                      <a:off x="0" y="0"/>
                      <a:ext cx="4421955" cy="4303945"/>
                    </a:xfrm>
                    <a:prstGeom prst="rect">
                      <a:avLst/>
                    </a:prstGeom>
                  </pic:spPr>
                </pic:pic>
              </a:graphicData>
            </a:graphic>
          </wp:inline>
        </w:drawing>
      </w:r>
    </w:p>
    <w:p w14:paraId="770E1BC0" w14:textId="3E5515E7" w:rsidR="00B47770" w:rsidRPr="008C4808" w:rsidRDefault="003C1A06" w:rsidP="003C1A06">
      <w:pPr>
        <w:jc w:val="center"/>
        <w:rPr>
          <w:rFonts w:ascii="Times New Roman" w:hAnsi="Times New Roman" w:cs="Times New Roman"/>
          <w:b/>
          <w:bCs/>
        </w:rPr>
      </w:pPr>
      <w:r w:rsidRPr="008C4808">
        <w:rPr>
          <w:rFonts w:ascii="Times New Roman" w:hAnsi="Times New Roman" w:cs="Times New Roman"/>
          <w:b/>
          <w:bCs/>
          <w:color w:val="00B0F0"/>
        </w:rPr>
        <w:t xml:space="preserve">Figure </w:t>
      </w:r>
      <w:r w:rsidR="006B434D">
        <w:rPr>
          <w:rFonts w:ascii="Times New Roman" w:hAnsi="Times New Roman" w:cs="Times New Roman"/>
          <w:b/>
          <w:bCs/>
          <w:color w:val="00B0F0"/>
        </w:rPr>
        <w:t>2</w:t>
      </w:r>
      <w:r w:rsidRPr="008C4808">
        <w:rPr>
          <w:rFonts w:ascii="Times New Roman" w:hAnsi="Times New Roman" w:cs="Times New Roman"/>
          <w:b/>
          <w:bCs/>
        </w:rPr>
        <w:t>:</w:t>
      </w:r>
      <w:r>
        <w:rPr>
          <w:rFonts w:ascii="Times New Roman" w:hAnsi="Times New Roman" w:cs="Times New Roman"/>
          <w:b/>
          <w:bCs/>
        </w:rPr>
        <w:t xml:space="preserve"> </w:t>
      </w:r>
      <w:r w:rsidR="006B434D" w:rsidRPr="006B434D">
        <w:rPr>
          <w:rFonts w:ascii="Times New Roman" w:hAnsi="Times New Roman" w:cs="Times New Roman"/>
        </w:rPr>
        <w:t>Grid iteration with defined parameters and boundary inputs</w:t>
      </w:r>
      <w:r w:rsidR="006B434D" w:rsidRPr="006B434D">
        <w:rPr>
          <w:rFonts w:ascii="Times New Roman" w:hAnsi="Times New Roman" w:cs="Times New Roman"/>
          <w:b/>
          <w:bCs/>
        </w:rPr>
        <w:t>.</w:t>
      </w:r>
      <w:r w:rsidR="00B47770" w:rsidRPr="008C4808">
        <w:rPr>
          <w:rFonts w:ascii="Times New Roman" w:hAnsi="Times New Roman" w:cs="Times New Roman"/>
          <w:b/>
          <w:b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B47770" w:rsidRPr="004269BA" w14:paraId="2AC86224" w14:textId="77777777" w:rsidTr="001F6F1C">
        <w:tc>
          <w:tcPr>
            <w:tcW w:w="1678" w:type="dxa"/>
          </w:tcPr>
          <w:p w14:paraId="21423FDA"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lastRenderedPageBreak/>
              <w:t>Expt No:</w:t>
            </w:r>
          </w:p>
          <w:p w14:paraId="05985DA0" w14:textId="1D964639" w:rsidR="00B47770" w:rsidRPr="004269BA" w:rsidRDefault="00B47770" w:rsidP="001F6F1C">
            <w:pPr>
              <w:jc w:val="center"/>
              <w:rPr>
                <w:rFonts w:ascii="Times New Roman" w:hAnsi="Times New Roman" w:cs="Times New Roman"/>
                <w:b/>
                <w:bCs/>
                <w:sz w:val="24"/>
                <w:szCs w:val="24"/>
              </w:rPr>
            </w:pPr>
            <w:r w:rsidRPr="004269BA">
              <w:rPr>
                <w:rFonts w:ascii="Times New Roman" w:hAnsi="Times New Roman" w:cs="Times New Roman"/>
                <w:sz w:val="24"/>
                <w:szCs w:val="24"/>
              </w:rPr>
              <w:t>0</w:t>
            </w:r>
            <w:r w:rsidR="00B77DD9">
              <w:rPr>
                <w:rFonts w:ascii="Times New Roman" w:hAnsi="Times New Roman" w:cs="Times New Roman"/>
                <w:sz w:val="24"/>
                <w:szCs w:val="24"/>
              </w:rPr>
              <w:t>4</w:t>
            </w:r>
          </w:p>
        </w:tc>
        <w:tc>
          <w:tcPr>
            <w:tcW w:w="7302" w:type="dxa"/>
            <w:vMerge w:val="restart"/>
            <w:vAlign w:val="center"/>
          </w:tcPr>
          <w:p w14:paraId="414C64EB" w14:textId="5B0C671F" w:rsidR="00B47770" w:rsidRPr="004269BA" w:rsidRDefault="00F4341F" w:rsidP="001F6F1C">
            <w:pPr>
              <w:jc w:val="center"/>
              <w:rPr>
                <w:rFonts w:ascii="Times New Roman" w:hAnsi="Times New Roman" w:cs="Times New Roman"/>
                <w:b/>
                <w:bCs/>
                <w:sz w:val="24"/>
                <w:szCs w:val="24"/>
                <w:u w:val="single"/>
              </w:rPr>
            </w:pPr>
            <w:r w:rsidRPr="00F4341F">
              <w:rPr>
                <w:rFonts w:ascii="Times New Roman" w:hAnsi="Times New Roman" w:cs="Times New Roman"/>
                <w:b/>
                <w:bCs/>
                <w:sz w:val="24"/>
                <w:szCs w:val="24"/>
                <w:u w:val="single"/>
              </w:rPr>
              <w:t xml:space="preserve">DISCRETE MATRIX PALLETIZING </w:t>
            </w:r>
          </w:p>
        </w:tc>
      </w:tr>
      <w:tr w:rsidR="00B47770" w:rsidRPr="004269BA" w14:paraId="70A52BA7" w14:textId="77777777" w:rsidTr="001F6F1C">
        <w:tc>
          <w:tcPr>
            <w:tcW w:w="1678" w:type="dxa"/>
          </w:tcPr>
          <w:p w14:paraId="6469BF97"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Date:</w:t>
            </w:r>
          </w:p>
          <w:p w14:paraId="47E7ECC1" w14:textId="7994B05B" w:rsidR="00B47770" w:rsidRPr="00F330CB" w:rsidRDefault="00B47770" w:rsidP="001F6F1C">
            <w:pPr>
              <w:jc w:val="center"/>
              <w:rPr>
                <w:rFonts w:ascii="Times New Roman" w:hAnsi="Times New Roman" w:cs="Times New Roman"/>
                <w:sz w:val="24"/>
                <w:szCs w:val="24"/>
              </w:rPr>
            </w:pPr>
            <w:r w:rsidRPr="00F330CB">
              <w:rPr>
                <w:rFonts w:ascii="Times New Roman" w:hAnsi="Times New Roman" w:cs="Times New Roman"/>
                <w:sz w:val="24"/>
                <w:szCs w:val="24"/>
              </w:rPr>
              <w:t xml:space="preserve">   </w:t>
            </w:r>
            <w:r w:rsidR="0007274E">
              <w:rPr>
                <w:rFonts w:ascii="Times New Roman" w:hAnsi="Times New Roman" w:cs="Times New Roman"/>
                <w:sz w:val="24"/>
                <w:szCs w:val="24"/>
              </w:rPr>
              <w:t>25</w:t>
            </w:r>
            <w:r w:rsidRPr="00F330CB">
              <w:rPr>
                <w:rFonts w:ascii="Times New Roman" w:hAnsi="Times New Roman" w:cs="Times New Roman"/>
                <w:sz w:val="24"/>
                <w:szCs w:val="24"/>
              </w:rPr>
              <w:t xml:space="preserve"> /</w:t>
            </w:r>
            <w:r w:rsidR="00F330CB">
              <w:rPr>
                <w:rFonts w:ascii="Times New Roman" w:hAnsi="Times New Roman" w:cs="Times New Roman"/>
                <w:sz w:val="24"/>
                <w:szCs w:val="24"/>
              </w:rPr>
              <w:t xml:space="preserve"> 0</w:t>
            </w:r>
            <w:r w:rsidR="0007274E">
              <w:rPr>
                <w:rFonts w:ascii="Times New Roman" w:hAnsi="Times New Roman" w:cs="Times New Roman"/>
                <w:sz w:val="24"/>
                <w:szCs w:val="24"/>
              </w:rPr>
              <w:t>2</w:t>
            </w:r>
            <w:r w:rsidR="00F330CB">
              <w:rPr>
                <w:rFonts w:ascii="Times New Roman" w:hAnsi="Times New Roman" w:cs="Times New Roman"/>
                <w:sz w:val="24"/>
                <w:szCs w:val="24"/>
              </w:rPr>
              <w:t xml:space="preserve"> </w:t>
            </w:r>
            <w:r w:rsidRPr="00F330CB">
              <w:rPr>
                <w:rFonts w:ascii="Times New Roman" w:hAnsi="Times New Roman" w:cs="Times New Roman"/>
                <w:sz w:val="24"/>
                <w:szCs w:val="24"/>
              </w:rPr>
              <w:t>/202</w:t>
            </w:r>
            <w:r w:rsidR="003A63BA" w:rsidRPr="00F330CB">
              <w:rPr>
                <w:rFonts w:ascii="Times New Roman" w:hAnsi="Times New Roman" w:cs="Times New Roman"/>
                <w:sz w:val="24"/>
                <w:szCs w:val="24"/>
              </w:rPr>
              <w:t>6</w:t>
            </w:r>
          </w:p>
        </w:tc>
        <w:tc>
          <w:tcPr>
            <w:tcW w:w="7302" w:type="dxa"/>
            <w:vMerge/>
          </w:tcPr>
          <w:p w14:paraId="27728D58" w14:textId="77777777" w:rsidR="00B47770" w:rsidRPr="004269BA" w:rsidRDefault="00B47770" w:rsidP="001F6F1C">
            <w:pPr>
              <w:jc w:val="center"/>
              <w:rPr>
                <w:rFonts w:ascii="Times New Roman" w:hAnsi="Times New Roman" w:cs="Times New Roman"/>
                <w:b/>
                <w:bCs/>
                <w:sz w:val="24"/>
                <w:szCs w:val="24"/>
              </w:rPr>
            </w:pPr>
          </w:p>
        </w:tc>
      </w:tr>
    </w:tbl>
    <w:p w14:paraId="0B8898D6" w14:textId="77777777" w:rsidR="00B47770" w:rsidRPr="004269BA" w:rsidRDefault="00B47770" w:rsidP="00B47770">
      <w:pPr>
        <w:rPr>
          <w:rFonts w:ascii="Times New Roman" w:hAnsi="Times New Roman" w:cs="Times New Roman"/>
        </w:rPr>
      </w:pPr>
    </w:p>
    <w:p w14:paraId="125C0444"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AIM:</w:t>
      </w:r>
    </w:p>
    <w:p w14:paraId="61621148" w14:textId="193A318C" w:rsidR="00C83E6A" w:rsidRPr="00EC35D2" w:rsidRDefault="00152417" w:rsidP="00EC35D2">
      <w:pPr>
        <w:pStyle w:val="ListParagraph"/>
        <w:ind w:firstLine="720"/>
        <w:jc w:val="both"/>
        <w:rPr>
          <w:rFonts w:ascii="Times New Roman" w:hAnsi="Times New Roman" w:cs="Times New Roman"/>
          <w:sz w:val="24"/>
          <w:szCs w:val="24"/>
        </w:rPr>
      </w:pPr>
      <w:r w:rsidRPr="00152417">
        <w:rPr>
          <w:rFonts w:ascii="Times New Roman" w:hAnsi="Times New Roman" w:cs="Times New Roman"/>
          <w:sz w:val="24"/>
          <w:szCs w:val="24"/>
        </w:rPr>
        <w:t>To synthesize a 4x4 spatial storage matrix using discrete grid logic within a simulated engineering environment, and to subsequently validate the dynamically calculated coordinate trajectories through live physical execution on a 6-axis industrial manipulator.</w:t>
      </w:r>
      <w:r w:rsidR="00F4341F">
        <w:rPr>
          <w:rFonts w:ascii="Times New Roman" w:hAnsi="Times New Roman" w:cs="Times New Roman"/>
          <w:sz w:val="24"/>
          <w:szCs w:val="24"/>
        </w:rPr>
        <w:br/>
      </w:r>
    </w:p>
    <w:p w14:paraId="1AFA60D5"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APPARATUS REQUIRED:</w:t>
      </w:r>
    </w:p>
    <w:p w14:paraId="6F42A182" w14:textId="3D4993F5" w:rsidR="00EC35D2" w:rsidRDefault="00EC35D2" w:rsidP="00F4341F">
      <w:pPr>
        <w:pStyle w:val="ListParagraph"/>
        <w:numPr>
          <w:ilvl w:val="1"/>
          <w:numId w:val="3"/>
        </w:numPr>
        <w:jc w:val="both"/>
        <w:rPr>
          <w:rFonts w:ascii="Times New Roman" w:hAnsi="Times New Roman" w:cs="Times New Roman"/>
          <w:sz w:val="24"/>
          <w:szCs w:val="24"/>
        </w:rPr>
      </w:pPr>
      <w:r w:rsidRPr="00513B71">
        <w:rPr>
          <w:rFonts w:ascii="Times New Roman" w:hAnsi="Times New Roman" w:cs="Times New Roman"/>
          <w:sz w:val="24"/>
          <w:szCs w:val="24"/>
        </w:rPr>
        <w:t>Robotic System: Mitsubishi RV-8CRL-D industrial manipulator.</w:t>
      </w:r>
    </w:p>
    <w:p w14:paraId="727832F6" w14:textId="7B8C236E" w:rsidR="00152417" w:rsidRPr="00513B71" w:rsidRDefault="00152417" w:rsidP="00F4341F">
      <w:pPr>
        <w:pStyle w:val="ListParagraph"/>
        <w:numPr>
          <w:ilvl w:val="1"/>
          <w:numId w:val="3"/>
        </w:numPr>
        <w:jc w:val="both"/>
        <w:rPr>
          <w:rFonts w:ascii="Times New Roman" w:hAnsi="Times New Roman" w:cs="Times New Roman"/>
          <w:sz w:val="24"/>
          <w:szCs w:val="24"/>
        </w:rPr>
      </w:pPr>
      <w:r w:rsidRPr="00152417">
        <w:rPr>
          <w:rFonts w:ascii="Times New Roman" w:hAnsi="Times New Roman" w:cs="Times New Roman"/>
          <w:sz w:val="24"/>
          <w:szCs w:val="24"/>
        </w:rPr>
        <w:t>Control Hardware: CR800-Series Controller and Teaching Pendant.</w:t>
      </w:r>
    </w:p>
    <w:p w14:paraId="4F6DAB18" w14:textId="77777777" w:rsidR="00F4341F" w:rsidRDefault="00EC35D2" w:rsidP="00F4341F">
      <w:pPr>
        <w:pStyle w:val="ListParagraph"/>
        <w:numPr>
          <w:ilvl w:val="1"/>
          <w:numId w:val="3"/>
        </w:numPr>
        <w:jc w:val="both"/>
        <w:rPr>
          <w:rFonts w:ascii="Times New Roman" w:hAnsi="Times New Roman" w:cs="Times New Roman"/>
          <w:sz w:val="24"/>
          <w:szCs w:val="24"/>
        </w:rPr>
      </w:pPr>
      <w:r w:rsidRPr="00513B71">
        <w:rPr>
          <w:rFonts w:ascii="Times New Roman" w:hAnsi="Times New Roman" w:cs="Times New Roman"/>
          <w:sz w:val="24"/>
          <w:szCs w:val="24"/>
        </w:rPr>
        <w:t>Software Suite: RT ToolBox3 integrated engineering environment.</w:t>
      </w:r>
    </w:p>
    <w:p w14:paraId="5DAB599C" w14:textId="5AD5738F" w:rsidR="00152417" w:rsidRDefault="00152417" w:rsidP="00F4341F">
      <w:pPr>
        <w:pStyle w:val="ListParagraph"/>
        <w:numPr>
          <w:ilvl w:val="1"/>
          <w:numId w:val="3"/>
        </w:numPr>
        <w:jc w:val="both"/>
        <w:rPr>
          <w:rFonts w:ascii="Times New Roman" w:hAnsi="Times New Roman" w:cs="Times New Roman"/>
          <w:sz w:val="24"/>
          <w:szCs w:val="24"/>
        </w:rPr>
      </w:pPr>
      <w:r w:rsidRPr="00152417">
        <w:rPr>
          <w:rFonts w:ascii="Times New Roman" w:hAnsi="Times New Roman" w:cs="Times New Roman"/>
          <w:sz w:val="24"/>
          <w:szCs w:val="24"/>
        </w:rPr>
        <w:t>Infrastructure: 16-point physical pallet base fixture mounted within the work envelope.</w:t>
      </w:r>
    </w:p>
    <w:p w14:paraId="5A0EBAB3" w14:textId="77777777" w:rsidR="00152417" w:rsidRPr="00152417" w:rsidRDefault="00152417" w:rsidP="00152417">
      <w:pPr>
        <w:pStyle w:val="ListParagraph"/>
        <w:numPr>
          <w:ilvl w:val="1"/>
          <w:numId w:val="3"/>
        </w:numPr>
        <w:rPr>
          <w:rFonts w:ascii="Times New Roman" w:hAnsi="Times New Roman" w:cs="Times New Roman"/>
          <w:sz w:val="24"/>
          <w:szCs w:val="24"/>
        </w:rPr>
      </w:pPr>
      <w:r w:rsidRPr="00152417">
        <w:rPr>
          <w:rFonts w:ascii="Times New Roman" w:hAnsi="Times New Roman" w:cs="Times New Roman"/>
          <w:sz w:val="24"/>
          <w:szCs w:val="24"/>
        </w:rPr>
        <w:t>End-of-Arm Tooling (EOAT): Pointing effector or standard gripper configured to the tool coordinate system.</w:t>
      </w:r>
    </w:p>
    <w:p w14:paraId="75AA8E8F" w14:textId="1FDE3921" w:rsidR="00152417" w:rsidRPr="00152417" w:rsidRDefault="00152417" w:rsidP="00152417">
      <w:pPr>
        <w:pStyle w:val="ListParagraph"/>
        <w:ind w:left="1440"/>
        <w:jc w:val="both"/>
        <w:rPr>
          <w:rFonts w:ascii="Times New Roman" w:hAnsi="Times New Roman" w:cs="Times New Roman"/>
          <w:sz w:val="24"/>
          <w:szCs w:val="24"/>
        </w:rPr>
      </w:pPr>
    </w:p>
    <w:p w14:paraId="34452EC6"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THEORY:</w:t>
      </w:r>
    </w:p>
    <w:p w14:paraId="471418B3" w14:textId="77777777" w:rsidR="00C83E6A" w:rsidRDefault="00C83E6A" w:rsidP="00C83E6A">
      <w:pPr>
        <w:pStyle w:val="ListParagraph"/>
        <w:numPr>
          <w:ilvl w:val="0"/>
          <w:numId w:val="4"/>
        </w:numPr>
        <w:jc w:val="both"/>
        <w:rPr>
          <w:rFonts w:ascii="Times New Roman" w:hAnsi="Times New Roman" w:cs="Times New Roman"/>
          <w:bCs/>
        </w:rPr>
      </w:pPr>
      <w:r w:rsidRPr="00C83E6A">
        <w:rPr>
          <w:rFonts w:ascii="Times New Roman" w:hAnsi="Times New Roman" w:cs="Times New Roman"/>
          <w:bCs/>
        </w:rPr>
        <w:t>Core Principle:</w:t>
      </w:r>
      <w:r>
        <w:rPr>
          <w:rFonts w:ascii="Times New Roman" w:hAnsi="Times New Roman" w:cs="Times New Roman"/>
          <w:bCs/>
        </w:rPr>
        <w:t xml:space="preserve"> </w:t>
      </w:r>
    </w:p>
    <w:p w14:paraId="10F75D30" w14:textId="77777777" w:rsidR="00152417" w:rsidRDefault="00152417" w:rsidP="00152417">
      <w:pPr>
        <w:pStyle w:val="ListParagraph"/>
        <w:ind w:left="1440" w:firstLine="720"/>
        <w:jc w:val="both"/>
        <w:rPr>
          <w:rFonts w:ascii="Times New Roman" w:hAnsi="Times New Roman" w:cs="Times New Roman"/>
          <w:bCs/>
        </w:rPr>
      </w:pPr>
      <w:r w:rsidRPr="00152417">
        <w:rPr>
          <w:rFonts w:ascii="Times New Roman" w:hAnsi="Times New Roman" w:cs="Times New Roman"/>
          <w:bCs/>
        </w:rPr>
        <w:t>In industrial automation, trajectory logic is first designed and simulated virtually to ensure mathematical accuracy and collision avoidance. Once the spatial discretization (the mathematical mapping of the physical workspace) is verified, the logic is deployed to the physical controller.</w:t>
      </w:r>
    </w:p>
    <w:p w14:paraId="3912A434" w14:textId="38F09DFD" w:rsidR="00EF5B89" w:rsidRDefault="00EF5B89" w:rsidP="00EF5B89">
      <w:pPr>
        <w:pStyle w:val="ListParagraph"/>
        <w:numPr>
          <w:ilvl w:val="0"/>
          <w:numId w:val="4"/>
        </w:numPr>
        <w:jc w:val="both"/>
        <w:rPr>
          <w:rFonts w:ascii="Times New Roman" w:hAnsi="Times New Roman" w:cs="Times New Roman"/>
          <w:bCs/>
        </w:rPr>
      </w:pPr>
      <w:r w:rsidRPr="00EF5B89">
        <w:rPr>
          <w:rFonts w:ascii="Times New Roman" w:hAnsi="Times New Roman" w:cs="Times New Roman"/>
          <w:bCs/>
        </w:rPr>
        <w:t>Working Mechanism:</w:t>
      </w:r>
    </w:p>
    <w:p w14:paraId="7DB1DDD6" w14:textId="0C89AD26" w:rsidR="00152417" w:rsidRDefault="00152417" w:rsidP="00152417">
      <w:pPr>
        <w:pStyle w:val="ListParagraph"/>
        <w:numPr>
          <w:ilvl w:val="1"/>
          <w:numId w:val="4"/>
        </w:numPr>
        <w:jc w:val="both"/>
        <w:rPr>
          <w:rFonts w:ascii="Times New Roman" w:hAnsi="Times New Roman" w:cs="Times New Roman"/>
          <w:bCs/>
        </w:rPr>
      </w:pPr>
      <w:r w:rsidRPr="00152417">
        <w:rPr>
          <w:rFonts w:ascii="Times New Roman" w:hAnsi="Times New Roman" w:cs="Times New Roman"/>
          <w:bCs/>
        </w:rPr>
        <w:t>Pallet Definition (Def Plt): The instruction establishes a localized 4x4 coordinate matrix mapped to Pallet 2. It is geometrically defined by physically teaching four absolute boundary coordinates (p14, p13, p12, p11) using the teaching pendant and syncing them to the software.</w:t>
      </w:r>
    </w:p>
    <w:p w14:paraId="3D2E4F77" w14:textId="063FB77E" w:rsidR="00152417" w:rsidRDefault="00152417" w:rsidP="00152417">
      <w:pPr>
        <w:pStyle w:val="ListParagraph"/>
        <w:numPr>
          <w:ilvl w:val="1"/>
          <w:numId w:val="4"/>
        </w:numPr>
        <w:jc w:val="both"/>
        <w:rPr>
          <w:rFonts w:ascii="Times New Roman" w:hAnsi="Times New Roman" w:cs="Times New Roman"/>
          <w:bCs/>
        </w:rPr>
      </w:pPr>
      <w:r w:rsidRPr="00152417">
        <w:rPr>
          <w:rFonts w:ascii="Times New Roman" w:hAnsi="Times New Roman" w:cs="Times New Roman"/>
          <w:bCs/>
        </w:rPr>
        <w:t>Routing Pattern Generation: The final parameter in the Def Plt syntax (1) dictates the routing pattern. This forces the controller's algorithm to alternate the directional sequencing for each row (a zig-zag pattern), optimizing physical cycle time by minimizing unnecessary joint travel.</w:t>
      </w:r>
    </w:p>
    <w:p w14:paraId="4E970A3F" w14:textId="5849D8D5" w:rsidR="00152417" w:rsidRDefault="00152417" w:rsidP="00152417">
      <w:pPr>
        <w:pStyle w:val="ListParagraph"/>
        <w:numPr>
          <w:ilvl w:val="1"/>
          <w:numId w:val="4"/>
        </w:numPr>
        <w:jc w:val="both"/>
        <w:rPr>
          <w:rFonts w:ascii="Times New Roman" w:hAnsi="Times New Roman" w:cs="Times New Roman"/>
          <w:bCs/>
        </w:rPr>
      </w:pPr>
      <w:r w:rsidRPr="00152417">
        <w:rPr>
          <w:rFonts w:ascii="Times New Roman" w:hAnsi="Times New Roman" w:cs="Times New Roman"/>
          <w:bCs/>
        </w:rPr>
        <w:t>Dynamic Coordinate Calculation: An index counter (m1) tracks grid saturation. The intermediate target variable (p100) is dynamically calculated and overwritten during each physical loop iteration.</w:t>
      </w:r>
    </w:p>
    <w:p w14:paraId="22564D7C" w14:textId="7E497852" w:rsidR="00152417" w:rsidRDefault="00152417" w:rsidP="00152417">
      <w:pPr>
        <w:pStyle w:val="ListParagraph"/>
        <w:numPr>
          <w:ilvl w:val="0"/>
          <w:numId w:val="4"/>
        </w:numPr>
        <w:jc w:val="both"/>
        <w:rPr>
          <w:rFonts w:ascii="Times New Roman" w:hAnsi="Times New Roman" w:cs="Times New Roman"/>
          <w:bCs/>
        </w:rPr>
      </w:pPr>
      <w:r w:rsidRPr="00152417">
        <w:rPr>
          <w:rFonts w:ascii="Times New Roman" w:hAnsi="Times New Roman" w:cs="Times New Roman"/>
          <w:bCs/>
        </w:rPr>
        <w:t>Key Formula:</w:t>
      </w:r>
    </w:p>
    <w:p w14:paraId="203ACDB6" w14:textId="4622B7C7" w:rsidR="00152417" w:rsidRDefault="00152417" w:rsidP="00152417">
      <w:pPr>
        <w:pStyle w:val="ListParagraph"/>
        <w:ind w:left="1440" w:firstLine="720"/>
        <w:jc w:val="both"/>
        <w:rPr>
          <w:rFonts w:ascii="Times New Roman" w:hAnsi="Times New Roman" w:cs="Times New Roman"/>
          <w:bCs/>
        </w:rPr>
      </w:pPr>
      <w:r w:rsidRPr="00152417">
        <w:rPr>
          <w:rFonts w:ascii="Times New Roman" w:hAnsi="Times New Roman" w:cs="Times New Roman"/>
          <w:bCs/>
        </w:rPr>
        <w:t>The absolute spatial target coordinate for the current cycle is derived dynamically by the controller:</w:t>
      </w:r>
    </w:p>
    <w:p w14:paraId="53E7FE66" w14:textId="2DD32951" w:rsidR="00152417" w:rsidRPr="00147B70" w:rsidRDefault="00000000" w:rsidP="00FD6BB0">
      <w:pPr>
        <w:pStyle w:val="ListParagraph"/>
        <w:ind w:left="1440" w:firstLine="720"/>
        <w:jc w:val="center"/>
        <w:rPr>
          <w:rFonts w:ascii="Times New Roman" w:hAnsi="Times New Roman" w:cs="Times New Roman"/>
          <w:b/>
        </w:rPr>
      </w:pPr>
      <m:oMathPara>
        <m:oMath>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100</m:t>
              </m:r>
            </m:sub>
          </m:sSub>
          <m:r>
            <m:rPr>
              <m:sty m:val="bi"/>
            </m:rPr>
            <w:rPr>
              <w:rFonts w:ascii="Cambria Math" w:hAnsi="Cambria Math" w:cs="Times New Roman"/>
            </w:rPr>
            <m:t>=Plt(2,</m:t>
          </m:r>
          <m:sSub>
            <m:sSubPr>
              <m:ctrlPr>
                <w:rPr>
                  <w:rFonts w:ascii="Cambria Math" w:hAnsi="Cambria Math" w:cs="Times New Roman"/>
                  <w:b/>
                  <w:i/>
                </w:rPr>
              </m:ctrlPr>
            </m:sSubPr>
            <m:e>
              <m:r>
                <m:rPr>
                  <m:sty m:val="bi"/>
                </m:rPr>
                <w:rPr>
                  <w:rFonts w:ascii="Cambria Math" w:hAnsi="Cambria Math" w:cs="Times New Roman"/>
                </w:rPr>
                <m:t>m</m:t>
              </m:r>
            </m:e>
            <m:sub>
              <m:r>
                <m:rPr>
                  <m:sty m:val="bi"/>
                </m:rPr>
                <w:rPr>
                  <w:rFonts w:ascii="Cambria Math" w:hAnsi="Cambria Math" w:cs="Times New Roman"/>
                </w:rPr>
                <m:t>1</m:t>
              </m:r>
            </m:sub>
          </m:sSub>
          <m:r>
            <m:rPr>
              <m:sty m:val="bi"/>
            </m:rPr>
            <w:rPr>
              <w:rFonts w:ascii="Cambria Math" w:hAnsi="Cambria Math" w:cs="Times New Roman"/>
            </w:rPr>
            <m:t>)</m:t>
          </m:r>
        </m:oMath>
      </m:oMathPara>
    </w:p>
    <w:p w14:paraId="354D4535" w14:textId="17157067" w:rsidR="00B47770" w:rsidRPr="004269BA" w:rsidRDefault="00B47770" w:rsidP="003A63BA">
      <w:pPr>
        <w:pStyle w:val="ListParagraph"/>
        <w:numPr>
          <w:ilvl w:val="0"/>
          <w:numId w:val="5"/>
        </w:numPr>
        <w:jc w:val="both"/>
        <w:rPr>
          <w:rFonts w:ascii="Times New Roman" w:hAnsi="Times New Roman" w:cs="Times New Roman"/>
        </w:rPr>
      </w:pPr>
      <w:r w:rsidRPr="004269BA">
        <w:rPr>
          <w:rFonts w:ascii="Times New Roman" w:hAnsi="Times New Roman" w:cs="Times New Roman"/>
          <w:bCs/>
        </w:rPr>
        <w:br w:type="page"/>
      </w:r>
    </w:p>
    <w:p w14:paraId="47424003" w14:textId="77777777" w:rsidR="00AD3F65" w:rsidRDefault="00AD3F65" w:rsidP="00244BBD">
      <w:pPr>
        <w:jc w:val="center"/>
        <w:rPr>
          <w:rFonts w:ascii="Times New Roman" w:hAnsi="Times New Roman" w:cs="Times New Roman"/>
        </w:rPr>
      </w:pPr>
    </w:p>
    <w:p w14:paraId="07969559" w14:textId="77777777" w:rsidR="00AD3F65" w:rsidRDefault="00AD3F65" w:rsidP="00244BBD">
      <w:pPr>
        <w:jc w:val="center"/>
        <w:rPr>
          <w:rFonts w:ascii="Times New Roman" w:hAnsi="Times New Roman" w:cs="Times New Roman"/>
        </w:rPr>
      </w:pPr>
    </w:p>
    <w:p w14:paraId="1DBA32CC" w14:textId="77777777" w:rsidR="00AD3F65" w:rsidRDefault="00AD3F65" w:rsidP="00244BBD">
      <w:pPr>
        <w:jc w:val="center"/>
        <w:rPr>
          <w:rFonts w:ascii="Times New Roman" w:hAnsi="Times New Roman" w:cs="Times New Roman"/>
        </w:rPr>
      </w:pPr>
    </w:p>
    <w:p w14:paraId="01DB832D" w14:textId="77777777" w:rsidR="00AD3F65" w:rsidRDefault="00AD3F65" w:rsidP="00244BBD">
      <w:pPr>
        <w:jc w:val="center"/>
        <w:rPr>
          <w:rFonts w:ascii="Times New Roman" w:hAnsi="Times New Roman" w:cs="Times New Roman"/>
        </w:rPr>
      </w:pPr>
    </w:p>
    <w:p w14:paraId="17E7E340" w14:textId="77777777" w:rsidR="00AD3F65" w:rsidRDefault="00AD3F65" w:rsidP="00244BBD">
      <w:pPr>
        <w:jc w:val="center"/>
        <w:rPr>
          <w:rFonts w:ascii="Times New Roman" w:hAnsi="Times New Roman" w:cs="Times New Roman"/>
        </w:rPr>
      </w:pPr>
    </w:p>
    <w:p w14:paraId="1658C912" w14:textId="77777777" w:rsidR="00AD3F65" w:rsidRDefault="00AD3F65" w:rsidP="00244BBD">
      <w:pPr>
        <w:jc w:val="center"/>
        <w:rPr>
          <w:rFonts w:ascii="Times New Roman" w:hAnsi="Times New Roman" w:cs="Times New Roman"/>
        </w:rPr>
      </w:pPr>
    </w:p>
    <w:p w14:paraId="136BE9C9" w14:textId="6726858A" w:rsidR="008C4808" w:rsidRDefault="00AD3F65" w:rsidP="00244BBD">
      <w:pPr>
        <w:jc w:val="center"/>
        <w:rPr>
          <w:rFonts w:ascii="Times New Roman" w:hAnsi="Times New Roman" w:cs="Times New Roman"/>
        </w:rPr>
      </w:pPr>
      <w:r>
        <w:rPr>
          <w:rFonts w:ascii="Times New Roman" w:hAnsi="Times New Roman" w:cs="Times New Roman"/>
          <w:noProof/>
        </w:rPr>
        <w:drawing>
          <wp:inline distT="0" distB="0" distL="0" distR="0" wp14:anchorId="141B58A2" wp14:editId="096E3B60">
            <wp:extent cx="5845364" cy="4853354"/>
            <wp:effectExtent l="0" t="0" r="3175" b="4445"/>
            <wp:docPr id="2118270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70589" name="Picture 2118270589"/>
                    <pic:cNvPicPr/>
                  </pic:nvPicPr>
                  <pic:blipFill>
                    <a:blip r:embed="rId7">
                      <a:extLst>
                        <a:ext uri="{28A0092B-C50C-407E-A947-70E740481C1C}">
                          <a14:useLocalDpi xmlns:a14="http://schemas.microsoft.com/office/drawing/2010/main" val="0"/>
                        </a:ext>
                      </a:extLst>
                    </a:blip>
                    <a:stretch>
                      <a:fillRect/>
                    </a:stretch>
                  </pic:blipFill>
                  <pic:spPr>
                    <a:xfrm>
                      <a:off x="0" y="0"/>
                      <a:ext cx="5865638" cy="4870187"/>
                    </a:xfrm>
                    <a:prstGeom prst="rect">
                      <a:avLst/>
                    </a:prstGeom>
                  </pic:spPr>
                </pic:pic>
              </a:graphicData>
            </a:graphic>
          </wp:inline>
        </w:drawing>
      </w:r>
    </w:p>
    <w:p w14:paraId="028283A5" w14:textId="1FF9F29A" w:rsidR="003A63BA" w:rsidRDefault="008C4808" w:rsidP="00244BBD">
      <w:pPr>
        <w:jc w:val="center"/>
        <w:rPr>
          <w:rFonts w:ascii="Times New Roman" w:hAnsi="Times New Roman" w:cs="Times New Roman"/>
          <w:b/>
          <w:bCs/>
        </w:rPr>
      </w:pPr>
      <w:r w:rsidRPr="008C4808">
        <w:rPr>
          <w:rFonts w:ascii="Times New Roman" w:hAnsi="Times New Roman" w:cs="Times New Roman"/>
          <w:b/>
          <w:bCs/>
          <w:color w:val="00B0F0"/>
        </w:rPr>
        <w:t xml:space="preserve">Figure </w:t>
      </w:r>
      <w:r w:rsidR="00883F1F">
        <w:rPr>
          <w:rFonts w:ascii="Times New Roman" w:hAnsi="Times New Roman" w:cs="Times New Roman"/>
          <w:b/>
          <w:bCs/>
          <w:color w:val="00B0F0"/>
        </w:rPr>
        <w:t>3</w:t>
      </w:r>
      <w:r w:rsidRPr="008C4808">
        <w:rPr>
          <w:rFonts w:ascii="Times New Roman" w:hAnsi="Times New Roman" w:cs="Times New Roman"/>
          <w:b/>
          <w:bCs/>
          <w:color w:val="00B0F0"/>
        </w:rPr>
        <w:t xml:space="preserve">: </w:t>
      </w:r>
      <w:r w:rsidR="00AD3F65" w:rsidRPr="00AD3F65">
        <w:rPr>
          <w:rFonts w:ascii="Times New Roman" w:hAnsi="Times New Roman" w:cs="Times New Roman"/>
        </w:rPr>
        <w:t>Simulated approach toward a dynamic target</w:t>
      </w:r>
      <w:r w:rsidR="00AD3F65" w:rsidRPr="00AD3F65">
        <w:rPr>
          <w:rFonts w:ascii="Times New Roman" w:hAnsi="Times New Roman" w:cs="Times New Roman"/>
          <w:b/>
          <w:bCs/>
        </w:rPr>
        <w:t>.</w:t>
      </w:r>
    </w:p>
    <w:p w14:paraId="132DAFEA" w14:textId="77777777" w:rsidR="003A63BA" w:rsidRDefault="003A63BA" w:rsidP="00244BBD">
      <w:pPr>
        <w:jc w:val="center"/>
        <w:rPr>
          <w:rFonts w:ascii="Times New Roman" w:hAnsi="Times New Roman" w:cs="Times New Roman"/>
          <w:b/>
          <w:bCs/>
        </w:rPr>
      </w:pPr>
    </w:p>
    <w:p w14:paraId="7893FF1D" w14:textId="646695B5" w:rsidR="008133A0" w:rsidRPr="008C4808" w:rsidRDefault="00B47770" w:rsidP="003A63BA">
      <w:pPr>
        <w:jc w:val="center"/>
        <w:rPr>
          <w:rFonts w:ascii="Times New Roman" w:hAnsi="Times New Roman" w:cs="Times New Roman"/>
          <w:b/>
          <w:bCs/>
        </w:rPr>
      </w:pPr>
      <w:r w:rsidRPr="008C4808">
        <w:rPr>
          <w:rFonts w:ascii="Times New Roman" w:hAnsi="Times New Roman" w:cs="Times New Roman"/>
          <w:b/>
          <w:bCs/>
        </w:rPr>
        <w:br w:type="page"/>
      </w:r>
    </w:p>
    <w:p w14:paraId="0DCA7225" w14:textId="77777777" w:rsidR="003603FF" w:rsidRPr="004269BA" w:rsidRDefault="003603FF" w:rsidP="003603FF">
      <w:pPr>
        <w:pStyle w:val="ListParagraph"/>
        <w:ind w:left="1440"/>
        <w:jc w:val="both"/>
        <w:rPr>
          <w:rFonts w:ascii="Times New Roman" w:hAnsi="Times New Roman" w:cs="Times New Roman"/>
          <w:bCs/>
        </w:rPr>
      </w:pPr>
    </w:p>
    <w:p w14:paraId="51E9B6B8" w14:textId="246A6F02" w:rsidR="008C4808" w:rsidRDefault="003603FF" w:rsidP="003603FF">
      <w:pPr>
        <w:pStyle w:val="ListParagraph"/>
        <w:numPr>
          <w:ilvl w:val="0"/>
          <w:numId w:val="2"/>
        </w:numPr>
        <w:jc w:val="both"/>
        <w:rPr>
          <w:rFonts w:ascii="Times New Roman" w:hAnsi="Times New Roman" w:cs="Times New Roman"/>
          <w:b/>
          <w:bCs/>
          <w:sz w:val="24"/>
          <w:szCs w:val="24"/>
          <w:u w:val="single"/>
        </w:rPr>
      </w:pPr>
      <w:r w:rsidRPr="003603FF">
        <w:rPr>
          <w:rFonts w:ascii="Times New Roman" w:hAnsi="Times New Roman" w:cs="Times New Roman"/>
          <w:b/>
          <w:bCs/>
          <w:sz w:val="24"/>
          <w:szCs w:val="24"/>
          <w:u w:val="single"/>
        </w:rPr>
        <w:t>PROCEDURE:</w:t>
      </w:r>
    </w:p>
    <w:p w14:paraId="753A9E75" w14:textId="77777777" w:rsidR="003603FF" w:rsidRDefault="003603FF" w:rsidP="003603FF">
      <w:pPr>
        <w:pStyle w:val="ListParagraph"/>
        <w:numPr>
          <w:ilvl w:val="1"/>
          <w:numId w:val="2"/>
        </w:numPr>
        <w:jc w:val="both"/>
        <w:rPr>
          <w:rFonts w:ascii="Times New Roman" w:hAnsi="Times New Roman" w:cs="Times New Roman"/>
          <w:sz w:val="24"/>
          <w:szCs w:val="24"/>
        </w:rPr>
      </w:pPr>
      <w:r w:rsidRPr="003603FF">
        <w:rPr>
          <w:rFonts w:ascii="Times New Roman" w:hAnsi="Times New Roman" w:cs="Times New Roman"/>
          <w:sz w:val="24"/>
          <w:szCs w:val="24"/>
        </w:rPr>
        <w:t xml:space="preserve">Setup &amp; Configuration: </w:t>
      </w:r>
    </w:p>
    <w:p w14:paraId="5951C390" w14:textId="2E3E6868" w:rsidR="003603FF" w:rsidRDefault="003603FF" w:rsidP="003603FF">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3603FF">
        <w:rPr>
          <w:rFonts w:ascii="Times New Roman" w:hAnsi="Times New Roman" w:cs="Times New Roman"/>
          <w:sz w:val="24"/>
          <w:szCs w:val="24"/>
        </w:rPr>
        <w:t>Secure the physical pallet fixture. Using the teaching pendant, manually jog the RV-8CRL-D to teach the exact physical coordinates of the four corners (p11, p12, p13, p14) and a safe global origin (p1). Synchronize these coordinate registries with the RT ToolBox3 workspace.</w:t>
      </w:r>
    </w:p>
    <w:p w14:paraId="36CA0EB6" w14:textId="336176DE" w:rsidR="003603FF" w:rsidRDefault="003603FF" w:rsidP="003603FF">
      <w:pPr>
        <w:pStyle w:val="ListParagraph"/>
        <w:numPr>
          <w:ilvl w:val="1"/>
          <w:numId w:val="2"/>
        </w:numPr>
        <w:jc w:val="both"/>
        <w:rPr>
          <w:rFonts w:ascii="Times New Roman" w:hAnsi="Times New Roman" w:cs="Times New Roman"/>
          <w:sz w:val="24"/>
          <w:szCs w:val="24"/>
        </w:rPr>
      </w:pPr>
      <w:r w:rsidRPr="003603FF">
        <w:rPr>
          <w:rFonts w:ascii="Times New Roman" w:hAnsi="Times New Roman" w:cs="Times New Roman"/>
          <w:sz w:val="24"/>
          <w:szCs w:val="24"/>
        </w:rPr>
        <w:t>Algorithm &amp; Logic:</w:t>
      </w:r>
    </w:p>
    <w:p w14:paraId="35B90C35" w14:textId="4C14BB78" w:rsidR="003603FF" w:rsidRPr="003603FF" w:rsidRDefault="003603FF" w:rsidP="003603FF">
      <w:pPr>
        <w:pStyle w:val="ListParagraph"/>
        <w:numPr>
          <w:ilvl w:val="2"/>
          <w:numId w:val="2"/>
        </w:numPr>
        <w:ind w:left="2410"/>
        <w:jc w:val="both"/>
        <w:rPr>
          <w:rFonts w:ascii="Times New Roman" w:hAnsi="Times New Roman" w:cs="Times New Roman"/>
          <w:sz w:val="24"/>
          <w:szCs w:val="24"/>
        </w:rPr>
      </w:pPr>
      <w:r w:rsidRPr="003603FF">
        <w:rPr>
          <w:rFonts w:ascii="Times New Roman" w:hAnsi="Times New Roman" w:cs="Times New Roman"/>
          <w:sz w:val="24"/>
          <w:szCs w:val="24"/>
        </w:rPr>
        <w:t>Declare the 4x4 pallet array (Pallet 2) with pattern type 1.</w:t>
      </w:r>
    </w:p>
    <w:p w14:paraId="4898CD5F" w14:textId="02365A44" w:rsidR="003603FF" w:rsidRPr="003603FF" w:rsidRDefault="003603FF" w:rsidP="003603FF">
      <w:pPr>
        <w:pStyle w:val="ListParagraph"/>
        <w:numPr>
          <w:ilvl w:val="2"/>
          <w:numId w:val="2"/>
        </w:numPr>
        <w:ind w:left="2410"/>
        <w:jc w:val="both"/>
        <w:rPr>
          <w:rFonts w:ascii="Times New Roman" w:hAnsi="Times New Roman" w:cs="Times New Roman"/>
          <w:sz w:val="24"/>
          <w:szCs w:val="24"/>
        </w:rPr>
      </w:pPr>
      <w:r w:rsidRPr="003603FF">
        <w:rPr>
          <w:rFonts w:ascii="Times New Roman" w:hAnsi="Times New Roman" w:cs="Times New Roman"/>
          <w:sz w:val="24"/>
          <w:szCs w:val="24"/>
        </w:rPr>
        <w:t>Initialize the sequential counter (m1 = 1).</w:t>
      </w:r>
    </w:p>
    <w:p w14:paraId="3D6A2BA4" w14:textId="4C457FD5" w:rsidR="003603FF" w:rsidRPr="003603FF" w:rsidRDefault="003603FF" w:rsidP="003603FF">
      <w:pPr>
        <w:pStyle w:val="ListParagraph"/>
        <w:numPr>
          <w:ilvl w:val="2"/>
          <w:numId w:val="2"/>
        </w:numPr>
        <w:ind w:left="2410"/>
        <w:jc w:val="both"/>
        <w:rPr>
          <w:rFonts w:ascii="Times New Roman" w:hAnsi="Times New Roman" w:cs="Times New Roman"/>
          <w:sz w:val="24"/>
          <w:szCs w:val="24"/>
        </w:rPr>
      </w:pPr>
      <w:r w:rsidRPr="003603FF">
        <w:rPr>
          <w:rFonts w:ascii="Times New Roman" w:hAnsi="Times New Roman" w:cs="Times New Roman"/>
          <w:sz w:val="24"/>
          <w:szCs w:val="24"/>
        </w:rPr>
        <w:t>Enter the main execution loop (*START_LOOP).</w:t>
      </w:r>
    </w:p>
    <w:p w14:paraId="34A7FA6C" w14:textId="79A1F8AB" w:rsidR="003603FF" w:rsidRPr="003603FF" w:rsidRDefault="003603FF" w:rsidP="003603FF">
      <w:pPr>
        <w:pStyle w:val="ListParagraph"/>
        <w:numPr>
          <w:ilvl w:val="2"/>
          <w:numId w:val="2"/>
        </w:numPr>
        <w:ind w:left="2410"/>
        <w:jc w:val="both"/>
        <w:rPr>
          <w:rFonts w:ascii="Times New Roman" w:hAnsi="Times New Roman" w:cs="Times New Roman"/>
          <w:sz w:val="24"/>
          <w:szCs w:val="24"/>
        </w:rPr>
      </w:pPr>
      <w:r w:rsidRPr="003603FF">
        <w:rPr>
          <w:rFonts w:ascii="Times New Roman" w:hAnsi="Times New Roman" w:cs="Times New Roman"/>
          <w:sz w:val="24"/>
          <w:szCs w:val="24"/>
        </w:rPr>
        <w:t>Calculate the spatial placement node p100 for the current index.</w:t>
      </w:r>
    </w:p>
    <w:p w14:paraId="269DAB9C" w14:textId="768055D2" w:rsidR="003603FF" w:rsidRPr="003603FF" w:rsidRDefault="003603FF" w:rsidP="003603FF">
      <w:pPr>
        <w:pStyle w:val="ListParagraph"/>
        <w:numPr>
          <w:ilvl w:val="2"/>
          <w:numId w:val="2"/>
        </w:numPr>
        <w:ind w:left="2410"/>
        <w:jc w:val="both"/>
        <w:rPr>
          <w:rFonts w:ascii="Times New Roman" w:hAnsi="Times New Roman" w:cs="Times New Roman"/>
          <w:sz w:val="24"/>
          <w:szCs w:val="24"/>
        </w:rPr>
      </w:pPr>
      <w:r w:rsidRPr="003603FF">
        <w:rPr>
          <w:rFonts w:ascii="Times New Roman" w:hAnsi="Times New Roman" w:cs="Times New Roman"/>
          <w:sz w:val="24"/>
          <w:szCs w:val="24"/>
        </w:rPr>
        <w:t>Execute a joint-interpolated approach to p100 with a -50mm vertical Z-offset.</w:t>
      </w:r>
    </w:p>
    <w:p w14:paraId="226930DF" w14:textId="6507114E" w:rsidR="003603FF" w:rsidRPr="003603FF" w:rsidRDefault="003603FF" w:rsidP="003603FF">
      <w:pPr>
        <w:pStyle w:val="ListParagraph"/>
        <w:numPr>
          <w:ilvl w:val="2"/>
          <w:numId w:val="2"/>
        </w:numPr>
        <w:ind w:left="2410"/>
        <w:jc w:val="both"/>
        <w:rPr>
          <w:rFonts w:ascii="Times New Roman" w:hAnsi="Times New Roman" w:cs="Times New Roman"/>
          <w:sz w:val="24"/>
          <w:szCs w:val="24"/>
        </w:rPr>
      </w:pPr>
      <w:r w:rsidRPr="003603FF">
        <w:rPr>
          <w:rFonts w:ascii="Times New Roman" w:hAnsi="Times New Roman" w:cs="Times New Roman"/>
          <w:sz w:val="24"/>
          <w:szCs w:val="24"/>
        </w:rPr>
        <w:t>Move linearly to the exact physical contact node p100.</w:t>
      </w:r>
    </w:p>
    <w:p w14:paraId="547CF37D" w14:textId="4CBBFFD9" w:rsidR="003603FF" w:rsidRPr="003603FF" w:rsidRDefault="003603FF" w:rsidP="003603FF">
      <w:pPr>
        <w:pStyle w:val="ListParagraph"/>
        <w:numPr>
          <w:ilvl w:val="2"/>
          <w:numId w:val="2"/>
        </w:numPr>
        <w:ind w:left="2410"/>
        <w:jc w:val="both"/>
        <w:rPr>
          <w:rFonts w:ascii="Times New Roman" w:hAnsi="Times New Roman" w:cs="Times New Roman"/>
          <w:sz w:val="24"/>
          <w:szCs w:val="24"/>
        </w:rPr>
      </w:pPr>
      <w:r w:rsidRPr="003603FF">
        <w:rPr>
          <w:rFonts w:ascii="Times New Roman" w:hAnsi="Times New Roman" w:cs="Times New Roman"/>
          <w:sz w:val="24"/>
          <w:szCs w:val="24"/>
        </w:rPr>
        <w:t>Execute a vertical linear departure to the -50mm Z-offset to clear the grid dividers.</w:t>
      </w:r>
    </w:p>
    <w:p w14:paraId="0ACFF6AA" w14:textId="0608D886" w:rsidR="003603FF" w:rsidRPr="003603FF" w:rsidRDefault="003603FF" w:rsidP="003603FF">
      <w:pPr>
        <w:pStyle w:val="ListParagraph"/>
        <w:numPr>
          <w:ilvl w:val="2"/>
          <w:numId w:val="2"/>
        </w:numPr>
        <w:ind w:left="2410"/>
        <w:jc w:val="both"/>
        <w:rPr>
          <w:rFonts w:ascii="Times New Roman" w:hAnsi="Times New Roman" w:cs="Times New Roman"/>
          <w:sz w:val="24"/>
          <w:szCs w:val="24"/>
        </w:rPr>
      </w:pPr>
      <w:r w:rsidRPr="003603FF">
        <w:rPr>
          <w:rFonts w:ascii="Times New Roman" w:hAnsi="Times New Roman" w:cs="Times New Roman"/>
          <w:sz w:val="24"/>
          <w:szCs w:val="24"/>
        </w:rPr>
        <w:t>Increment the counter m1 and loop until the 16th node is traced.</w:t>
      </w:r>
    </w:p>
    <w:p w14:paraId="210DB395" w14:textId="67368589" w:rsidR="003603FF" w:rsidRDefault="003603FF" w:rsidP="003603FF">
      <w:pPr>
        <w:pStyle w:val="ListParagraph"/>
        <w:numPr>
          <w:ilvl w:val="2"/>
          <w:numId w:val="2"/>
        </w:numPr>
        <w:ind w:left="2410"/>
        <w:jc w:val="both"/>
        <w:rPr>
          <w:rFonts w:ascii="Times New Roman" w:hAnsi="Times New Roman" w:cs="Times New Roman"/>
          <w:sz w:val="24"/>
          <w:szCs w:val="24"/>
        </w:rPr>
      </w:pPr>
      <w:r w:rsidRPr="003603FF">
        <w:rPr>
          <w:rFonts w:ascii="Times New Roman" w:hAnsi="Times New Roman" w:cs="Times New Roman"/>
          <w:sz w:val="24"/>
          <w:szCs w:val="24"/>
        </w:rPr>
        <w:t>Return to the safe origin (p1) and halt execution.</w:t>
      </w:r>
    </w:p>
    <w:p w14:paraId="4057CF0C" w14:textId="2988D858" w:rsidR="00A72AC2" w:rsidRDefault="00A72AC2" w:rsidP="00A72AC2">
      <w:pPr>
        <w:pStyle w:val="ListParagraph"/>
        <w:numPr>
          <w:ilvl w:val="1"/>
          <w:numId w:val="2"/>
        </w:numPr>
        <w:jc w:val="both"/>
        <w:rPr>
          <w:rFonts w:ascii="Times New Roman" w:hAnsi="Times New Roman" w:cs="Times New Roman"/>
          <w:sz w:val="24"/>
          <w:szCs w:val="24"/>
        </w:rPr>
      </w:pPr>
      <w:r w:rsidRPr="00A72AC2">
        <w:rPr>
          <w:rFonts w:ascii="Times New Roman" w:hAnsi="Times New Roman" w:cs="Times New Roman"/>
          <w:sz w:val="24"/>
          <w:szCs w:val="24"/>
        </w:rPr>
        <w:t>Execution Steps:</w:t>
      </w:r>
    </w:p>
    <w:p w14:paraId="63534174" w14:textId="04BE32D1" w:rsidR="00A72AC2" w:rsidRPr="00A72AC2" w:rsidRDefault="00A72AC2" w:rsidP="00A72AC2">
      <w:pPr>
        <w:pStyle w:val="ListParagraph"/>
        <w:numPr>
          <w:ilvl w:val="2"/>
          <w:numId w:val="2"/>
        </w:numPr>
        <w:ind w:left="2410"/>
        <w:jc w:val="both"/>
        <w:rPr>
          <w:rFonts w:ascii="Times New Roman" w:hAnsi="Times New Roman" w:cs="Times New Roman"/>
          <w:sz w:val="24"/>
          <w:szCs w:val="24"/>
        </w:rPr>
      </w:pPr>
      <w:r w:rsidRPr="00A72AC2">
        <w:rPr>
          <w:rFonts w:ascii="Times New Roman" w:hAnsi="Times New Roman" w:cs="Times New Roman"/>
          <w:sz w:val="24"/>
          <w:szCs w:val="24"/>
        </w:rPr>
        <w:t>Simulation Phase: Input the logic into the RT ToolBox3 Program Editor. Utilize the 3D Monitor to verify the toolpaths and ensure the -50mm offsets execute correctly without simulated collisions.</w:t>
      </w:r>
    </w:p>
    <w:p w14:paraId="66788DC4" w14:textId="6973E8DD" w:rsidR="00A72AC2" w:rsidRPr="00A72AC2" w:rsidRDefault="00A72AC2" w:rsidP="00A72AC2">
      <w:pPr>
        <w:pStyle w:val="ListParagraph"/>
        <w:numPr>
          <w:ilvl w:val="2"/>
          <w:numId w:val="2"/>
        </w:numPr>
        <w:ind w:left="2410"/>
        <w:jc w:val="both"/>
        <w:rPr>
          <w:rFonts w:ascii="Times New Roman" w:hAnsi="Times New Roman" w:cs="Times New Roman"/>
          <w:sz w:val="24"/>
          <w:szCs w:val="24"/>
        </w:rPr>
      </w:pPr>
      <w:r w:rsidRPr="00A72AC2">
        <w:rPr>
          <w:rFonts w:ascii="Times New Roman" w:hAnsi="Times New Roman" w:cs="Times New Roman"/>
          <w:sz w:val="24"/>
          <w:szCs w:val="24"/>
        </w:rPr>
        <w:t>Deployment: Write the verified program and position data directly to the physical CR800-D controller via the TCP/IP or USB interface.</w:t>
      </w:r>
    </w:p>
    <w:p w14:paraId="667557D6" w14:textId="74C00D46" w:rsidR="00A72AC2" w:rsidRPr="00A72AC2" w:rsidRDefault="00A72AC2" w:rsidP="00A72AC2">
      <w:pPr>
        <w:pStyle w:val="ListParagraph"/>
        <w:numPr>
          <w:ilvl w:val="2"/>
          <w:numId w:val="2"/>
        </w:numPr>
        <w:ind w:left="2410"/>
        <w:jc w:val="both"/>
        <w:rPr>
          <w:rFonts w:ascii="Times New Roman" w:hAnsi="Times New Roman" w:cs="Times New Roman"/>
          <w:sz w:val="24"/>
          <w:szCs w:val="24"/>
        </w:rPr>
      </w:pPr>
      <w:r w:rsidRPr="00A72AC2">
        <w:rPr>
          <w:rFonts w:ascii="Times New Roman" w:hAnsi="Times New Roman" w:cs="Times New Roman"/>
          <w:sz w:val="24"/>
          <w:szCs w:val="24"/>
        </w:rPr>
        <w:t>Physical Verification: Using the teaching pendant, initiate a Step Run at a low override speed (e.g., 10%) to visually verify the physical TCP aligns with the physical pallet fixture.</w:t>
      </w:r>
    </w:p>
    <w:p w14:paraId="19CA3770" w14:textId="3EB7A634" w:rsidR="00A72AC2" w:rsidRDefault="00A72AC2" w:rsidP="00A72AC2">
      <w:pPr>
        <w:pStyle w:val="ListParagraph"/>
        <w:numPr>
          <w:ilvl w:val="2"/>
          <w:numId w:val="2"/>
        </w:numPr>
        <w:ind w:left="2410"/>
        <w:jc w:val="both"/>
        <w:rPr>
          <w:rFonts w:ascii="Times New Roman" w:hAnsi="Times New Roman" w:cs="Times New Roman"/>
          <w:sz w:val="24"/>
          <w:szCs w:val="24"/>
        </w:rPr>
      </w:pPr>
      <w:r w:rsidRPr="00A72AC2">
        <w:rPr>
          <w:rFonts w:ascii="Times New Roman" w:hAnsi="Times New Roman" w:cs="Times New Roman"/>
          <w:sz w:val="24"/>
          <w:szCs w:val="24"/>
        </w:rPr>
        <w:t>Auto Execution: Transition the controller to Automatic mode and execute the full kinematic sequence at operational speed.</w:t>
      </w:r>
    </w:p>
    <w:p w14:paraId="1386C8B5" w14:textId="77777777" w:rsidR="00DC604F" w:rsidRDefault="00A72AC2" w:rsidP="00A72AC2">
      <w:pPr>
        <w:pStyle w:val="ListParagraph"/>
        <w:numPr>
          <w:ilvl w:val="1"/>
          <w:numId w:val="2"/>
        </w:numPr>
        <w:jc w:val="both"/>
        <w:rPr>
          <w:rFonts w:ascii="Times New Roman" w:hAnsi="Times New Roman" w:cs="Times New Roman"/>
          <w:sz w:val="24"/>
          <w:szCs w:val="24"/>
        </w:rPr>
      </w:pPr>
      <w:r w:rsidRPr="00A72AC2">
        <w:rPr>
          <w:rFonts w:ascii="Times New Roman" w:hAnsi="Times New Roman" w:cs="Times New Roman"/>
          <w:sz w:val="24"/>
          <w:szCs w:val="24"/>
        </w:rPr>
        <w:t xml:space="preserve">Observation Instructions: </w:t>
      </w:r>
    </w:p>
    <w:p w14:paraId="518A66D3" w14:textId="71DB86C6" w:rsidR="00A72AC2" w:rsidRPr="00A72AC2" w:rsidRDefault="00DC604F" w:rsidP="00DC604F">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A72AC2" w:rsidRPr="00A72AC2">
        <w:rPr>
          <w:rFonts w:ascii="Times New Roman" w:hAnsi="Times New Roman" w:cs="Times New Roman"/>
          <w:sz w:val="24"/>
          <w:szCs w:val="24"/>
        </w:rPr>
        <w:t>During live execution, observe the mechanical smoothness of the zig-zag trajectory transitions. Verify that the physical end-effector perfectly aligns with the center of each of the 16 pallet nodes without any cumulative drift.</w:t>
      </w:r>
    </w:p>
    <w:p w14:paraId="34B93B27" w14:textId="77777777" w:rsidR="00B47770" w:rsidRPr="004269BA" w:rsidRDefault="00B47770" w:rsidP="00B47770">
      <w:pPr>
        <w:rPr>
          <w:rFonts w:ascii="Times New Roman" w:hAnsi="Times New Roman" w:cs="Times New Roman"/>
        </w:rPr>
      </w:pPr>
    </w:p>
    <w:p w14:paraId="5EAA44C8" w14:textId="77777777" w:rsidR="00B47770" w:rsidRPr="004269BA" w:rsidRDefault="00B47770" w:rsidP="00B47770">
      <w:pPr>
        <w:rPr>
          <w:rFonts w:ascii="Times New Roman" w:hAnsi="Times New Roman" w:cs="Times New Roman"/>
        </w:rPr>
      </w:pPr>
    </w:p>
    <w:p w14:paraId="7B67D950" w14:textId="77777777" w:rsidR="007C4E8F" w:rsidRDefault="007C4E8F" w:rsidP="00B47770">
      <w:pPr>
        <w:rPr>
          <w:rFonts w:ascii="Times New Roman" w:hAnsi="Times New Roman" w:cs="Times New Roman"/>
        </w:rPr>
      </w:pPr>
    </w:p>
    <w:p w14:paraId="543E4D67" w14:textId="77777777" w:rsidR="000213C9" w:rsidRDefault="000213C9" w:rsidP="00B47770">
      <w:pPr>
        <w:rPr>
          <w:rFonts w:ascii="Times New Roman" w:hAnsi="Times New Roman" w:cs="Times New Roman"/>
        </w:rPr>
      </w:pPr>
    </w:p>
    <w:p w14:paraId="1B933166" w14:textId="77777777" w:rsidR="000213C9" w:rsidRPr="004269BA" w:rsidRDefault="000213C9" w:rsidP="00B47770">
      <w:pPr>
        <w:rPr>
          <w:rFonts w:ascii="Times New Roman" w:hAnsi="Times New Roman" w:cs="Times New Roman"/>
        </w:rPr>
      </w:pPr>
    </w:p>
    <w:p w14:paraId="4C155940" w14:textId="77777777" w:rsidR="00B47770" w:rsidRPr="004269BA" w:rsidRDefault="00B47770" w:rsidP="00B47770">
      <w:pPr>
        <w:rPr>
          <w:rFonts w:ascii="Times New Roman" w:hAnsi="Times New Roman" w:cs="Times New Roman"/>
        </w:rPr>
      </w:pPr>
    </w:p>
    <w:p w14:paraId="3007746A" w14:textId="77777777" w:rsidR="00B47770" w:rsidRPr="004269BA" w:rsidRDefault="00B47770" w:rsidP="00B47770">
      <w:pPr>
        <w:rPr>
          <w:rFonts w:ascii="Times New Roman" w:hAnsi="Times New Roman" w:cs="Times New Roman"/>
        </w:rPr>
      </w:pPr>
    </w:p>
    <w:p w14:paraId="6B509EC6" w14:textId="0A38F068" w:rsidR="00B47770" w:rsidRDefault="004269BA" w:rsidP="003603FF">
      <w:pPr>
        <w:pStyle w:val="ListParagraph"/>
        <w:numPr>
          <w:ilvl w:val="0"/>
          <w:numId w:val="2"/>
        </w:numPr>
        <w:ind w:left="1134"/>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RESULT</w:t>
      </w:r>
      <w:r w:rsidR="004A07FA">
        <w:rPr>
          <w:rFonts w:ascii="Times New Roman" w:hAnsi="Times New Roman" w:cs="Times New Roman"/>
          <w:b/>
          <w:bCs/>
          <w:sz w:val="24"/>
          <w:szCs w:val="24"/>
          <w:u w:val="single"/>
        </w:rPr>
        <w:t xml:space="preserve"> AND OBSERVATION</w:t>
      </w:r>
      <w:r w:rsidRPr="004269BA">
        <w:rPr>
          <w:rFonts w:ascii="Times New Roman" w:hAnsi="Times New Roman" w:cs="Times New Roman"/>
          <w:b/>
          <w:bCs/>
          <w:sz w:val="24"/>
          <w:szCs w:val="24"/>
          <w:u w:val="single"/>
        </w:rPr>
        <w:t>:</w:t>
      </w:r>
    </w:p>
    <w:p w14:paraId="19FCD4BA" w14:textId="3CE28952" w:rsidR="00EC1194" w:rsidRPr="00EC1194" w:rsidRDefault="00EC1194" w:rsidP="00332DC5">
      <w:pPr>
        <w:pStyle w:val="ListParagraph"/>
        <w:ind w:left="1134"/>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EC1194">
        <w:rPr>
          <w:rFonts w:ascii="Times New Roman" w:hAnsi="Times New Roman" w:cs="Times New Roman"/>
          <w:sz w:val="24"/>
          <w:szCs w:val="24"/>
        </w:rPr>
        <w:t>The robotic system successfully validated the simulated 4x4 matrix palletizing logic through live physical execution. Dynamic coordinate mapping accurately guided the manipulator across the grid, and strict vertical approach/escape offsets ensured collision-free navigation, as verified by faculty evaluation.</w:t>
      </w:r>
    </w:p>
    <w:sectPr w:rsidR="00EC1194" w:rsidRPr="00EC1194" w:rsidSect="00703CCE">
      <w:pgSz w:w="11906" w:h="16838"/>
      <w:pgMar w:top="1077" w:right="1077" w:bottom="1135"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5E7"/>
    <w:multiLevelType w:val="hybridMultilevel"/>
    <w:tmpl w:val="D700AF9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1406ACAC">
      <w:start w:val="1"/>
      <w:numFmt w:val="lowerRoman"/>
      <w:lvlText w:val="%3)"/>
      <w:lvlJc w:val="right"/>
      <w:pPr>
        <w:ind w:left="2160" w:hanging="180"/>
      </w:pPr>
      <w:rPr>
        <w:rFonts w:ascii="Times New Roman" w:eastAsiaTheme="minorHAnsi"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D64C6C"/>
    <w:multiLevelType w:val="hybridMultilevel"/>
    <w:tmpl w:val="F69674F8"/>
    <w:lvl w:ilvl="0" w:tplc="FFFFFFFF">
      <w:start w:val="1"/>
      <w:numFmt w:val="lowerLetter"/>
      <w:lvlText w:val="%1)"/>
      <w:lvlJc w:val="left"/>
      <w:pPr>
        <w:ind w:left="1080" w:hanging="360"/>
      </w:pPr>
      <w:rPr>
        <w:rFonts w:hint="default"/>
      </w:rPr>
    </w:lvl>
    <w:lvl w:ilvl="1" w:tplc="FFFFFFFF">
      <w:start w:val="1"/>
      <w:numFmt w:val="lowerRoman"/>
      <w:lvlText w:val="%2."/>
      <w:lvlJc w:val="right"/>
      <w:pPr>
        <w:ind w:left="2340" w:hanging="360"/>
      </w:pPr>
    </w:lvl>
    <w:lvl w:ilvl="2" w:tplc="FFFFFFF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2023203"/>
    <w:multiLevelType w:val="hybridMultilevel"/>
    <w:tmpl w:val="68C0F828"/>
    <w:lvl w:ilvl="0" w:tplc="40090011">
      <w:start w:val="1"/>
      <w:numFmt w:val="decimal"/>
      <w:lvlText w:val="%1)"/>
      <w:lvlJc w:val="left"/>
      <w:pPr>
        <w:ind w:left="720" w:hanging="360"/>
      </w:pPr>
      <w:rPr>
        <w:rFonts w:hint="default"/>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DB1F33"/>
    <w:multiLevelType w:val="hybridMultilevel"/>
    <w:tmpl w:val="C56C49F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65923F6"/>
    <w:multiLevelType w:val="hybridMultilevel"/>
    <w:tmpl w:val="ABA445A8"/>
    <w:lvl w:ilvl="0" w:tplc="40090017">
      <w:start w:val="1"/>
      <w:numFmt w:val="lowerLetter"/>
      <w:lvlText w:val="%1)"/>
      <w:lvlJc w:val="left"/>
      <w:pPr>
        <w:ind w:left="1440" w:hanging="360"/>
      </w:pPr>
    </w:lvl>
    <w:lvl w:ilvl="1" w:tplc="1406ACAC">
      <w:start w:val="1"/>
      <w:numFmt w:val="lowerRoman"/>
      <w:lvlText w:val="%2)"/>
      <w:lvlJc w:val="right"/>
      <w:pPr>
        <w:ind w:left="2160" w:hanging="360"/>
      </w:pPr>
      <w:rPr>
        <w:rFonts w:ascii="Times New Roman" w:eastAsiaTheme="minorHAnsi" w:hAnsi="Times New Roman" w:cs="Times New Roman"/>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947201A"/>
    <w:multiLevelType w:val="hybridMultilevel"/>
    <w:tmpl w:val="7BFE5A04"/>
    <w:lvl w:ilvl="0" w:tplc="909C12A8">
      <w:start w:val="1"/>
      <w:numFmt w:val="lowerLetter"/>
      <w:lvlText w:val="%1)"/>
      <w:lvlJc w:val="left"/>
      <w:pPr>
        <w:ind w:left="1080" w:hanging="360"/>
      </w:pPr>
      <w:rPr>
        <w:rFonts w:hint="default"/>
      </w:rPr>
    </w:lvl>
    <w:lvl w:ilvl="1" w:tplc="017A0706">
      <w:start w:val="1"/>
      <w:numFmt w:val="lowerRoman"/>
      <w:lvlText w:val="%2)"/>
      <w:lvlJc w:val="right"/>
      <w:pPr>
        <w:ind w:left="2340" w:hanging="360"/>
      </w:pPr>
      <w:rPr>
        <w:rFonts w:ascii="Times New Roman" w:eastAsiaTheme="minorHAnsi" w:hAnsi="Times New Roman" w:cs="Times New Roman"/>
      </w:rPr>
    </w:lvl>
    <w:lvl w:ilvl="2" w:tplc="DB7CBF44">
      <w:start w:val="1"/>
      <w:numFmt w:val="decimal"/>
      <w:lvlText w:val="%3)"/>
      <w:lvlJc w:val="left"/>
      <w:pPr>
        <w:ind w:left="2700" w:hanging="360"/>
      </w:pPr>
      <w:rPr>
        <w:rFonts w:ascii="Times New Roman" w:eastAsiaTheme="minorHAnsi" w:hAnsi="Times New Roman" w:cs="Times New Roman"/>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DDC6B01"/>
    <w:multiLevelType w:val="hybridMultilevel"/>
    <w:tmpl w:val="A74C7BFC"/>
    <w:lvl w:ilvl="0" w:tplc="4009000F">
      <w:start w:val="1"/>
      <w:numFmt w:val="decimal"/>
      <w:lvlText w:val="%1."/>
      <w:lvlJc w:val="left"/>
      <w:pPr>
        <w:ind w:left="720" w:hanging="360"/>
      </w:pPr>
      <w:rPr>
        <w:rFonts w:hint="default"/>
      </w:rPr>
    </w:lvl>
    <w:lvl w:ilvl="1" w:tplc="40090017">
      <w:start w:val="1"/>
      <w:numFmt w:val="lowerLetter"/>
      <w:lvlText w:val="%2)"/>
      <w:lvlJc w:val="left"/>
      <w:pPr>
        <w:ind w:left="1440" w:hanging="360"/>
      </w:pPr>
    </w:lvl>
    <w:lvl w:ilvl="2" w:tplc="1406ACAC">
      <w:start w:val="1"/>
      <w:numFmt w:val="lowerRoman"/>
      <w:lvlText w:val="%3)"/>
      <w:lvlJc w:val="right"/>
      <w:pPr>
        <w:ind w:left="2160" w:hanging="360"/>
      </w:pPr>
      <w:rPr>
        <w:rFonts w:ascii="Times New Roman" w:eastAsiaTheme="minorHAnsi"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761525">
    <w:abstractNumId w:val="2"/>
  </w:num>
  <w:num w:numId="2" w16cid:durableId="1058896426">
    <w:abstractNumId w:val="6"/>
  </w:num>
  <w:num w:numId="3" w16cid:durableId="1391533851">
    <w:abstractNumId w:val="0"/>
  </w:num>
  <w:num w:numId="4" w16cid:durableId="342434496">
    <w:abstractNumId w:val="4"/>
  </w:num>
  <w:num w:numId="5" w16cid:durableId="1362626444">
    <w:abstractNumId w:val="5"/>
  </w:num>
  <w:num w:numId="6" w16cid:durableId="2138602120">
    <w:abstractNumId w:val="1"/>
  </w:num>
  <w:num w:numId="7" w16cid:durableId="498815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213C9"/>
    <w:rsid w:val="00026694"/>
    <w:rsid w:val="0007274E"/>
    <w:rsid w:val="000973AB"/>
    <w:rsid w:val="000B0883"/>
    <w:rsid w:val="000E2C99"/>
    <w:rsid w:val="00147B70"/>
    <w:rsid w:val="00152417"/>
    <w:rsid w:val="00167DD4"/>
    <w:rsid w:val="001B0BE2"/>
    <w:rsid w:val="001B6E16"/>
    <w:rsid w:val="002228EA"/>
    <w:rsid w:val="00244BBD"/>
    <w:rsid w:val="00255AFA"/>
    <w:rsid w:val="002E0819"/>
    <w:rsid w:val="003048BA"/>
    <w:rsid w:val="00332DC5"/>
    <w:rsid w:val="003453AE"/>
    <w:rsid w:val="003603FF"/>
    <w:rsid w:val="00367655"/>
    <w:rsid w:val="003743B7"/>
    <w:rsid w:val="0039777D"/>
    <w:rsid w:val="003A63BA"/>
    <w:rsid w:val="003B0976"/>
    <w:rsid w:val="003C1A06"/>
    <w:rsid w:val="004269BA"/>
    <w:rsid w:val="004416D5"/>
    <w:rsid w:val="00447D8F"/>
    <w:rsid w:val="0046612A"/>
    <w:rsid w:val="00491159"/>
    <w:rsid w:val="004A07FA"/>
    <w:rsid w:val="004B0B5A"/>
    <w:rsid w:val="00513B71"/>
    <w:rsid w:val="005301C3"/>
    <w:rsid w:val="00590F9B"/>
    <w:rsid w:val="005B7207"/>
    <w:rsid w:val="005D67ED"/>
    <w:rsid w:val="005E7F0B"/>
    <w:rsid w:val="00602C6A"/>
    <w:rsid w:val="006A47F4"/>
    <w:rsid w:val="006B434D"/>
    <w:rsid w:val="00701DF7"/>
    <w:rsid w:val="00703CCE"/>
    <w:rsid w:val="00723CE6"/>
    <w:rsid w:val="007279CE"/>
    <w:rsid w:val="00797C9E"/>
    <w:rsid w:val="007C4E8F"/>
    <w:rsid w:val="007D62BA"/>
    <w:rsid w:val="008133A0"/>
    <w:rsid w:val="00844DF7"/>
    <w:rsid w:val="00883F1F"/>
    <w:rsid w:val="008C4808"/>
    <w:rsid w:val="008D6E46"/>
    <w:rsid w:val="00987D16"/>
    <w:rsid w:val="00A119CA"/>
    <w:rsid w:val="00A72AC2"/>
    <w:rsid w:val="00AA7024"/>
    <w:rsid w:val="00AD3F65"/>
    <w:rsid w:val="00B47770"/>
    <w:rsid w:val="00B563F1"/>
    <w:rsid w:val="00B77DD9"/>
    <w:rsid w:val="00BC07E9"/>
    <w:rsid w:val="00C225DA"/>
    <w:rsid w:val="00C327E4"/>
    <w:rsid w:val="00C71B42"/>
    <w:rsid w:val="00C83E6A"/>
    <w:rsid w:val="00CA3434"/>
    <w:rsid w:val="00CC6EA0"/>
    <w:rsid w:val="00D11FC2"/>
    <w:rsid w:val="00D634DD"/>
    <w:rsid w:val="00D9130F"/>
    <w:rsid w:val="00DC604F"/>
    <w:rsid w:val="00DD3555"/>
    <w:rsid w:val="00DF75AB"/>
    <w:rsid w:val="00E162D7"/>
    <w:rsid w:val="00E86F24"/>
    <w:rsid w:val="00EA5FF8"/>
    <w:rsid w:val="00EC1194"/>
    <w:rsid w:val="00EC35D2"/>
    <w:rsid w:val="00EF5B89"/>
    <w:rsid w:val="00F32556"/>
    <w:rsid w:val="00F330CB"/>
    <w:rsid w:val="00F361B5"/>
    <w:rsid w:val="00F4341F"/>
    <w:rsid w:val="00F62066"/>
    <w:rsid w:val="00F748C9"/>
    <w:rsid w:val="00FB0E6F"/>
    <w:rsid w:val="00FB3963"/>
    <w:rsid w:val="00FD602C"/>
    <w:rsid w:val="00FD6BB0"/>
    <w:rsid w:val="00FE0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A06"/>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A11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D6B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580483">
      <w:bodyDiv w:val="1"/>
      <w:marLeft w:val="0"/>
      <w:marRight w:val="0"/>
      <w:marTop w:val="0"/>
      <w:marBottom w:val="0"/>
      <w:divBdr>
        <w:top w:val="none" w:sz="0" w:space="0" w:color="auto"/>
        <w:left w:val="none" w:sz="0" w:space="0" w:color="auto"/>
        <w:bottom w:val="none" w:sz="0" w:space="0" w:color="auto"/>
        <w:right w:val="none" w:sz="0" w:space="0" w:color="auto"/>
      </w:divBdr>
    </w:div>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1570649307">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27</cp:revision>
  <cp:lastPrinted>2025-11-01T16:47:00Z</cp:lastPrinted>
  <dcterms:created xsi:type="dcterms:W3CDTF">2026-04-22T01:20:00Z</dcterms:created>
  <dcterms:modified xsi:type="dcterms:W3CDTF">2026-05-06T15:36:00Z</dcterms:modified>
</cp:coreProperties>
</file>