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A9" w:rsidRPr="00C201A9" w:rsidRDefault="0099209E" w:rsidP="00C201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C201A9">
        <w:rPr>
          <w:rFonts w:ascii="Times New Roman" w:eastAsia="Times New Roman" w:hAnsi="Times New Roman" w:cs="Times New Roman"/>
          <w:color w:val="000000"/>
          <w:u w:val="single"/>
        </w:rPr>
        <w:t>1</w:t>
      </w:r>
      <w:r w:rsidR="00C201A9" w:rsidRPr="00C201A9">
        <w:rPr>
          <w:rFonts w:ascii="Times New Roman" w:eastAsia="Times New Roman" w:hAnsi="Times New Roman" w:cs="Times New Roman"/>
          <w:color w:val="000000"/>
          <w:u w:val="single"/>
        </w:rPr>
        <w:t>8CSS202J-COMPUTER COMMUNICATIONS</w:t>
      </w:r>
    </w:p>
    <w:p w:rsidR="00C201A9" w:rsidRPr="00C201A9" w:rsidRDefault="00C201A9" w:rsidP="00C201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C201A9">
        <w:rPr>
          <w:rFonts w:ascii="Times New Roman" w:eastAsia="Times New Roman" w:hAnsi="Times New Roman" w:cs="Times New Roman"/>
          <w:color w:val="000000"/>
          <w:u w:val="single"/>
        </w:rPr>
        <w:t>UNIT-V QUESTION BANK</w:t>
      </w:r>
    </w:p>
    <w:p w:rsidR="00980477" w:rsidRPr="00C201A9" w:rsidRDefault="00C201A9" w:rsidP="00C2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</w:t>
      </w:r>
      <w:r w:rsidR="0099209E" w:rsidRPr="00C201A9">
        <w:rPr>
          <w:rFonts w:ascii="Times New Roman" w:eastAsia="Times New Roman" w:hAnsi="Times New Roman" w:cs="Times New Roman"/>
          <w:color w:val="000000"/>
        </w:rPr>
        <w:t>.</w:t>
      </w:r>
      <w:r w:rsidR="00980477" w:rsidRPr="00C201A9">
        <w:rPr>
          <w:rFonts w:ascii="Times New Roman" w:eastAsia="Times New Roman" w:hAnsi="Times New Roman" w:cs="Times New Roman"/>
          <w:color w:val="000000"/>
        </w:rPr>
        <w:t>To place the packet in its route to its destination, we use</w:t>
      </w:r>
    </w:p>
    <w:p w:rsidR="00980477" w:rsidRPr="00C201A9" w:rsidRDefault="00980477" w:rsidP="00980477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Delayed delivery</w:t>
      </w:r>
    </w:p>
    <w:p w:rsidR="00980477" w:rsidRPr="00C201A9" w:rsidRDefault="00980477" w:rsidP="00980477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Urgent Delivery</w:t>
      </w:r>
    </w:p>
    <w:p w:rsidR="00980477" w:rsidRPr="00C201A9" w:rsidRDefault="00980477" w:rsidP="00980477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  <w:highlight w:val="yellow"/>
        </w:rPr>
        <w:t>Forwarding</w:t>
      </w:r>
    </w:p>
    <w:p w:rsidR="00980477" w:rsidRPr="00C201A9" w:rsidRDefault="00980477" w:rsidP="00980477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Backwarding</w:t>
      </w:r>
    </w:p>
    <w:p w:rsidR="0099209E" w:rsidRPr="0099209E" w:rsidRDefault="0099209E" w:rsidP="0099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2.</w:t>
      </w:r>
      <w:r w:rsidRPr="0099209E">
        <w:rPr>
          <w:rFonts w:ascii="Times New Roman" w:eastAsia="Times New Roman" w:hAnsi="Times New Roman" w:cs="Times New Roman"/>
          <w:color w:val="000000"/>
        </w:rPr>
        <w:t>A second technique to reduce the routing table and simplify the searching process is called</w:t>
      </w:r>
    </w:p>
    <w:p w:rsidR="0099209E" w:rsidRPr="0099209E" w:rsidRDefault="0099209E" w:rsidP="0099209E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highlight w:val="yellow"/>
        </w:rPr>
      </w:pPr>
      <w:r w:rsidRPr="0099209E">
        <w:rPr>
          <w:rFonts w:ascii="Times New Roman" w:eastAsia="Times New Roman" w:hAnsi="Times New Roman" w:cs="Times New Roman"/>
          <w:color w:val="000000"/>
          <w:highlight w:val="yellow"/>
        </w:rPr>
        <w:t>Network-Specific Method</w:t>
      </w:r>
    </w:p>
    <w:p w:rsidR="0099209E" w:rsidRPr="0099209E" w:rsidRDefault="0099209E" w:rsidP="0099209E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Network-Specific Movement</w:t>
      </w:r>
    </w:p>
    <w:p w:rsidR="0099209E" w:rsidRPr="0099209E" w:rsidRDefault="0099209E" w:rsidP="0099209E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Network-Specific Maintainence</w:t>
      </w:r>
    </w:p>
    <w:p w:rsidR="0099209E" w:rsidRPr="00C201A9" w:rsidRDefault="0099209E" w:rsidP="00C201A9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Network-Specific Membership</w:t>
      </w:r>
    </w:p>
    <w:p w:rsidR="00980477" w:rsidRPr="00C201A9" w:rsidRDefault="0099209E" w:rsidP="00980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3.</w:t>
      </w:r>
      <w:r w:rsidR="00980477" w:rsidRPr="00C201A9">
        <w:rPr>
          <w:rFonts w:ascii="Times New Roman" w:eastAsia="Times New Roman" w:hAnsi="Times New Roman" w:cs="Times New Roman"/>
          <w:color w:val="000000"/>
        </w:rPr>
        <w:t>Next-Hop Method is used to reduce the contents of a</w:t>
      </w:r>
    </w:p>
    <w:p w:rsidR="00980477" w:rsidRPr="00C201A9" w:rsidRDefault="00980477" w:rsidP="00980477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Content table</w:t>
      </w:r>
    </w:p>
    <w:p w:rsidR="00980477" w:rsidRPr="00C201A9" w:rsidRDefault="00980477" w:rsidP="00980477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Rotating Table</w:t>
      </w:r>
    </w:p>
    <w:p w:rsidR="00980477" w:rsidRPr="00C201A9" w:rsidRDefault="00980477" w:rsidP="00980477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highlight w:val="yellow"/>
        </w:rPr>
      </w:pPr>
      <w:r w:rsidRPr="00C201A9">
        <w:rPr>
          <w:rFonts w:ascii="Times New Roman" w:eastAsia="Times New Roman" w:hAnsi="Times New Roman" w:cs="Times New Roman"/>
          <w:color w:val="000000"/>
          <w:highlight w:val="yellow"/>
        </w:rPr>
        <w:t>Routing Table</w:t>
      </w:r>
    </w:p>
    <w:p w:rsidR="00980477" w:rsidRPr="00C201A9" w:rsidRDefault="00980477" w:rsidP="00980477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Re-allocate table</w:t>
      </w:r>
    </w:p>
    <w:p w:rsidR="00980477" w:rsidRPr="00C201A9" w:rsidRDefault="0099209E" w:rsidP="00980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4.</w:t>
      </w:r>
      <w:r w:rsidR="00980477" w:rsidRPr="00C201A9">
        <w:rPr>
          <w:rFonts w:ascii="Times New Roman" w:eastAsia="Times New Roman" w:hAnsi="Times New Roman" w:cs="Times New Roman"/>
          <w:color w:val="000000"/>
        </w:rPr>
        <w:t>Techniques can make the size of the routing table manageable and also handle issues such as</w:t>
      </w:r>
    </w:p>
    <w:p w:rsidR="00980477" w:rsidRPr="00C201A9" w:rsidRDefault="00980477" w:rsidP="00980477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Flow control</w:t>
      </w:r>
    </w:p>
    <w:p w:rsidR="00980477" w:rsidRPr="00C201A9" w:rsidRDefault="00980477" w:rsidP="00980477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Error reporting</w:t>
      </w:r>
    </w:p>
    <w:p w:rsidR="00980477" w:rsidRPr="00C201A9" w:rsidRDefault="00980477" w:rsidP="00980477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Tunneling</w:t>
      </w:r>
    </w:p>
    <w:p w:rsidR="0099209E" w:rsidRPr="00C201A9" w:rsidRDefault="00980477" w:rsidP="00C201A9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highlight w:val="yellow"/>
        </w:rPr>
      </w:pPr>
      <w:r w:rsidRPr="00C201A9">
        <w:rPr>
          <w:rFonts w:ascii="Times New Roman" w:eastAsia="Times New Roman" w:hAnsi="Times New Roman" w:cs="Times New Roman"/>
          <w:color w:val="000000"/>
          <w:highlight w:val="yellow"/>
        </w:rPr>
        <w:t>Security</w:t>
      </w:r>
    </w:p>
    <w:p w:rsidR="0099209E" w:rsidRPr="0099209E" w:rsidRDefault="0099209E" w:rsidP="0099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201A9">
        <w:rPr>
          <w:rFonts w:ascii="Times New Roman" w:eastAsia="Times New Roman" w:hAnsi="Times New Roman" w:cs="Times New Roman"/>
          <w:color w:val="000000"/>
        </w:rPr>
        <w:t>5.</w:t>
      </w:r>
      <w:r w:rsidRPr="0099209E">
        <w:rPr>
          <w:rFonts w:ascii="Times New Roman" w:eastAsia="Times New Roman" w:hAnsi="Times New Roman" w:cs="Times New Roman"/>
          <w:color w:val="000000"/>
        </w:rPr>
        <w:t>Host-specific routing is used for purposes such as checking the route or providing</w:t>
      </w:r>
    </w:p>
    <w:p w:rsidR="0099209E" w:rsidRPr="0099209E" w:rsidRDefault="0099209E" w:rsidP="0099209E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Network Measures</w:t>
      </w:r>
    </w:p>
    <w:p w:rsidR="0099209E" w:rsidRPr="0099209E" w:rsidRDefault="0099209E" w:rsidP="0099209E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highlight w:val="yellow"/>
        </w:rPr>
      </w:pPr>
      <w:r w:rsidRPr="0099209E">
        <w:rPr>
          <w:rFonts w:ascii="Times New Roman" w:eastAsia="Times New Roman" w:hAnsi="Times New Roman" w:cs="Times New Roman"/>
          <w:color w:val="000000"/>
          <w:highlight w:val="yellow"/>
        </w:rPr>
        <w:t>Security Measures</w:t>
      </w:r>
    </w:p>
    <w:p w:rsidR="0099209E" w:rsidRPr="0099209E" w:rsidRDefault="0099209E" w:rsidP="0099209E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Routing Measures</w:t>
      </w:r>
    </w:p>
    <w:p w:rsidR="0099209E" w:rsidRPr="0099209E" w:rsidRDefault="0099209E" w:rsidP="0099209E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</w:rPr>
      </w:pPr>
      <w:r w:rsidRPr="0099209E">
        <w:rPr>
          <w:rFonts w:ascii="Times New Roman" w:eastAsia="Times New Roman" w:hAnsi="Times New Roman" w:cs="Times New Roman"/>
          <w:color w:val="000000"/>
        </w:rPr>
        <w:t>Delivery Measures</w:t>
      </w:r>
    </w:p>
    <w:p w:rsidR="0099209E" w:rsidRPr="00C201A9" w:rsidRDefault="0099209E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6.In a-------delivery, both the deliverer of the IP packet and the destination are on the same network.</w:t>
      </w:r>
    </w:p>
    <w:p w:rsidR="0099209E" w:rsidRPr="00C201A9" w:rsidRDefault="0099209E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a)connection-less</w:t>
      </w:r>
    </w:p>
    <w:p w:rsidR="0099209E" w:rsidRPr="00C201A9" w:rsidRDefault="0099209E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  <w:highlight w:val="yellow"/>
        </w:rPr>
        <w:lastRenderedPageBreak/>
        <w:t>b)direct</w:t>
      </w:r>
    </w:p>
    <w:p w:rsidR="0099209E" w:rsidRPr="00C201A9" w:rsidRDefault="0099209E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c)indirectd)dynamic</w:t>
      </w:r>
    </w:p>
    <w:p w:rsidR="00C201A9" w:rsidRPr="00C201A9" w:rsidRDefault="00C201A9" w:rsidP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 xml:space="preserve">7. </w:t>
      </w:r>
      <w:r w:rsidRPr="00C201A9">
        <w:rPr>
          <w:rFonts w:ascii="Times New Roman" w:hAnsi="Times New Roman" w:cs="Times New Roman"/>
        </w:rPr>
        <w:t>In a-------delivery, both the deliverer of the IP packet and the destination are on the same network.</w:t>
      </w:r>
    </w:p>
    <w:p w:rsidR="00C201A9" w:rsidRPr="00C201A9" w:rsidRDefault="00C201A9" w:rsidP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a)connection-less</w:t>
      </w:r>
    </w:p>
    <w:p w:rsidR="00C201A9" w:rsidRPr="00C201A9" w:rsidRDefault="00C201A9" w:rsidP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b)direct</w:t>
      </w:r>
    </w:p>
    <w:p w:rsidR="00C201A9" w:rsidRPr="00C201A9" w:rsidRDefault="00C201A9" w:rsidP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  <w:highlight w:val="yellow"/>
        </w:rPr>
        <w:t>c)indirect</w:t>
      </w:r>
    </w:p>
    <w:p w:rsidR="0099209E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d)dynamic</w:t>
      </w:r>
    </w:p>
    <w:p w:rsidR="00D456A4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8</w:t>
      </w:r>
      <w:r w:rsidR="0099209E" w:rsidRPr="00C201A9">
        <w:rPr>
          <w:rFonts w:ascii="Times New Roman" w:hAnsi="Times New Roman" w:cs="Times New Roman"/>
        </w:rPr>
        <w:t>.</w:t>
      </w:r>
      <w:r w:rsidR="00980477" w:rsidRPr="00C201A9">
        <w:rPr>
          <w:rFonts w:ascii="Times New Roman" w:hAnsi="Times New Roman" w:cs="Times New Roman"/>
        </w:rPr>
        <w:t>A -------------------routing table is updated periodically using one of the dynamic routing protocols.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a)static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  <w:highlight w:val="yellow"/>
        </w:rPr>
        <w:t>b)dynamic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c)hierarchial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d)none of the above</w:t>
      </w:r>
    </w:p>
    <w:p w:rsidR="00A272CB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9</w:t>
      </w:r>
      <w:r w:rsidR="0099209E" w:rsidRPr="00C201A9">
        <w:rPr>
          <w:rFonts w:ascii="Times New Roman" w:hAnsi="Times New Roman" w:cs="Times New Roman"/>
        </w:rPr>
        <w:t>.</w:t>
      </w:r>
      <w:r w:rsidR="00A272CB" w:rsidRPr="00C201A9">
        <w:rPr>
          <w:rFonts w:ascii="Times New Roman" w:hAnsi="Times New Roman" w:cs="Times New Roman"/>
        </w:rPr>
        <w:t>The idea of address aggregation was designed to alleviate the increase in the routing table entries when using-------------------------.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  <w:highlight w:val="yellow"/>
        </w:rPr>
        <w:t>a)classless addressing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b)classful addressing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c)both a and b</w:t>
      </w:r>
    </w:p>
    <w:p w:rsidR="00A272CB" w:rsidRPr="00C201A9" w:rsidRDefault="00A272CB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 xml:space="preserve">d)neither a nor b 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10.In-------forwarding,the destination address is a network address in the routing table.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a) next-hop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b)</w:t>
      </w:r>
      <w:r w:rsidRPr="00C201A9">
        <w:rPr>
          <w:rFonts w:ascii="Times New Roman" w:hAnsi="Times New Roman" w:cs="Times New Roman"/>
          <w:highlight w:val="yellow"/>
        </w:rPr>
        <w:t>network-specific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c)host-specific</w:t>
      </w:r>
    </w:p>
    <w:p w:rsidR="00C201A9" w:rsidRPr="00C201A9" w:rsidRDefault="00C201A9">
      <w:pPr>
        <w:rPr>
          <w:rFonts w:ascii="Times New Roman" w:hAnsi="Times New Roman" w:cs="Times New Roman"/>
        </w:rPr>
      </w:pPr>
      <w:r w:rsidRPr="00C201A9">
        <w:rPr>
          <w:rFonts w:ascii="Times New Roman" w:hAnsi="Times New Roman" w:cs="Times New Roman"/>
        </w:rPr>
        <w:t>d)default</w:t>
      </w:r>
    </w:p>
    <w:p w:rsidR="0099209E" w:rsidRPr="00C201A9" w:rsidRDefault="0099209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9209E" w:rsidRPr="00C201A9" w:rsidSect="00C2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44D5"/>
    <w:multiLevelType w:val="multilevel"/>
    <w:tmpl w:val="AB9E39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353D1"/>
    <w:multiLevelType w:val="multilevel"/>
    <w:tmpl w:val="7108AF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606E8E"/>
    <w:multiLevelType w:val="multilevel"/>
    <w:tmpl w:val="F61C18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744226"/>
    <w:multiLevelType w:val="multilevel"/>
    <w:tmpl w:val="BADE8E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B7201"/>
    <w:multiLevelType w:val="multilevel"/>
    <w:tmpl w:val="CC7AE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77"/>
    <w:rsid w:val="003805E3"/>
    <w:rsid w:val="00980477"/>
    <w:rsid w:val="0099209E"/>
    <w:rsid w:val="00A272CB"/>
    <w:rsid w:val="00C201A9"/>
    <w:rsid w:val="00D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2020-04-10T10:04:00Z</dcterms:created>
  <dcterms:modified xsi:type="dcterms:W3CDTF">2020-04-11T14:36:00Z</dcterms:modified>
</cp:coreProperties>
</file>