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vertAlign w:val="baseline"/>
          <w:rtl w:val="0"/>
        </w:rPr>
        <w:t xml:space="preserve">Instruction: Write the name of the faculty handling the subject and the question paper code in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mbria" w:cs="Cambria" w:eastAsia="Cambria" w:hAnsi="Cambria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vertAlign w:val="baseline"/>
          <w:rtl w:val="0"/>
        </w:rPr>
        <w:t xml:space="preserve">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Cycle Test: 3</w:t>
        <w:tab/>
        <w:tab/>
        <w:tab/>
        <w:tab/>
        <w:t xml:space="preserve">Duration: 3hrs</w:t>
        <w:tab/>
        <w:tab/>
        <w:tab/>
        <w:tab/>
        <w:t xml:space="preserve">Total Marks: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– A (20 x 1 = 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Small scale social engineering is also called as _________________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Utopian social engineering</w:t>
        <w:tab/>
        <w:tab/>
        <w:t xml:space="preserve">(B) Democratic social engineering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Demographic social engineering</w:t>
        <w:tab/>
        <w:t xml:space="preserve">    (D) Small meal engineering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Students discussed and reflected on strategies for dealing with times when they had to wait. Name the facet.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Self-management</w:t>
        <w:tab/>
        <w:t xml:space="preserve">(B) well being</w:t>
        <w:tab/>
        <w:tab/>
        <w:t xml:space="preserve">(C) Self determination</w:t>
        <w:tab/>
        <w:t xml:space="preserve">(D)  Self-regulation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Spending money wisely by college students isresponsibility towards 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Society</w:t>
        <w:tab/>
        <w:tab/>
        <w:tab/>
        <w:t xml:space="preserve">(B) Work</w:t>
        <w:tab/>
        <w:tab/>
        <w:t xml:space="preserve">(C) Humanity</w:t>
        <w:tab/>
        <w:tab/>
        <w:t xml:space="preserve">(D) Family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Social engineering is a process of ______________ behaviour.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Manipulating</w:t>
        <w:tab/>
        <w:tab/>
        <w:t xml:space="preserve">(B) Influencing</w:t>
        <w:tab/>
        <w:t xml:space="preserve">(C) Forcing</w:t>
        <w:tab/>
        <w:tab/>
        <w:t xml:space="preserve">(D) Provoking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Which one of this is a non-renewable source of energy?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Hydro</w:t>
        <w:tab/>
        <w:tab/>
        <w:tab/>
        <w:t xml:space="preserve">(B) Wind</w:t>
        <w:tab/>
        <w:tab/>
        <w:t xml:space="preserve">(C) Nuclear</w:t>
        <w:tab/>
        <w:tab/>
        <w:t xml:space="preserve">(D) Solar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One of the fundamental rights to eradicate illiteracy is 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Right to freedom of speech </w:t>
        <w:tab/>
        <w:tab/>
        <w:t xml:space="preserve">(B) Right to education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Right to equality</w:t>
        <w:tab/>
        <w:tab/>
        <w:t xml:space="preserve">(D) Right to religion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Which marketing term symbolises all the communication system and methods that a marketer may use?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Product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 Promotion</w:t>
        <w:tab/>
        <w:t xml:space="preserve">(C) Price</w:t>
        <w:tab/>
        <w:tab/>
        <w:t xml:space="preserve">(D) Place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Social marketing is the use of commercial marketing techniques to promote the ______________ that will improve the health or well-being of the target audience or of whole society.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change of expression</w:t>
        <w:tab/>
        <w:t xml:space="preserve">    (B) change of attitude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change of behaviour</w:t>
        <w:tab/>
        <w:t xml:space="preserve">(D) change of mind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"I can interact with my friends. With some support, I can be part of a group." – Name the facet.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Contributing to community</w:t>
        <w:tab/>
        <w:tab/>
        <w:t xml:space="preserve">(B) Solving problems peacefully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Valuing diversity</w:t>
        <w:tab/>
        <w:tab/>
        <w:t xml:space="preserve">(D) Building relationship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The companies act, _______for companies (CSR) rule, gives eligibility criteria for CSR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2012</w:t>
        <w:tab/>
        <w:tab/>
        <w:tab/>
        <w:t xml:space="preserve">(B) 2013</w:t>
        <w:tab/>
        <w:tab/>
        <w:t xml:space="preserve">(C) 2014</w:t>
        <w:tab/>
        <w:tab/>
        <w:t xml:space="preserve">(D) 2015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Clarifying issues, generate multiple strategies, weigh consequences, compromise to meet the needs of others and evaluate others. Name the facet.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Well being</w:t>
        <w:tab/>
        <w:tab/>
        <w:t xml:space="preserve">(B) Solving problem in peaceful ways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Valuing diversity</w:t>
        <w:tab/>
        <w:tab/>
        <w:t xml:space="preserve">(D) Building relationships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A company must spend at least 2% of last 3 years average of its net profit on CSR activities as specified in ____________________.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Schedule VI</w:t>
        <w:tab/>
        <w:tab/>
        <w:t xml:space="preserve">(B) Schedule VII</w:t>
        <w:tab/>
        <w:t xml:space="preserve">(C) Schedule VIII</w:t>
        <w:tab/>
        <w:tab/>
        <w:t xml:space="preserve">(D) Schedule IX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As a social entrepreneur Vinobha Bhave’s contribution is remarkable. The movement which he initiated was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Chipko movement</w:t>
        <w:tab/>
        <w:t xml:space="preserve">(B) Narmada Bachao movement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(C)Land gift movement</w:t>
        <w:tab/>
        <w:t xml:space="preserve">(D) Sarva siksha movement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14.___________________________ are individuals with innovative solutions to society’s most pressing social problems.  They are persistent and ambitious, tackle major social issues and offer new ideas for a wide-scale change.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Social engineers</w:t>
        <w:tab/>
        <w:tab/>
        <w:t xml:space="preserve">(B) Social marketers</w:t>
        <w:tab/>
        <w:t xml:space="preserve">    (C) Social entrepreneurs   (D) Social workers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15.”Ashoka: The innovators for the public” a microfinance enterprise based in US was founded by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Ramakrishna</w:t>
        <w:tab/>
        <w:tab/>
        <w:t xml:space="preserve">(B) Bill Gates</w:t>
        <w:tab/>
        <w:tab/>
        <w:t xml:space="preserve">(C) Bill Drayton</w:t>
        <w:tab/>
        <w:tab/>
        <w:t xml:space="preserve">(D) Muhammad Yunus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is the primary condition that a process or an outcome must comply to in order to be considered an innovation?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Novelty / newness </w:t>
        <w:tab/>
        <w:t xml:space="preserve">(B) Development </w:t>
        <w:tab/>
        <w:t xml:space="preserve">(C) Global target </w:t>
        <w:tab/>
        <w:t xml:space="preserve">(D) Social value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In social innovation, which element is most likely to come first?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Develop the financial model</w:t>
        <w:tab/>
        <w:tab/>
        <w:t xml:space="preserve">  (B) Understand the barriers to success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Identify the social challenge / problem      (D) Devise and validate workable solution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Among the choices below, the most appropriate definition for a “social entrepreneur” 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An entrepreneur with a very outgoing personality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Someone who develops an innovative answer to a social problem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An entrepreneur who depends on social media to advertise his/her products or services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An entrepreneur who works with other business partners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American civil rights movement is an example for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Alternative social change</w:t>
        <w:tab/>
        <w:tab/>
        <w:t xml:space="preserve">(B) Redemptive social change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Reformative social change</w:t>
        <w:tab/>
        <w:tab/>
        <w:t xml:space="preserve">(D) Revolutionary social change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Long-term, sustainable development is important because the earth’s population keeps expanding while its finite resources are rapidly being consumed and depleted. What is our current global population?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1 billion </w:t>
        <w:tab/>
        <w:tab/>
        <w:tab/>
        <w:t xml:space="preserve">(B) 11 billion </w:t>
        <w:tab/>
        <w:tab/>
        <w:t xml:space="preserve">(C) 7 billion </w:t>
        <w:tab/>
        <w:tab/>
        <w:t xml:space="preserve">(D) 90 million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5233"/>
          <w:tab w:val="left" w:pos="9015"/>
        </w:tabs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PART – B (5 X 4 = 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ANY FIVE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21. Some movements are the cause for social changes. Justify.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22. Differentiate NGO and NPO with examples.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23. What can be your greatest contribution towards your neighbourhood?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24. Give two examples for social entrepreneurship and explain.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25. List out different ways a student can fulfil his/ her social responsibility.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26. Explain two characteristics of social change with an example for each.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27. What are differences between social marketing and societal marketing?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PART – C (5 x 12 = 60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Questions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28.</w:t>
        <w:tab/>
        <w:t xml:space="preserve">a. Identify any two major social movements happened in India in the last two decades and </w:t>
        <w:tab/>
        <w:t xml:space="preserve">  </w:t>
        <w:tab/>
        <w:t xml:space="preserve">    explain its role in bringing a social change.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b. </w:t>
        <w:tab/>
        <w:t xml:space="preserve">A. Explain the concept of social engineering and its types. (6)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        </w:t>
        <w:tab/>
        <w:tab/>
        <w:t xml:space="preserve">B. Explain the types of responsibilities with examples? (6)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29.</w:t>
        <w:tab/>
        <w:t xml:space="preserve">a. List out various types of NGOs and explain their functions.</w:t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b. Examine all the eight features of social marketing process.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30.</w:t>
        <w:tab/>
        <w:t xml:space="preserve">a. Analyse the facets and profiles of social responsibility competencies.</w:t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b. How is Corporate Social Responsibility governed in India according to the company act, </w:t>
        <w:tab/>
        <w:t xml:space="preserve">  </w:t>
        <w:tab/>
        <w:t xml:space="preserve">    2013?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31.</w:t>
        <w:tab/>
        <w:t xml:space="preserve">a. Develop your own business plan for a social enterprise which targets the upliftment of rural </w:t>
        <w:tab/>
        <w:t xml:space="preserve">    women.</w:t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b. Write in detail about a success story of a social entrepreneur and its impact in the society.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 xml:space="preserve">32.</w:t>
        <w:tab/>
        <w:t xml:space="preserve">a. Appraise the value addition and social impact created by your student social responsibility </w:t>
        <w:tab/>
        <w:t xml:space="preserve">   (SSR) project in the society.</w:t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 xml:space="preserve">b. How would you expand your SSR project and take it forward to needy section, if your project </w:t>
        <w:tab/>
        <w:t xml:space="preserve">     is going to be funded?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555"/>
        </w:tabs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tabs>
          <w:tab w:val="left" w:pos="3555"/>
        </w:tabs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555"/>
        </w:tabs>
        <w:rPr>
          <w:rFonts w:ascii="Cambria" w:cs="Cambria" w:eastAsia="Cambria" w:hAnsi="Cambri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18PDH103T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2744.0" w:type="dxa"/>
      <w:jc w:val="left"/>
      <w:tblInd w:w="79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44"/>
      <w:tblGridChange w:id="0">
        <w:tblGrid>
          <w:gridCol w:w="2744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Code: A</w:t>
          </w:r>
          <w:r w:rsidDel="00000000" w:rsidR="00000000" w:rsidRPr="00000000">
            <w:rPr>
              <w:rFonts w:ascii="Cambria" w:cs="Cambria" w:eastAsia="Cambria" w:hAnsi="Cambria"/>
              <w:b w:val="1"/>
              <w:sz w:val="32"/>
              <w:szCs w:val="32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– SET </w:t>
          </w:r>
          <w:r w:rsidDel="00000000" w:rsidR="00000000" w:rsidRPr="00000000">
            <w:rPr>
              <w:rFonts w:ascii="Cambria" w:cs="Cambria" w:eastAsia="Cambria" w:hAnsi="Cambria"/>
              <w:b w:val="1"/>
              <w:sz w:val="32"/>
              <w:szCs w:val="32"/>
              <w:rtl w:val="0"/>
            </w:rPr>
            <w:t xml:space="preserve">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CAREER DEVELOPMENT CENTRE, SRM IST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spacing w:after="0" w:lineRule="auto"/>
      <w:jc w:val="center"/>
      <w:rPr>
        <w:rFonts w:ascii="Times New Roman" w:cs="Times New Roman" w:eastAsia="Times New Roman" w:hAnsi="Times New Roman"/>
        <w:b w:val="0"/>
        <w:color w:val="00000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vertAlign w:val="baseline"/>
        <w:rtl w:val="0"/>
      </w:rPr>
      <w:t xml:space="preserve">18PDH103T - SOCIAL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spacing w:after="0" w:line="240" w:lineRule="auto"/>
      <w:rPr>
        <w:rFonts w:ascii="Cambria" w:cs="Cambria" w:eastAsia="Cambria" w:hAnsi="Cambria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spacing w:after="0" w:line="240" w:lineRule="auto"/>
      <w:rPr>
        <w:rFonts w:ascii="Cambria" w:cs="Cambria" w:eastAsia="Cambria" w:hAnsi="Cambria"/>
        <w:b w:val="0"/>
        <w:sz w:val="24"/>
        <w:szCs w:val="24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vertAlign w:val="baseline"/>
        <w:rtl w:val="0"/>
      </w:rPr>
      <w:t xml:space="preserve">(Common to B.Tech - Aerospace, Automobile, Automotive, EEE, Mechanical, Mechatronics, </w:t>
      <w:tab/>
      <w:tab/>
      <w:tab/>
      <w:tab/>
      <w:tab/>
      <w:tab/>
      <w:t xml:space="preserve">Nanotech, ECE, &amp; Chemical)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IN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IN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uthorortitle">
    <w:name w:val="authorortitle"/>
    <w:basedOn w:val="DefaultParagraphFont"/>
    <w:next w:val="authoror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24kjd">
    <w:name w:val="e24kjd"/>
    <w:basedOn w:val="DefaultParagraphFont"/>
    <w:next w:val="e24kj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rkRiFrTom177DrggbI6e1cS1w==">AMUW2mUlXYCwaTUxSBw50Ot/n5lM50dhuoMuWqinbHTm1xcBC1fwF8/2GfekUE/iob3/BAfSIQ/BQbeemu+Vv2hPYHPxP4XULIgbEOuzi+S8UIh0QInjbjUaB3OdD+GUfDfEiOlNjHGF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2019-07-16T10:24:00Z</dcterms:created>
  <dc:creator>PERSONAL</dc:creator>
</cp:coreProperties>
</file>